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0D4D" w14:textId="52E21BA9" w:rsidR="00AD58AD" w:rsidRPr="00BA14D6" w:rsidRDefault="00AD58AD">
      <w:pPr>
        <w:rPr>
          <w:rFonts w:ascii="Times New Roman" w:hAnsi="Times New Roman" w:cs="Times New Roman"/>
          <w:b/>
          <w:sz w:val="24"/>
          <w:szCs w:val="24"/>
          <w:lang w:val="uk-UA"/>
        </w:rPr>
      </w:pPr>
      <w:r w:rsidRPr="00BA14D6">
        <w:rPr>
          <w:rFonts w:ascii="Times New Roman" w:hAnsi="Times New Roman" w:cs="Times New Roman"/>
          <w:b/>
          <w:sz w:val="24"/>
          <w:szCs w:val="24"/>
          <w:lang w:val="uk-UA"/>
        </w:rPr>
        <w:t>Методичні рекомендації до написання висновків</w:t>
      </w:r>
    </w:p>
    <w:p w14:paraId="6BC93240" w14:textId="77777777" w:rsidR="00AD58AD" w:rsidRPr="009253E6" w:rsidRDefault="00AD58A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Аналіз складу, структури та динаміки майна (активів) передбачає формулювання комплексних висновків, у яких зазначаються позитивні та негативні ознаки і тенденції в майновому стані підприємства. До основних позитивних характеристик майнового стану з погляду загальної інформації активу балансу (звіту про фінансовий стан) належать такі. </w:t>
      </w:r>
    </w:p>
    <w:p w14:paraId="421B9971" w14:textId="77777777" w:rsidR="00AD58AD" w:rsidRPr="009253E6" w:rsidRDefault="00AD58A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1. Збільшення загальної вартісної оцінки активів (з урахуванням рівня інфляції), що свідчить про нарощування майнового потенціалу підприємства, його фінансової ваги на ринку. Збільшення валюти балансу вказує, як правило, на зміцнення економічного потенціалу підприємства, зростання його виробничих можливостей. Аналізуючи збільшення валюти балансу в динаміці, необхідно враховувати фактори, які на це вплинули. Якщо приріст активів відбувається за рахунок таких видів майна, як основні засоби, довгострокові фінансові інвестиції, нематеріальні активи, запаси, довгострокові та поточні біологічні активи, гроші та їх еквіваленти й інших «позитивних» статей, то це оцінюється позитивно та свідчить про перспективи економічного зростання. Якщо приріст активів відбувається переважно за рахунок «негативних» статей (наприклад, довгострокова і поточна (за видами) дебіторська заборгованість), така тенденція буде оцінюватися негативно. </w:t>
      </w:r>
    </w:p>
    <w:p w14:paraId="4F2B672E" w14:textId="25E1666B" w:rsidR="00AD58AD" w:rsidRPr="009253E6" w:rsidRDefault="00AD58A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Крім того, необхідно враховувати вплив інфляційного фактор</w:t>
      </w:r>
      <w:r w:rsidR="00890022">
        <w:rPr>
          <w:rFonts w:ascii="Times New Roman" w:hAnsi="Times New Roman" w:cs="Times New Roman"/>
          <w:sz w:val="24"/>
          <w:szCs w:val="24"/>
          <w:lang w:val="uk-UA"/>
        </w:rPr>
        <w:t>у</w:t>
      </w:r>
      <w:r w:rsidRPr="009253E6">
        <w:rPr>
          <w:rFonts w:ascii="Times New Roman" w:hAnsi="Times New Roman" w:cs="Times New Roman"/>
          <w:sz w:val="24"/>
          <w:szCs w:val="24"/>
          <w:lang w:val="uk-UA"/>
        </w:rPr>
        <w:t>. Якщо темп приросту майна перевищує макроекономічний показник рівня інфляції за відповідний період, то це означає зростання не тільки номінальної (балансової), а й реальної вартісної оцінки активів. Наприклад, за рік валюта балансу збільшилася на 7,8 % за рівня інфляції 4,6 %. У цьому випадку зростання реальної вартісної оцінки активів становитиме 3,1 % (1,078÷1,046). Баланс, який аналізується без урахування впливу інфляції, є джерелом недостатньо об’єктивної інформації, тому користувачі можуть прийняти рішення, не адекв</w:t>
      </w:r>
      <w:bookmarkStart w:id="0" w:name="_GoBack"/>
      <w:bookmarkEnd w:id="0"/>
      <w:r w:rsidRPr="009253E6">
        <w:rPr>
          <w:rFonts w:ascii="Times New Roman" w:hAnsi="Times New Roman" w:cs="Times New Roman"/>
          <w:sz w:val="24"/>
          <w:szCs w:val="24"/>
          <w:lang w:val="uk-UA"/>
        </w:rPr>
        <w:t xml:space="preserve">атні реальним процесам, оскільки різні види майна втрачають свою вартість з різною швидкістю. Наприклад, гроші та їх еквіваленти, а також дебіторська заборгованість у зв’язку з інфляцією втрачають вартість і спричиняють збитки підприємства на суму зменшення купівельної спроможності грошових коштів. Отже, об’єктивно оцінити фінансовий стан підприємства можливо тільки з урахуванням впливу інфляції на інформацію балансу та інших форм фінансової звітності. </w:t>
      </w:r>
    </w:p>
    <w:p w14:paraId="474C0F31" w14:textId="43DB713F" w:rsidR="00AD58AD" w:rsidRPr="009253E6" w:rsidRDefault="00AD58A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2. Перевищення темпу приросту оборотних активів (зокрема, запасів) над темпом приросту необоротних активів (зокрема, основних засобів), що зумовлює зростання частки оборотних активів у майні. Така динаміка забезпечує зменшення ризику компенсації авансованого капіталу та підвищення його віддачі за рахунок прискорення оборотності активів.</w:t>
      </w:r>
    </w:p>
    <w:p w14:paraId="14D90D52" w14:textId="77777777" w:rsidR="00B6773D" w:rsidRPr="009253E6" w:rsidRDefault="00B6773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Загальну структуру активів характеризує коефіцієнт співвідношення оборотних і необоротних активів, або коефіцієнт мобільності майна як відношення оборотних активів до вартості всього майна. Для того щоб зробити об’єктивні висновки про причини змін пропорцій у структурі активів, необхідно провести більш детальний аналіз розділів та окремих статей активу балансу. Оцінюючи інформацію розділу І активу балансу (звіту про </w:t>
      </w:r>
      <w:proofErr w:type="spellStart"/>
      <w:r w:rsidRPr="009253E6">
        <w:rPr>
          <w:rFonts w:ascii="Times New Roman" w:hAnsi="Times New Roman" w:cs="Times New Roman"/>
          <w:sz w:val="24"/>
          <w:szCs w:val="24"/>
          <w:lang w:val="uk-UA"/>
        </w:rPr>
        <w:t>фінансовитй</w:t>
      </w:r>
      <w:proofErr w:type="spellEnd"/>
      <w:r w:rsidRPr="009253E6">
        <w:rPr>
          <w:rFonts w:ascii="Times New Roman" w:hAnsi="Times New Roman" w:cs="Times New Roman"/>
          <w:sz w:val="24"/>
          <w:szCs w:val="24"/>
          <w:lang w:val="uk-UA"/>
        </w:rPr>
        <w:t xml:space="preserve"> стан) «Необоротні активи», необхідно враховувати, що: </w:t>
      </w:r>
    </w:p>
    <w:p w14:paraId="77A36D0C" w14:textId="77777777" w:rsidR="00B6773D" w:rsidRPr="009253E6" w:rsidRDefault="00B6773D" w:rsidP="009253E6">
      <w:pPr>
        <w:jc w:val="both"/>
        <w:rPr>
          <w:rFonts w:ascii="Times New Roman" w:hAnsi="Times New Roman" w:cs="Times New Roman"/>
          <w:sz w:val="24"/>
          <w:szCs w:val="24"/>
          <w:lang w:val="uk-UA"/>
        </w:rPr>
      </w:pPr>
      <w:r w:rsidRPr="009253E6">
        <w:rPr>
          <w:rFonts w:ascii="Cambria Math" w:hAnsi="Cambria Math" w:cs="Cambria Math"/>
          <w:sz w:val="24"/>
          <w:szCs w:val="24"/>
          <w:lang w:val="uk-UA"/>
        </w:rPr>
        <w:t>⇒</w:t>
      </w:r>
      <w:r w:rsidRPr="009253E6">
        <w:rPr>
          <w:rFonts w:ascii="Times New Roman" w:hAnsi="Times New Roman" w:cs="Times New Roman"/>
          <w:sz w:val="24"/>
          <w:szCs w:val="24"/>
          <w:lang w:val="uk-UA"/>
        </w:rPr>
        <w:t xml:space="preserve"> наявність нематеріальних активів, значна частка приросту нематеріальних активів у загальній зміні величини необоротних активів характеризує обрану підприємством стратегію як інноваційну, оскільки кошти вкладаються в інтелектуальну власність; </w:t>
      </w:r>
    </w:p>
    <w:p w14:paraId="08CB3723" w14:textId="77777777" w:rsidR="00B6773D" w:rsidRPr="009253E6" w:rsidRDefault="00B6773D" w:rsidP="009253E6">
      <w:pPr>
        <w:jc w:val="both"/>
        <w:rPr>
          <w:rFonts w:ascii="Times New Roman" w:hAnsi="Times New Roman" w:cs="Times New Roman"/>
          <w:sz w:val="24"/>
          <w:szCs w:val="24"/>
          <w:lang w:val="uk-UA"/>
        </w:rPr>
      </w:pPr>
      <w:r w:rsidRPr="009253E6">
        <w:rPr>
          <w:rFonts w:ascii="Cambria Math" w:hAnsi="Cambria Math" w:cs="Cambria Math"/>
          <w:sz w:val="24"/>
          <w:szCs w:val="24"/>
          <w:lang w:val="uk-UA"/>
        </w:rPr>
        <w:lastRenderedPageBreak/>
        <w:t>⇒</w:t>
      </w:r>
      <w:r w:rsidRPr="009253E6">
        <w:rPr>
          <w:rFonts w:ascii="Times New Roman" w:hAnsi="Times New Roman" w:cs="Times New Roman"/>
          <w:sz w:val="24"/>
          <w:szCs w:val="24"/>
          <w:lang w:val="uk-UA"/>
        </w:rPr>
        <w:t xml:space="preserve"> аналогічні високі показники за довгостроковими фінансовими інвестиціями вказують на фінансово-інвестиційну стратегію розвитку підприємства;</w:t>
      </w:r>
    </w:p>
    <w:p w14:paraId="798AD606" w14:textId="77777777" w:rsidR="00B6773D" w:rsidRPr="009253E6" w:rsidRDefault="00B6773D" w:rsidP="009253E6">
      <w:pPr>
        <w:jc w:val="both"/>
        <w:rPr>
          <w:rFonts w:ascii="Times New Roman" w:hAnsi="Times New Roman" w:cs="Times New Roman"/>
          <w:sz w:val="24"/>
          <w:szCs w:val="24"/>
          <w:lang w:val="uk-UA"/>
        </w:rPr>
      </w:pPr>
      <w:r w:rsidRPr="009253E6">
        <w:rPr>
          <w:rFonts w:ascii="Cambria Math" w:hAnsi="Cambria Math" w:cs="Cambria Math"/>
          <w:sz w:val="24"/>
          <w:szCs w:val="24"/>
          <w:lang w:val="uk-UA"/>
        </w:rPr>
        <w:t>⇒</w:t>
      </w:r>
      <w:r w:rsidRPr="009253E6">
        <w:rPr>
          <w:rFonts w:ascii="Times New Roman" w:hAnsi="Times New Roman" w:cs="Times New Roman"/>
          <w:sz w:val="24"/>
          <w:szCs w:val="24"/>
          <w:lang w:val="uk-UA"/>
        </w:rPr>
        <w:t xml:space="preserve"> якщо основні засоби і незавершені капітальні інвестиції становлять найбільшу частку в необоротних активах, це може свідчити про орієнтацію на створення матеріальних умов для розширення основної діяльності; </w:t>
      </w:r>
    </w:p>
    <w:p w14:paraId="16E779CD" w14:textId="77777777" w:rsidR="00B6773D" w:rsidRPr="009253E6" w:rsidRDefault="00B6773D" w:rsidP="009253E6">
      <w:pPr>
        <w:jc w:val="both"/>
        <w:rPr>
          <w:rFonts w:ascii="Times New Roman" w:hAnsi="Times New Roman" w:cs="Times New Roman"/>
          <w:sz w:val="24"/>
          <w:szCs w:val="24"/>
          <w:lang w:val="uk-UA"/>
        </w:rPr>
      </w:pPr>
      <w:r w:rsidRPr="009253E6">
        <w:rPr>
          <w:rFonts w:ascii="Cambria Math" w:hAnsi="Cambria Math" w:cs="Cambria Math"/>
          <w:sz w:val="24"/>
          <w:szCs w:val="24"/>
          <w:lang w:val="uk-UA"/>
        </w:rPr>
        <w:t>⇒</w:t>
      </w:r>
      <w:r w:rsidRPr="009253E6">
        <w:rPr>
          <w:rFonts w:ascii="Times New Roman" w:hAnsi="Times New Roman" w:cs="Times New Roman"/>
          <w:sz w:val="24"/>
          <w:szCs w:val="24"/>
          <w:lang w:val="uk-UA"/>
        </w:rPr>
        <w:t xml:space="preserve"> підвищення частки довгострокової дебіторської заборгованості в необоротних активах негативно впливає на ефективність діяльності підприємства; </w:t>
      </w:r>
    </w:p>
    <w:p w14:paraId="17390A6C" w14:textId="77777777" w:rsidR="00B6773D" w:rsidRPr="009253E6" w:rsidRDefault="00B6773D" w:rsidP="009253E6">
      <w:pPr>
        <w:jc w:val="both"/>
        <w:rPr>
          <w:rFonts w:ascii="Times New Roman" w:hAnsi="Times New Roman" w:cs="Times New Roman"/>
          <w:sz w:val="24"/>
          <w:szCs w:val="24"/>
          <w:lang w:val="uk-UA"/>
        </w:rPr>
      </w:pPr>
      <w:r w:rsidRPr="009253E6">
        <w:rPr>
          <w:rFonts w:ascii="Cambria Math" w:hAnsi="Cambria Math" w:cs="Cambria Math"/>
          <w:sz w:val="24"/>
          <w:szCs w:val="24"/>
          <w:lang w:val="uk-UA"/>
        </w:rPr>
        <w:t>⇒</w:t>
      </w:r>
      <w:r w:rsidRPr="009253E6">
        <w:rPr>
          <w:rFonts w:ascii="Times New Roman" w:hAnsi="Times New Roman" w:cs="Times New Roman"/>
          <w:sz w:val="24"/>
          <w:szCs w:val="24"/>
          <w:lang w:val="uk-UA"/>
        </w:rPr>
        <w:t xml:space="preserve"> зниження коефіцієнта зносу (відповідно підвищення коефіцієнта придатності) основних засобів свідчить про поліпшення функціонального стану необоротних активів. </w:t>
      </w:r>
    </w:p>
    <w:p w14:paraId="0B79F602" w14:textId="77777777" w:rsidR="00B6773D" w:rsidRPr="009253E6" w:rsidRDefault="00B6773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Формулюючи висновки за результатами аналізу складу, структури та динаміки оборотних активів, тобто статей розділу ІІ активу балансу (звіту про фінансовий стан) «Оборотні активи», мають на увазі, що: </w:t>
      </w:r>
    </w:p>
    <w:p w14:paraId="76E85A20" w14:textId="77777777" w:rsidR="00B6773D" w:rsidRPr="009253E6" w:rsidRDefault="00B6773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1) абсолютний приріст грошей та їх еквівалентів, зростання їхньої частки в майні та оборотних активах свідчить про створення умов для підвищення рівня платоспроможності, а відтак і зміцнення фінансового стану підприємства. Разом із тим наявність значних залишків грошових коштів упродовж тривалого періоду часу може бути результатом нераціонального їх використання. Гроші мають швидко залучатися у господарську діяльність для отримання прибутку шляхом розширення виробництва або здійснення інвестиційних вкладень; </w:t>
      </w:r>
    </w:p>
    <w:p w14:paraId="2315EF36" w14:textId="77777777" w:rsidR="00B6773D" w:rsidRPr="009253E6" w:rsidRDefault="00B6773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2) під час вивчення структури оборотних активів необхідно звернути особливу увагу на тенденції змін таких видів, як запаси і поточні біологічні активи. Зокрема, підвищення частки виробничих запасів може свідчити:</w:t>
      </w:r>
    </w:p>
    <w:p w14:paraId="0F48221D" w14:textId="77777777" w:rsidR="00B6773D" w:rsidRPr="009253E6" w:rsidRDefault="00B6773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 про нарощування виробничого потенціалу підприємства; </w:t>
      </w:r>
    </w:p>
    <w:p w14:paraId="14EEC7D8" w14:textId="77777777" w:rsidR="00B6773D" w:rsidRPr="009253E6" w:rsidRDefault="00B6773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 прагнення за рахунок вкладень у матеріальні оборотні ресурси захистити грошові активи від знецінення під впливом інфляції; </w:t>
      </w:r>
    </w:p>
    <w:p w14:paraId="5494490A" w14:textId="2CBB18C7" w:rsidR="00B6773D" w:rsidRPr="009253E6" w:rsidRDefault="00B6773D"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нераціональність обраної стратегії господарювання, внаслідок якої значна частина оборотних активів іммобілізується у виробничих запасах, ліквідність яких переважно є невисокою.</w:t>
      </w:r>
    </w:p>
    <w:p w14:paraId="4043A676" w14:textId="77777777" w:rsidR="00637794" w:rsidRPr="009253E6" w:rsidRDefault="00637794"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Перевищення темпу приросту готової продукції і товарів над темпами приросту майна й оборотних активів може бути ознакою накопичення проблем у збутовій діяльності, неефективності маркетингової стратегії підприємства; </w:t>
      </w:r>
    </w:p>
    <w:p w14:paraId="3E76AB4A" w14:textId="77777777" w:rsidR="00637794" w:rsidRPr="009253E6" w:rsidRDefault="00637794"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 xml:space="preserve">3) позитивною характеристикою майнового стану є зменшення сум поточної дебіторської заборгованості за видами та в цілому, зниження її частки в майні та оборотних активах. </w:t>
      </w:r>
    </w:p>
    <w:p w14:paraId="20B25F0A" w14:textId="7E55D91A" w:rsidR="00637794" w:rsidRPr="009253E6" w:rsidRDefault="00637794" w:rsidP="009253E6">
      <w:pPr>
        <w:jc w:val="both"/>
        <w:rPr>
          <w:rFonts w:ascii="Times New Roman" w:hAnsi="Times New Roman" w:cs="Times New Roman"/>
          <w:sz w:val="24"/>
          <w:szCs w:val="24"/>
          <w:lang w:val="uk-UA"/>
        </w:rPr>
      </w:pPr>
      <w:r w:rsidRPr="009253E6">
        <w:rPr>
          <w:rFonts w:ascii="Times New Roman" w:hAnsi="Times New Roman" w:cs="Times New Roman"/>
          <w:sz w:val="24"/>
          <w:szCs w:val="24"/>
          <w:lang w:val="uk-UA"/>
        </w:rPr>
        <w:t>Одночасно слід зазначити, що зростання дебіторської заборгованості не завжди оцінюється суто негативно. Якщо підприємство розширює свою діяльність, збільшує чистий дохід від реалізації продукції (товарів, робіт, послуг), це, очевидно, супроводжується зростанням кількості контрагентів і, як правило, сум дебіторської заборгованості. Головне, щоб темп приросту дебіторської заборгованості не перевищував темпи приросту оборотних активів і майна в цілому. Також необхідно відрізняти нормальну і прострочену дебіторську заборгованість. Наявність останньої створює фінансові труднощі, оскільки підприємство відчуває нестачу фінансових ресурсів для придбання запасів, виплати заробітної плати тощо.</w:t>
      </w:r>
    </w:p>
    <w:p w14:paraId="67953638" w14:textId="6288ABC6" w:rsidR="0079418B" w:rsidRPr="0079418B" w:rsidRDefault="0079418B" w:rsidP="0079418B">
      <w:pPr>
        <w:rPr>
          <w:rFonts w:ascii="Times New Roman" w:hAnsi="Times New Roman" w:cs="Times New Roman"/>
          <w:sz w:val="24"/>
          <w:szCs w:val="24"/>
          <w:lang w:val="uk-UA"/>
        </w:rPr>
      </w:pPr>
      <w:r w:rsidRPr="00802702">
        <w:rPr>
          <w:rFonts w:ascii="Times New Roman" w:hAnsi="Times New Roman" w:cs="Times New Roman"/>
          <w:sz w:val="24"/>
          <w:szCs w:val="24"/>
          <w:lang w:val="uk-UA"/>
        </w:rPr>
        <w:lastRenderedPageBreak/>
        <w:t>Завдання 1</w:t>
      </w:r>
    </w:p>
    <w:p w14:paraId="191AFA1B" w14:textId="1F52F5C4" w:rsidR="00F93816" w:rsidRPr="00802702" w:rsidRDefault="00DD7C57" w:rsidP="00A077FA">
      <w:pPr>
        <w:jc w:val="center"/>
        <w:rPr>
          <w:rFonts w:ascii="Times New Roman" w:hAnsi="Times New Roman" w:cs="Times New Roman"/>
          <w:sz w:val="24"/>
          <w:szCs w:val="24"/>
          <w:lang w:val="uk-UA"/>
        </w:rPr>
      </w:pPr>
      <w:r>
        <w:rPr>
          <w:rFonts w:ascii="Times New Roman" w:hAnsi="Times New Roman" w:cs="Times New Roman"/>
          <w:sz w:val="24"/>
          <w:szCs w:val="24"/>
          <w:lang w:val="uk-UA"/>
        </w:rPr>
        <w:t>А</w:t>
      </w:r>
      <w:proofErr w:type="spellStart"/>
      <w:r w:rsidR="00F93816" w:rsidRPr="00802702">
        <w:rPr>
          <w:rFonts w:ascii="Times New Roman" w:hAnsi="Times New Roman" w:cs="Times New Roman"/>
          <w:sz w:val="24"/>
          <w:szCs w:val="24"/>
        </w:rPr>
        <w:t>наліз</w:t>
      </w:r>
      <w:proofErr w:type="spellEnd"/>
      <w:r w:rsidR="00F93816" w:rsidRPr="00802702">
        <w:rPr>
          <w:rFonts w:ascii="Times New Roman" w:hAnsi="Times New Roman" w:cs="Times New Roman"/>
          <w:sz w:val="24"/>
          <w:szCs w:val="24"/>
        </w:rPr>
        <w:t xml:space="preserve"> </w:t>
      </w:r>
      <w:r>
        <w:rPr>
          <w:rFonts w:ascii="Times New Roman" w:hAnsi="Times New Roman" w:cs="Times New Roman"/>
          <w:sz w:val="24"/>
          <w:szCs w:val="24"/>
          <w:lang w:val="uk-UA"/>
        </w:rPr>
        <w:t>структури та динаміки активів підприємства</w:t>
      </w:r>
      <w:r w:rsidR="00F93816" w:rsidRPr="00802702">
        <w:rPr>
          <w:rFonts w:ascii="Times New Roman" w:hAnsi="Times New Roman" w:cs="Times New Roman"/>
          <w:sz w:val="24"/>
          <w:szCs w:val="24"/>
        </w:rPr>
        <w:t xml:space="preserve"> (станом на </w:t>
      </w:r>
      <w:proofErr w:type="spellStart"/>
      <w:r w:rsidR="00F93816" w:rsidRPr="00802702">
        <w:rPr>
          <w:rFonts w:ascii="Times New Roman" w:hAnsi="Times New Roman" w:cs="Times New Roman"/>
          <w:sz w:val="24"/>
          <w:szCs w:val="24"/>
        </w:rPr>
        <w:t>кінець</w:t>
      </w:r>
      <w:proofErr w:type="spellEnd"/>
      <w:r w:rsidR="00F93816" w:rsidRPr="00802702">
        <w:rPr>
          <w:rFonts w:ascii="Times New Roman" w:hAnsi="Times New Roman" w:cs="Times New Roman"/>
          <w:sz w:val="24"/>
          <w:szCs w:val="24"/>
        </w:rPr>
        <w:t xml:space="preserve"> року)</w:t>
      </w:r>
    </w:p>
    <w:p w14:paraId="0DAE47BD" w14:textId="13CBE7EE" w:rsidR="00DF1815" w:rsidRPr="00802702" w:rsidRDefault="0095161E" w:rsidP="00A077FA">
      <w:pPr>
        <w:jc w:val="right"/>
        <w:rPr>
          <w:rFonts w:ascii="Times New Roman" w:hAnsi="Times New Roman" w:cs="Times New Roman"/>
          <w:sz w:val="24"/>
          <w:szCs w:val="24"/>
          <w:lang w:val="uk-UA"/>
        </w:rPr>
      </w:pPr>
      <w:r w:rsidRPr="00802702">
        <w:rPr>
          <w:rFonts w:ascii="Times New Roman" w:hAnsi="Times New Roman" w:cs="Times New Roman"/>
          <w:sz w:val="24"/>
          <w:szCs w:val="24"/>
          <w:lang w:val="uk-UA"/>
        </w:rPr>
        <w:t>Таблиця</w:t>
      </w:r>
      <w:r w:rsidR="00F93816" w:rsidRPr="00802702">
        <w:rPr>
          <w:rFonts w:ascii="Times New Roman" w:hAnsi="Times New Roman" w:cs="Times New Roman"/>
          <w:sz w:val="24"/>
          <w:szCs w:val="24"/>
          <w:lang w:val="uk-UA"/>
        </w:rPr>
        <w:t xml:space="preserve"> 1</w:t>
      </w:r>
    </w:p>
    <w:tbl>
      <w:tblPr>
        <w:tblStyle w:val="a3"/>
        <w:tblW w:w="9493" w:type="dxa"/>
        <w:tblLook w:val="04A0" w:firstRow="1" w:lastRow="0" w:firstColumn="1" w:lastColumn="0" w:noHBand="0" w:noVBand="1"/>
      </w:tblPr>
      <w:tblGrid>
        <w:gridCol w:w="1734"/>
        <w:gridCol w:w="816"/>
        <w:gridCol w:w="1312"/>
        <w:gridCol w:w="816"/>
        <w:gridCol w:w="1312"/>
        <w:gridCol w:w="952"/>
        <w:gridCol w:w="960"/>
        <w:gridCol w:w="1924"/>
      </w:tblGrid>
      <w:tr w:rsidR="00283CC5" w:rsidRPr="00802702" w14:paraId="03AB66B9" w14:textId="77777777" w:rsidTr="000B7E85">
        <w:tc>
          <w:tcPr>
            <w:tcW w:w="1705" w:type="dxa"/>
            <w:vMerge w:val="restart"/>
          </w:tcPr>
          <w:p w14:paraId="7A9F2126" w14:textId="4C0554A7"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Вид </w:t>
            </w:r>
            <w:proofErr w:type="spellStart"/>
            <w:r w:rsidRPr="00802702">
              <w:rPr>
                <w:rFonts w:ascii="Times New Roman" w:hAnsi="Times New Roman" w:cs="Times New Roman"/>
                <w:sz w:val="24"/>
                <w:szCs w:val="24"/>
              </w:rPr>
              <w:t>активів</w:t>
            </w:r>
            <w:proofErr w:type="spellEnd"/>
            <w:r w:rsidRPr="00802702">
              <w:rPr>
                <w:rFonts w:ascii="Times New Roman" w:hAnsi="Times New Roman" w:cs="Times New Roman"/>
                <w:sz w:val="24"/>
                <w:szCs w:val="24"/>
              </w:rPr>
              <w:t xml:space="preserve"> (майна)</w:t>
            </w:r>
          </w:p>
        </w:tc>
        <w:tc>
          <w:tcPr>
            <w:tcW w:w="1934" w:type="dxa"/>
            <w:gridSpan w:val="2"/>
          </w:tcPr>
          <w:p w14:paraId="163BCC60" w14:textId="10A576C0"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Базовий рік</w:t>
            </w:r>
          </w:p>
        </w:tc>
        <w:tc>
          <w:tcPr>
            <w:tcW w:w="1934" w:type="dxa"/>
            <w:gridSpan w:val="2"/>
          </w:tcPr>
          <w:p w14:paraId="4AB8765B" w14:textId="31C68F63"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Звітний рік</w:t>
            </w:r>
          </w:p>
        </w:tc>
        <w:tc>
          <w:tcPr>
            <w:tcW w:w="3920" w:type="dxa"/>
            <w:gridSpan w:val="3"/>
          </w:tcPr>
          <w:p w14:paraId="0618E239" w14:textId="39790BF8" w:rsidR="00283CC5" w:rsidRPr="00802702" w:rsidRDefault="00283CC5" w:rsidP="004F10CD">
            <w:pPr>
              <w:jc w:val="center"/>
              <w:rPr>
                <w:rFonts w:ascii="Times New Roman" w:hAnsi="Times New Roman" w:cs="Times New Roman"/>
                <w:sz w:val="24"/>
                <w:szCs w:val="24"/>
                <w:lang w:val="uk-UA"/>
              </w:rPr>
            </w:pPr>
            <w:proofErr w:type="spellStart"/>
            <w:r w:rsidRPr="00802702">
              <w:rPr>
                <w:rFonts w:ascii="Times New Roman" w:hAnsi="Times New Roman" w:cs="Times New Roman"/>
                <w:sz w:val="24"/>
                <w:szCs w:val="24"/>
              </w:rPr>
              <w:t>Зміни</w:t>
            </w:r>
            <w:proofErr w:type="spellEnd"/>
            <w:r w:rsidRPr="00802702">
              <w:rPr>
                <w:rFonts w:ascii="Times New Roman" w:hAnsi="Times New Roman" w:cs="Times New Roman"/>
                <w:sz w:val="24"/>
                <w:szCs w:val="24"/>
              </w:rPr>
              <w:t xml:space="preserve"> (</w:t>
            </w:r>
            <w:proofErr w:type="gramStart"/>
            <w:r w:rsidRPr="00802702">
              <w:rPr>
                <w:rFonts w:ascii="Times New Roman" w:hAnsi="Times New Roman" w:cs="Times New Roman"/>
                <w:sz w:val="24"/>
                <w:szCs w:val="24"/>
              </w:rPr>
              <w:t>+,–</w:t>
            </w:r>
            <w:proofErr w:type="gramEnd"/>
            <w:r w:rsidRPr="00802702">
              <w:rPr>
                <w:rFonts w:ascii="Times New Roman" w:hAnsi="Times New Roman" w:cs="Times New Roman"/>
                <w:sz w:val="24"/>
                <w:szCs w:val="24"/>
              </w:rPr>
              <w:t>)</w:t>
            </w:r>
          </w:p>
        </w:tc>
      </w:tr>
      <w:tr w:rsidR="000B7E85" w:rsidRPr="00802702" w14:paraId="69C12C4C" w14:textId="77777777" w:rsidTr="000B7E85">
        <w:tc>
          <w:tcPr>
            <w:tcW w:w="1705" w:type="dxa"/>
            <w:vMerge/>
          </w:tcPr>
          <w:p w14:paraId="4DD01A7C" w14:textId="77777777" w:rsidR="00283CC5" w:rsidRPr="00802702" w:rsidRDefault="00283CC5" w:rsidP="004F10CD">
            <w:pPr>
              <w:jc w:val="center"/>
              <w:rPr>
                <w:rFonts w:ascii="Times New Roman" w:hAnsi="Times New Roman" w:cs="Times New Roman"/>
                <w:sz w:val="24"/>
                <w:szCs w:val="24"/>
                <w:lang w:val="uk-UA"/>
              </w:rPr>
            </w:pPr>
          </w:p>
        </w:tc>
        <w:tc>
          <w:tcPr>
            <w:tcW w:w="804" w:type="dxa"/>
          </w:tcPr>
          <w:p w14:paraId="4394E6F5" w14:textId="07B359AE"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сума, </w:t>
            </w:r>
            <w:proofErr w:type="spellStart"/>
            <w:r w:rsidRPr="00802702">
              <w:rPr>
                <w:rFonts w:ascii="Times New Roman" w:hAnsi="Times New Roman" w:cs="Times New Roman"/>
                <w:sz w:val="24"/>
                <w:szCs w:val="24"/>
              </w:rPr>
              <w:t>грн</w:t>
            </w:r>
            <w:proofErr w:type="spellEnd"/>
          </w:p>
        </w:tc>
        <w:tc>
          <w:tcPr>
            <w:tcW w:w="1130" w:type="dxa"/>
          </w:tcPr>
          <w:p w14:paraId="426D0BA9" w14:textId="44692AAD" w:rsidR="00283CC5" w:rsidRPr="00D926CF"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у % до </w:t>
            </w:r>
            <w:proofErr w:type="spellStart"/>
            <w:r w:rsidRPr="00802702">
              <w:rPr>
                <w:rFonts w:ascii="Times New Roman" w:hAnsi="Times New Roman" w:cs="Times New Roman"/>
                <w:sz w:val="24"/>
                <w:szCs w:val="24"/>
              </w:rPr>
              <w:t>підсумку</w:t>
            </w:r>
            <w:proofErr w:type="spellEnd"/>
            <w:r w:rsidR="00D926CF">
              <w:rPr>
                <w:rFonts w:ascii="Times New Roman" w:hAnsi="Times New Roman" w:cs="Times New Roman"/>
                <w:sz w:val="24"/>
                <w:szCs w:val="24"/>
                <w:lang w:val="uk-UA"/>
              </w:rPr>
              <w:t xml:space="preserve"> майна</w:t>
            </w:r>
          </w:p>
        </w:tc>
        <w:tc>
          <w:tcPr>
            <w:tcW w:w="804" w:type="dxa"/>
          </w:tcPr>
          <w:p w14:paraId="6C65373F" w14:textId="06842941"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сума, </w:t>
            </w:r>
            <w:proofErr w:type="spellStart"/>
            <w:r w:rsidRPr="00802702">
              <w:rPr>
                <w:rFonts w:ascii="Times New Roman" w:hAnsi="Times New Roman" w:cs="Times New Roman"/>
                <w:sz w:val="24"/>
                <w:szCs w:val="24"/>
              </w:rPr>
              <w:t>грн</w:t>
            </w:r>
            <w:proofErr w:type="spellEnd"/>
          </w:p>
        </w:tc>
        <w:tc>
          <w:tcPr>
            <w:tcW w:w="1130" w:type="dxa"/>
          </w:tcPr>
          <w:p w14:paraId="02055876" w14:textId="15D3F639" w:rsidR="00283CC5" w:rsidRPr="006D26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у % до </w:t>
            </w:r>
            <w:proofErr w:type="spellStart"/>
            <w:r w:rsidRPr="00802702">
              <w:rPr>
                <w:rFonts w:ascii="Times New Roman" w:hAnsi="Times New Roman" w:cs="Times New Roman"/>
                <w:sz w:val="24"/>
                <w:szCs w:val="24"/>
              </w:rPr>
              <w:t>підсумку</w:t>
            </w:r>
            <w:proofErr w:type="spellEnd"/>
            <w:r w:rsidR="006D2602">
              <w:rPr>
                <w:rFonts w:ascii="Times New Roman" w:hAnsi="Times New Roman" w:cs="Times New Roman"/>
                <w:sz w:val="24"/>
                <w:szCs w:val="24"/>
                <w:lang w:val="uk-UA"/>
              </w:rPr>
              <w:t xml:space="preserve"> майна</w:t>
            </w:r>
          </w:p>
        </w:tc>
        <w:tc>
          <w:tcPr>
            <w:tcW w:w="937" w:type="dxa"/>
          </w:tcPr>
          <w:p w14:paraId="221F61FD" w14:textId="172F4934"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сума, </w:t>
            </w:r>
            <w:proofErr w:type="spellStart"/>
            <w:r w:rsidRPr="00802702">
              <w:rPr>
                <w:rFonts w:ascii="Times New Roman" w:hAnsi="Times New Roman" w:cs="Times New Roman"/>
                <w:sz w:val="24"/>
                <w:szCs w:val="24"/>
              </w:rPr>
              <w:t>грн</w:t>
            </w:r>
            <w:proofErr w:type="spellEnd"/>
          </w:p>
        </w:tc>
        <w:tc>
          <w:tcPr>
            <w:tcW w:w="945" w:type="dxa"/>
          </w:tcPr>
          <w:p w14:paraId="28FEE674" w14:textId="045D5076" w:rsidR="00283CC5" w:rsidRPr="00802702" w:rsidRDefault="00283CC5" w:rsidP="004F10CD">
            <w:pPr>
              <w:jc w:val="center"/>
              <w:rPr>
                <w:rFonts w:ascii="Times New Roman" w:hAnsi="Times New Roman" w:cs="Times New Roman"/>
                <w:sz w:val="24"/>
                <w:szCs w:val="24"/>
                <w:lang w:val="uk-UA"/>
              </w:rPr>
            </w:pPr>
            <w:proofErr w:type="spellStart"/>
            <w:r w:rsidRPr="00802702">
              <w:rPr>
                <w:rFonts w:ascii="Times New Roman" w:hAnsi="Times New Roman" w:cs="Times New Roman"/>
                <w:sz w:val="24"/>
                <w:szCs w:val="24"/>
              </w:rPr>
              <w:t>частки</w:t>
            </w:r>
            <w:proofErr w:type="spellEnd"/>
            <w:r w:rsidRPr="00802702">
              <w:rPr>
                <w:rFonts w:ascii="Times New Roman" w:hAnsi="Times New Roman" w:cs="Times New Roman"/>
                <w:sz w:val="24"/>
                <w:szCs w:val="24"/>
              </w:rPr>
              <w:t>, в. п.</w:t>
            </w:r>
          </w:p>
        </w:tc>
        <w:tc>
          <w:tcPr>
            <w:tcW w:w="2038" w:type="dxa"/>
          </w:tcPr>
          <w:p w14:paraId="55DBBBD1" w14:textId="3B87F427" w:rsidR="00283CC5" w:rsidRPr="00802702" w:rsidRDefault="00283CC5" w:rsidP="004F10CD">
            <w:pPr>
              <w:jc w:val="center"/>
              <w:rPr>
                <w:rFonts w:ascii="Times New Roman" w:hAnsi="Times New Roman" w:cs="Times New Roman"/>
                <w:sz w:val="24"/>
                <w:szCs w:val="24"/>
                <w:lang w:val="en-US"/>
              </w:rPr>
            </w:pPr>
            <w:r w:rsidRPr="00802702">
              <w:rPr>
                <w:rFonts w:ascii="Times New Roman" w:hAnsi="Times New Roman" w:cs="Times New Roman"/>
                <w:sz w:val="24"/>
                <w:szCs w:val="24"/>
                <w:lang w:val="uk-UA"/>
              </w:rPr>
              <w:t xml:space="preserve">у </w:t>
            </w:r>
            <w:r w:rsidRPr="00802702">
              <w:rPr>
                <w:rFonts w:ascii="Times New Roman" w:hAnsi="Times New Roman" w:cs="Times New Roman"/>
                <w:sz w:val="24"/>
                <w:szCs w:val="24"/>
                <w:lang w:val="en-US"/>
              </w:rPr>
              <w:t>%</w:t>
            </w:r>
          </w:p>
        </w:tc>
      </w:tr>
      <w:tr w:rsidR="000B7E85" w:rsidRPr="00802702" w14:paraId="2CF20881" w14:textId="77777777" w:rsidTr="000B7E85">
        <w:trPr>
          <w:trHeight w:val="447"/>
        </w:trPr>
        <w:tc>
          <w:tcPr>
            <w:tcW w:w="1705" w:type="dxa"/>
          </w:tcPr>
          <w:p w14:paraId="6D40063A" w14:textId="6B11376F"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А</w:t>
            </w:r>
          </w:p>
        </w:tc>
        <w:tc>
          <w:tcPr>
            <w:tcW w:w="804" w:type="dxa"/>
          </w:tcPr>
          <w:p w14:paraId="4C3BDB60" w14:textId="0E889849"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1</w:t>
            </w:r>
          </w:p>
        </w:tc>
        <w:tc>
          <w:tcPr>
            <w:tcW w:w="1130" w:type="dxa"/>
          </w:tcPr>
          <w:p w14:paraId="2F5BD8E7" w14:textId="2946DED8"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2</w:t>
            </w:r>
          </w:p>
        </w:tc>
        <w:tc>
          <w:tcPr>
            <w:tcW w:w="804" w:type="dxa"/>
          </w:tcPr>
          <w:p w14:paraId="719CE663" w14:textId="1EDFD266"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3</w:t>
            </w:r>
          </w:p>
        </w:tc>
        <w:tc>
          <w:tcPr>
            <w:tcW w:w="1130" w:type="dxa"/>
          </w:tcPr>
          <w:p w14:paraId="2B3F6751" w14:textId="0B9742F0"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4</w:t>
            </w:r>
          </w:p>
        </w:tc>
        <w:tc>
          <w:tcPr>
            <w:tcW w:w="937" w:type="dxa"/>
          </w:tcPr>
          <w:p w14:paraId="3A6B51F0" w14:textId="5EE34F0E"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5</w:t>
            </w:r>
            <w:r w:rsidR="00D4106B" w:rsidRPr="00802702">
              <w:rPr>
                <w:rFonts w:ascii="Times New Roman" w:hAnsi="Times New Roman" w:cs="Times New Roman"/>
                <w:sz w:val="24"/>
                <w:szCs w:val="24"/>
                <w:lang w:val="uk-UA"/>
              </w:rPr>
              <w:t xml:space="preserve"> = 3</w:t>
            </w:r>
            <w:r w:rsidR="008D0923">
              <w:rPr>
                <w:rFonts w:ascii="Times New Roman" w:hAnsi="Times New Roman" w:cs="Times New Roman"/>
                <w:sz w:val="24"/>
                <w:szCs w:val="24"/>
                <w:lang w:val="uk-UA"/>
              </w:rPr>
              <w:t>р.</w:t>
            </w:r>
            <w:r w:rsidR="00D4106B" w:rsidRPr="00802702">
              <w:rPr>
                <w:rFonts w:ascii="Times New Roman" w:hAnsi="Times New Roman" w:cs="Times New Roman"/>
                <w:sz w:val="24"/>
                <w:szCs w:val="24"/>
                <w:lang w:val="uk-UA"/>
              </w:rPr>
              <w:t>-1</w:t>
            </w:r>
            <w:r w:rsidR="008D0923">
              <w:rPr>
                <w:rFonts w:ascii="Times New Roman" w:hAnsi="Times New Roman" w:cs="Times New Roman"/>
                <w:sz w:val="24"/>
                <w:szCs w:val="24"/>
                <w:lang w:val="uk-UA"/>
              </w:rPr>
              <w:t>р.</w:t>
            </w:r>
          </w:p>
        </w:tc>
        <w:tc>
          <w:tcPr>
            <w:tcW w:w="945" w:type="dxa"/>
          </w:tcPr>
          <w:p w14:paraId="423330EA" w14:textId="3A6FA89F" w:rsidR="00283CC5" w:rsidRPr="00802702" w:rsidRDefault="00283CC5"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6</w:t>
            </w:r>
            <w:r w:rsidR="00D4106B" w:rsidRPr="00802702">
              <w:rPr>
                <w:rFonts w:ascii="Times New Roman" w:hAnsi="Times New Roman" w:cs="Times New Roman"/>
                <w:sz w:val="24"/>
                <w:szCs w:val="24"/>
                <w:lang w:val="uk-UA"/>
              </w:rPr>
              <w:t xml:space="preserve"> = 4</w:t>
            </w:r>
            <w:r w:rsidR="008D0923">
              <w:rPr>
                <w:rFonts w:ascii="Times New Roman" w:hAnsi="Times New Roman" w:cs="Times New Roman"/>
                <w:sz w:val="24"/>
                <w:szCs w:val="24"/>
                <w:lang w:val="uk-UA"/>
              </w:rPr>
              <w:t>р.</w:t>
            </w:r>
            <w:r w:rsidR="00D4106B" w:rsidRPr="00802702">
              <w:rPr>
                <w:rFonts w:ascii="Times New Roman" w:hAnsi="Times New Roman" w:cs="Times New Roman"/>
                <w:sz w:val="24"/>
                <w:szCs w:val="24"/>
                <w:lang w:val="uk-UA"/>
              </w:rPr>
              <w:t>-2</w:t>
            </w:r>
            <w:r w:rsidR="008D0923">
              <w:rPr>
                <w:rFonts w:ascii="Times New Roman" w:hAnsi="Times New Roman" w:cs="Times New Roman"/>
                <w:sz w:val="24"/>
                <w:szCs w:val="24"/>
                <w:lang w:val="uk-UA"/>
              </w:rPr>
              <w:t>р.</w:t>
            </w:r>
          </w:p>
        </w:tc>
        <w:tc>
          <w:tcPr>
            <w:tcW w:w="2038" w:type="dxa"/>
          </w:tcPr>
          <w:p w14:paraId="40E85AD9" w14:textId="68A20EB4" w:rsidR="00283CC5" w:rsidRPr="00802702" w:rsidRDefault="006D5BDF"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7=5</w:t>
            </w:r>
            <w:r w:rsidR="008D0923">
              <w:rPr>
                <w:rFonts w:ascii="Times New Roman" w:hAnsi="Times New Roman" w:cs="Times New Roman"/>
                <w:sz w:val="24"/>
                <w:szCs w:val="24"/>
                <w:lang w:val="uk-UA"/>
              </w:rPr>
              <w:t>р.</w:t>
            </w:r>
            <w:r w:rsidRPr="00802702">
              <w:rPr>
                <w:rFonts w:ascii="Times New Roman" w:hAnsi="Times New Roman" w:cs="Times New Roman"/>
                <w:sz w:val="24"/>
                <w:szCs w:val="24"/>
              </w:rPr>
              <w:t>÷1</w:t>
            </w:r>
            <w:r w:rsidR="008D0923">
              <w:rPr>
                <w:rFonts w:ascii="Times New Roman" w:hAnsi="Times New Roman" w:cs="Times New Roman"/>
                <w:sz w:val="24"/>
                <w:szCs w:val="24"/>
                <w:lang w:val="uk-UA"/>
              </w:rPr>
              <w:t>р.</w:t>
            </w:r>
            <w:r w:rsidRPr="00802702">
              <w:rPr>
                <w:rFonts w:ascii="Times New Roman" w:hAnsi="Times New Roman" w:cs="Times New Roman"/>
                <w:sz w:val="24"/>
                <w:szCs w:val="24"/>
              </w:rPr>
              <w:t xml:space="preserve"> ×100</w:t>
            </w:r>
          </w:p>
        </w:tc>
      </w:tr>
      <w:tr w:rsidR="000B7E85" w:rsidRPr="00802702" w14:paraId="028FE8F4" w14:textId="77777777" w:rsidTr="000B7E85">
        <w:tc>
          <w:tcPr>
            <w:tcW w:w="1705" w:type="dxa"/>
          </w:tcPr>
          <w:p w14:paraId="3AA24400" w14:textId="22D5F6C1" w:rsidR="00AB752B" w:rsidRPr="003676DD" w:rsidRDefault="00AB752B" w:rsidP="004F10CD">
            <w:pPr>
              <w:jc w:val="center"/>
              <w:rPr>
                <w:rFonts w:ascii="Times New Roman" w:hAnsi="Times New Roman" w:cs="Times New Roman"/>
                <w:b/>
                <w:sz w:val="24"/>
                <w:szCs w:val="24"/>
                <w:lang w:val="uk-UA"/>
              </w:rPr>
            </w:pPr>
            <w:proofErr w:type="spellStart"/>
            <w:r w:rsidRPr="003676DD">
              <w:rPr>
                <w:rFonts w:ascii="Times New Roman" w:hAnsi="Times New Roman" w:cs="Times New Roman"/>
                <w:b/>
                <w:sz w:val="24"/>
                <w:szCs w:val="24"/>
              </w:rPr>
              <w:t>Майно</w:t>
            </w:r>
            <w:proofErr w:type="spellEnd"/>
            <w:r w:rsidRPr="003676DD">
              <w:rPr>
                <w:rFonts w:ascii="Times New Roman" w:hAnsi="Times New Roman" w:cs="Times New Roman"/>
                <w:b/>
                <w:sz w:val="24"/>
                <w:szCs w:val="24"/>
              </w:rPr>
              <w:t xml:space="preserve"> – </w:t>
            </w:r>
            <w:proofErr w:type="spellStart"/>
            <w:r w:rsidRPr="003676DD">
              <w:rPr>
                <w:rFonts w:ascii="Times New Roman" w:hAnsi="Times New Roman" w:cs="Times New Roman"/>
                <w:b/>
                <w:sz w:val="24"/>
                <w:szCs w:val="24"/>
              </w:rPr>
              <w:t>всього</w:t>
            </w:r>
            <w:proofErr w:type="spellEnd"/>
          </w:p>
        </w:tc>
        <w:tc>
          <w:tcPr>
            <w:tcW w:w="804" w:type="dxa"/>
          </w:tcPr>
          <w:p w14:paraId="7E1797A7" w14:textId="5C6CC54E" w:rsidR="00AB752B" w:rsidRPr="00802702" w:rsidRDefault="00AB752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58413</w:t>
            </w:r>
          </w:p>
        </w:tc>
        <w:tc>
          <w:tcPr>
            <w:tcW w:w="1130" w:type="dxa"/>
          </w:tcPr>
          <w:p w14:paraId="6A21D1D5" w14:textId="53DA3C11" w:rsidR="00AB752B" w:rsidRPr="00802702" w:rsidRDefault="00AB752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100,0</w:t>
            </w:r>
          </w:p>
        </w:tc>
        <w:tc>
          <w:tcPr>
            <w:tcW w:w="804" w:type="dxa"/>
          </w:tcPr>
          <w:p w14:paraId="2E7BD570" w14:textId="763F463E" w:rsidR="00AB752B" w:rsidRPr="00802702" w:rsidRDefault="00AB752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65533</w:t>
            </w:r>
          </w:p>
        </w:tc>
        <w:tc>
          <w:tcPr>
            <w:tcW w:w="1130" w:type="dxa"/>
          </w:tcPr>
          <w:p w14:paraId="5FB7E33B" w14:textId="7476B234" w:rsidR="00AB752B" w:rsidRPr="00802702" w:rsidRDefault="00AB752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100,0</w:t>
            </w:r>
          </w:p>
        </w:tc>
        <w:tc>
          <w:tcPr>
            <w:tcW w:w="937" w:type="dxa"/>
          </w:tcPr>
          <w:p w14:paraId="2C953B75" w14:textId="089F747F" w:rsidR="00AB752B" w:rsidRPr="00802702" w:rsidRDefault="00D4106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65533</w:t>
            </w:r>
            <w:r w:rsidRPr="00802702">
              <w:rPr>
                <w:rFonts w:ascii="Times New Roman" w:hAnsi="Times New Roman" w:cs="Times New Roman"/>
                <w:sz w:val="24"/>
                <w:szCs w:val="24"/>
                <w:lang w:val="uk-UA"/>
              </w:rPr>
              <w:t>-</w:t>
            </w:r>
            <w:r w:rsidRPr="00802702">
              <w:rPr>
                <w:rFonts w:ascii="Times New Roman" w:hAnsi="Times New Roman" w:cs="Times New Roman"/>
                <w:sz w:val="24"/>
                <w:szCs w:val="24"/>
              </w:rPr>
              <w:t>58413</w:t>
            </w:r>
            <w:r w:rsidRPr="00802702">
              <w:rPr>
                <w:rFonts w:ascii="Times New Roman" w:hAnsi="Times New Roman" w:cs="Times New Roman"/>
                <w:sz w:val="24"/>
                <w:szCs w:val="24"/>
                <w:lang w:val="uk-UA"/>
              </w:rPr>
              <w:t>=</w:t>
            </w:r>
            <w:r w:rsidRPr="00802702">
              <w:rPr>
                <w:rFonts w:ascii="Times New Roman" w:hAnsi="Times New Roman" w:cs="Times New Roman"/>
                <w:sz w:val="24"/>
                <w:szCs w:val="24"/>
              </w:rPr>
              <w:t xml:space="preserve"> </w:t>
            </w:r>
            <w:r w:rsidR="00AB752B" w:rsidRPr="00802702">
              <w:rPr>
                <w:rFonts w:ascii="Times New Roman" w:hAnsi="Times New Roman" w:cs="Times New Roman"/>
                <w:sz w:val="24"/>
                <w:szCs w:val="24"/>
              </w:rPr>
              <w:t>+7120</w:t>
            </w:r>
          </w:p>
        </w:tc>
        <w:tc>
          <w:tcPr>
            <w:tcW w:w="945" w:type="dxa"/>
          </w:tcPr>
          <w:p w14:paraId="7416B5FE" w14:textId="6844EC7F" w:rsidR="00AB752B" w:rsidRPr="00802702" w:rsidRDefault="00AB752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w:t>
            </w:r>
          </w:p>
        </w:tc>
        <w:tc>
          <w:tcPr>
            <w:tcW w:w="2038" w:type="dxa"/>
          </w:tcPr>
          <w:p w14:paraId="2650BDD9" w14:textId="356257F0" w:rsidR="00AB752B" w:rsidRPr="00802702" w:rsidRDefault="00D325A8"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7120</w:t>
            </w:r>
            <w:r w:rsidR="000B7E85" w:rsidRPr="00802702">
              <w:rPr>
                <w:rFonts w:ascii="Times New Roman" w:hAnsi="Times New Roman" w:cs="Times New Roman"/>
                <w:sz w:val="24"/>
                <w:szCs w:val="24"/>
              </w:rPr>
              <w:t>÷58413×100</w:t>
            </w:r>
            <w:r w:rsidR="000B7E85">
              <w:rPr>
                <w:rFonts w:ascii="Times New Roman" w:hAnsi="Times New Roman" w:cs="Times New Roman"/>
                <w:sz w:val="24"/>
                <w:szCs w:val="24"/>
                <w:lang w:val="uk-UA"/>
              </w:rPr>
              <w:t xml:space="preserve"> = </w:t>
            </w:r>
            <w:r w:rsidR="00AB752B" w:rsidRPr="00802702">
              <w:rPr>
                <w:rFonts w:ascii="Times New Roman" w:hAnsi="Times New Roman" w:cs="Times New Roman"/>
                <w:sz w:val="24"/>
                <w:szCs w:val="24"/>
              </w:rPr>
              <w:t>+12,2</w:t>
            </w:r>
          </w:p>
        </w:tc>
      </w:tr>
      <w:tr w:rsidR="000B7E85" w:rsidRPr="00802702" w14:paraId="2657286A" w14:textId="77777777" w:rsidTr="000B7E85">
        <w:tc>
          <w:tcPr>
            <w:tcW w:w="1705" w:type="dxa"/>
          </w:tcPr>
          <w:p w14:paraId="71CBC7AE" w14:textId="3980C9F2" w:rsidR="003B2ACF" w:rsidRPr="00802702" w:rsidRDefault="003B2ACF"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1. </w:t>
            </w:r>
            <w:proofErr w:type="spellStart"/>
            <w:r w:rsidRPr="00802702">
              <w:rPr>
                <w:rFonts w:ascii="Times New Roman" w:hAnsi="Times New Roman" w:cs="Times New Roman"/>
                <w:sz w:val="24"/>
                <w:szCs w:val="24"/>
              </w:rPr>
              <w:t>Необоротні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активи</w:t>
            </w:r>
            <w:proofErr w:type="spellEnd"/>
          </w:p>
        </w:tc>
        <w:tc>
          <w:tcPr>
            <w:tcW w:w="804" w:type="dxa"/>
          </w:tcPr>
          <w:p w14:paraId="31B86229" w14:textId="0B712D57" w:rsidR="003B2ACF" w:rsidRPr="00802702" w:rsidRDefault="003B2ACF"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27149</w:t>
            </w:r>
          </w:p>
        </w:tc>
        <w:tc>
          <w:tcPr>
            <w:tcW w:w="1130" w:type="dxa"/>
          </w:tcPr>
          <w:p w14:paraId="3DEF2CB7" w14:textId="77777777" w:rsidR="00D14F75" w:rsidRDefault="00D14F75" w:rsidP="00D14F75">
            <w:pPr>
              <w:jc w:val="center"/>
              <w:rPr>
                <w:rFonts w:ascii="Times New Roman" w:hAnsi="Times New Roman" w:cs="Times New Roman"/>
                <w:sz w:val="24"/>
                <w:szCs w:val="24"/>
              </w:rPr>
            </w:pPr>
            <w:r>
              <w:rPr>
                <w:rFonts w:ascii="Times New Roman" w:hAnsi="Times New Roman" w:cs="Times New Roman"/>
                <w:sz w:val="24"/>
                <w:szCs w:val="24"/>
                <w:lang w:val="uk-UA"/>
              </w:rPr>
              <w:t>27149</w:t>
            </w:r>
            <w:r w:rsidRPr="00802702">
              <w:rPr>
                <w:rFonts w:ascii="Times New Roman" w:hAnsi="Times New Roman" w:cs="Times New Roman"/>
                <w:sz w:val="24"/>
                <w:szCs w:val="24"/>
              </w:rPr>
              <w:t>×100</w:t>
            </w:r>
          </w:p>
          <w:p w14:paraId="1B9332BD" w14:textId="77777777" w:rsidR="00D14F75" w:rsidRDefault="00D14F75" w:rsidP="00D14F75">
            <w:pPr>
              <w:jc w:val="center"/>
              <w:rPr>
                <w:rFonts w:ascii="Times New Roman" w:hAnsi="Times New Roman" w:cs="Times New Roman"/>
                <w:sz w:val="24"/>
                <w:szCs w:val="24"/>
                <w:lang w:val="en-US"/>
              </w:rPr>
            </w:pPr>
            <w:r w:rsidRPr="00802702">
              <w:rPr>
                <w:rFonts w:ascii="Times New Roman" w:hAnsi="Times New Roman" w:cs="Times New Roman"/>
                <w:sz w:val="24"/>
                <w:szCs w:val="24"/>
              </w:rPr>
              <w:t>÷58413</w:t>
            </w:r>
            <w:r>
              <w:rPr>
                <w:rFonts w:ascii="Times New Roman" w:hAnsi="Times New Roman" w:cs="Times New Roman"/>
                <w:sz w:val="24"/>
                <w:szCs w:val="24"/>
                <w:lang w:val="en-US"/>
              </w:rPr>
              <w:t xml:space="preserve"> </w:t>
            </w:r>
          </w:p>
          <w:p w14:paraId="099A93CB" w14:textId="52215254" w:rsidR="003B2ACF" w:rsidRPr="00802702" w:rsidRDefault="00D14F75" w:rsidP="00D14F75">
            <w:pPr>
              <w:jc w:val="center"/>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sidRPr="00802702">
              <w:rPr>
                <w:rFonts w:ascii="Times New Roman" w:hAnsi="Times New Roman" w:cs="Times New Roman"/>
                <w:sz w:val="24"/>
                <w:szCs w:val="24"/>
              </w:rPr>
              <w:t>46,5</w:t>
            </w:r>
          </w:p>
        </w:tc>
        <w:tc>
          <w:tcPr>
            <w:tcW w:w="804" w:type="dxa"/>
          </w:tcPr>
          <w:p w14:paraId="0A247E82" w14:textId="64B7BC57" w:rsidR="003B2ACF" w:rsidRPr="00802702" w:rsidRDefault="003B2ACF"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36722</w:t>
            </w:r>
          </w:p>
        </w:tc>
        <w:tc>
          <w:tcPr>
            <w:tcW w:w="1130" w:type="dxa"/>
          </w:tcPr>
          <w:p w14:paraId="6360437E" w14:textId="230FB2D6" w:rsidR="00D14F75" w:rsidRDefault="00D14F75" w:rsidP="00D14F75">
            <w:pPr>
              <w:jc w:val="center"/>
              <w:rPr>
                <w:rFonts w:ascii="Times New Roman" w:hAnsi="Times New Roman" w:cs="Times New Roman"/>
                <w:sz w:val="24"/>
                <w:szCs w:val="24"/>
              </w:rPr>
            </w:pPr>
            <w:r w:rsidRPr="00802702">
              <w:rPr>
                <w:rFonts w:ascii="Times New Roman" w:hAnsi="Times New Roman" w:cs="Times New Roman"/>
                <w:sz w:val="24"/>
                <w:szCs w:val="24"/>
              </w:rPr>
              <w:t>36722×100</w:t>
            </w:r>
          </w:p>
          <w:p w14:paraId="7F0A36F3" w14:textId="5F58D9ED" w:rsidR="00D14F75" w:rsidRDefault="00D14F75" w:rsidP="00D14F75">
            <w:pPr>
              <w:jc w:val="center"/>
              <w:rPr>
                <w:rFonts w:ascii="Times New Roman" w:hAnsi="Times New Roman" w:cs="Times New Roman"/>
                <w:sz w:val="24"/>
                <w:szCs w:val="24"/>
                <w:lang w:val="en-US"/>
              </w:rPr>
            </w:pPr>
            <w:r w:rsidRPr="00802702">
              <w:rPr>
                <w:rFonts w:ascii="Times New Roman" w:hAnsi="Times New Roman" w:cs="Times New Roman"/>
                <w:sz w:val="24"/>
                <w:szCs w:val="24"/>
              </w:rPr>
              <w:t>÷65533</w:t>
            </w:r>
            <w:r>
              <w:rPr>
                <w:rFonts w:ascii="Times New Roman" w:hAnsi="Times New Roman" w:cs="Times New Roman"/>
                <w:sz w:val="24"/>
                <w:szCs w:val="24"/>
                <w:lang w:val="en-US"/>
              </w:rPr>
              <w:t xml:space="preserve"> </w:t>
            </w:r>
          </w:p>
          <w:p w14:paraId="3515F7B3" w14:textId="45EB03FC" w:rsidR="003B2ACF" w:rsidRPr="00802702" w:rsidRDefault="00D14F75" w:rsidP="00D14F75">
            <w:pPr>
              <w:jc w:val="center"/>
              <w:rPr>
                <w:rFonts w:ascii="Times New Roman" w:hAnsi="Times New Roman" w:cs="Times New Roman"/>
                <w:sz w:val="24"/>
                <w:szCs w:val="24"/>
                <w:lang w:val="uk-UA"/>
              </w:rPr>
            </w:pPr>
            <w:r>
              <w:rPr>
                <w:rFonts w:ascii="Times New Roman" w:hAnsi="Times New Roman" w:cs="Times New Roman"/>
                <w:sz w:val="24"/>
                <w:szCs w:val="24"/>
                <w:lang w:val="en-US"/>
              </w:rPr>
              <w:t>=</w:t>
            </w:r>
            <w:r w:rsidR="003B2ACF" w:rsidRPr="00802702">
              <w:rPr>
                <w:rFonts w:ascii="Times New Roman" w:hAnsi="Times New Roman" w:cs="Times New Roman"/>
                <w:sz w:val="24"/>
                <w:szCs w:val="24"/>
              </w:rPr>
              <w:t>56,0</w:t>
            </w:r>
          </w:p>
        </w:tc>
        <w:tc>
          <w:tcPr>
            <w:tcW w:w="937" w:type="dxa"/>
          </w:tcPr>
          <w:p w14:paraId="21B0A100" w14:textId="4A6C668C" w:rsidR="00B02D6B" w:rsidRDefault="00B02D6B" w:rsidP="004F10CD">
            <w:pPr>
              <w:jc w:val="center"/>
              <w:rPr>
                <w:rFonts w:ascii="Times New Roman" w:hAnsi="Times New Roman" w:cs="Times New Roman"/>
                <w:sz w:val="24"/>
                <w:szCs w:val="24"/>
                <w:lang w:val="en-US"/>
              </w:rPr>
            </w:pPr>
            <w:r w:rsidRPr="00802702">
              <w:rPr>
                <w:rFonts w:ascii="Times New Roman" w:hAnsi="Times New Roman" w:cs="Times New Roman"/>
                <w:sz w:val="24"/>
                <w:szCs w:val="24"/>
              </w:rPr>
              <w:t>36722</w:t>
            </w:r>
            <w:r>
              <w:rPr>
                <w:rFonts w:ascii="Times New Roman" w:hAnsi="Times New Roman" w:cs="Times New Roman"/>
                <w:sz w:val="24"/>
                <w:szCs w:val="24"/>
                <w:lang w:val="en-US"/>
              </w:rPr>
              <w:t>-</w:t>
            </w:r>
          </w:p>
          <w:p w14:paraId="3BA6E1E0" w14:textId="0C342020" w:rsidR="00B02D6B" w:rsidRPr="00B02D6B" w:rsidRDefault="00B02D6B" w:rsidP="004F10CD">
            <w:pPr>
              <w:jc w:val="center"/>
              <w:rPr>
                <w:rFonts w:ascii="Times New Roman" w:hAnsi="Times New Roman" w:cs="Times New Roman"/>
                <w:sz w:val="24"/>
                <w:szCs w:val="24"/>
                <w:lang w:val="en-US"/>
              </w:rPr>
            </w:pPr>
            <w:r w:rsidRPr="00802702">
              <w:rPr>
                <w:rFonts w:ascii="Times New Roman" w:hAnsi="Times New Roman" w:cs="Times New Roman"/>
                <w:sz w:val="24"/>
                <w:szCs w:val="24"/>
              </w:rPr>
              <w:t>27149</w:t>
            </w:r>
          </w:p>
          <w:p w14:paraId="4B7E6447" w14:textId="4AD9D441" w:rsidR="00B02D6B" w:rsidRDefault="00B02D6B" w:rsidP="004F10C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p w14:paraId="26CC69E4" w14:textId="2533B39D" w:rsidR="003B2ACF" w:rsidRPr="00802702" w:rsidRDefault="00B02D6B" w:rsidP="00B02D6B">
            <w:pPr>
              <w:rPr>
                <w:rFonts w:ascii="Times New Roman" w:hAnsi="Times New Roman" w:cs="Times New Roman"/>
                <w:sz w:val="24"/>
                <w:szCs w:val="24"/>
                <w:lang w:val="uk-UA"/>
              </w:rPr>
            </w:pPr>
            <w:r>
              <w:rPr>
                <w:rFonts w:ascii="Times New Roman" w:hAnsi="Times New Roman" w:cs="Times New Roman"/>
                <w:sz w:val="24"/>
                <w:szCs w:val="24"/>
              </w:rPr>
              <w:t xml:space="preserve"> </w:t>
            </w:r>
            <w:r w:rsidR="003B2ACF" w:rsidRPr="00802702">
              <w:rPr>
                <w:rFonts w:ascii="Times New Roman" w:hAnsi="Times New Roman" w:cs="Times New Roman"/>
                <w:sz w:val="24"/>
                <w:szCs w:val="24"/>
              </w:rPr>
              <w:t>+9573</w:t>
            </w:r>
          </w:p>
        </w:tc>
        <w:tc>
          <w:tcPr>
            <w:tcW w:w="945" w:type="dxa"/>
          </w:tcPr>
          <w:p w14:paraId="1D595C30" w14:textId="77777777" w:rsidR="00BF119C" w:rsidRDefault="00BF119C" w:rsidP="004F10CD">
            <w:pPr>
              <w:jc w:val="center"/>
              <w:rPr>
                <w:rFonts w:ascii="Times New Roman" w:hAnsi="Times New Roman" w:cs="Times New Roman"/>
                <w:sz w:val="24"/>
                <w:szCs w:val="24"/>
              </w:rPr>
            </w:pPr>
            <w:r w:rsidRPr="00802702">
              <w:rPr>
                <w:rFonts w:ascii="Times New Roman" w:hAnsi="Times New Roman" w:cs="Times New Roman"/>
                <w:sz w:val="24"/>
                <w:szCs w:val="24"/>
              </w:rPr>
              <w:t>56,0</w:t>
            </w:r>
          </w:p>
          <w:p w14:paraId="64AED67E" w14:textId="77777777" w:rsidR="00BF119C" w:rsidRDefault="00BF119C" w:rsidP="004F10CD">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p w14:paraId="0B071DD5" w14:textId="604BF679" w:rsidR="003B2ACF" w:rsidRPr="00802702" w:rsidRDefault="00BF119C"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46,5</w:t>
            </w:r>
            <w:r>
              <w:rPr>
                <w:rFonts w:ascii="Times New Roman" w:hAnsi="Times New Roman" w:cs="Times New Roman"/>
                <w:sz w:val="24"/>
                <w:szCs w:val="24"/>
                <w:lang w:val="en-US"/>
              </w:rPr>
              <w:t xml:space="preserve"> = </w:t>
            </w:r>
            <w:r w:rsidR="003B2ACF" w:rsidRPr="00802702">
              <w:rPr>
                <w:rFonts w:ascii="Times New Roman" w:hAnsi="Times New Roman" w:cs="Times New Roman"/>
                <w:sz w:val="24"/>
                <w:szCs w:val="24"/>
              </w:rPr>
              <w:t>+9,5</w:t>
            </w:r>
          </w:p>
        </w:tc>
        <w:tc>
          <w:tcPr>
            <w:tcW w:w="2038" w:type="dxa"/>
          </w:tcPr>
          <w:p w14:paraId="4D547F38" w14:textId="48C4E93E" w:rsidR="00D65047" w:rsidRDefault="00D65047" w:rsidP="004F10CD">
            <w:pPr>
              <w:jc w:val="center"/>
              <w:rPr>
                <w:rFonts w:ascii="Times New Roman" w:hAnsi="Times New Roman" w:cs="Times New Roman"/>
                <w:sz w:val="24"/>
                <w:szCs w:val="24"/>
              </w:rPr>
            </w:pPr>
            <w:r w:rsidRPr="00802702">
              <w:rPr>
                <w:rFonts w:ascii="Times New Roman" w:hAnsi="Times New Roman" w:cs="Times New Roman"/>
                <w:sz w:val="24"/>
                <w:szCs w:val="24"/>
              </w:rPr>
              <w:t>9573÷27149</w:t>
            </w:r>
          </w:p>
          <w:p w14:paraId="6D8946C9" w14:textId="77777777" w:rsidR="00D65047" w:rsidRDefault="00D65047"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×100</w:t>
            </w:r>
            <w:r>
              <w:rPr>
                <w:rFonts w:ascii="Times New Roman" w:hAnsi="Times New Roman" w:cs="Times New Roman"/>
                <w:sz w:val="24"/>
                <w:szCs w:val="24"/>
                <w:lang w:val="uk-UA"/>
              </w:rPr>
              <w:t xml:space="preserve"> </w:t>
            </w:r>
          </w:p>
          <w:p w14:paraId="2B102B3A" w14:textId="42B9D0BA" w:rsidR="003B2ACF" w:rsidRPr="00802702" w:rsidRDefault="00D65047" w:rsidP="004F10C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B2ACF" w:rsidRPr="00802702">
              <w:rPr>
                <w:rFonts w:ascii="Times New Roman" w:hAnsi="Times New Roman" w:cs="Times New Roman"/>
                <w:sz w:val="24"/>
                <w:szCs w:val="24"/>
              </w:rPr>
              <w:t>+35,3</w:t>
            </w:r>
          </w:p>
        </w:tc>
      </w:tr>
      <w:tr w:rsidR="000B7E85" w:rsidRPr="00802702" w14:paraId="50AA32B5" w14:textId="77777777" w:rsidTr="000B7E85">
        <w:tc>
          <w:tcPr>
            <w:tcW w:w="1705" w:type="dxa"/>
          </w:tcPr>
          <w:p w14:paraId="08D70FCE" w14:textId="10E17896" w:rsidR="003B2ACF" w:rsidRPr="00802702" w:rsidRDefault="003B2ACF"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1.1. </w:t>
            </w:r>
            <w:proofErr w:type="spellStart"/>
            <w:r w:rsidRPr="00802702">
              <w:rPr>
                <w:rFonts w:ascii="Times New Roman" w:hAnsi="Times New Roman" w:cs="Times New Roman"/>
                <w:sz w:val="24"/>
                <w:szCs w:val="24"/>
              </w:rPr>
              <w:t>Основні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засоби</w:t>
            </w:r>
            <w:proofErr w:type="spellEnd"/>
          </w:p>
        </w:tc>
        <w:tc>
          <w:tcPr>
            <w:tcW w:w="804" w:type="dxa"/>
          </w:tcPr>
          <w:p w14:paraId="3D85FEF1" w14:textId="3D0A2343" w:rsidR="003B2ACF" w:rsidRPr="00802702" w:rsidRDefault="003B2ACF"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23205</w:t>
            </w:r>
          </w:p>
        </w:tc>
        <w:tc>
          <w:tcPr>
            <w:tcW w:w="1130" w:type="dxa"/>
          </w:tcPr>
          <w:p w14:paraId="58924ABA" w14:textId="02FBCC73" w:rsidR="003B2ACF" w:rsidRPr="00802702" w:rsidRDefault="003B2ACF" w:rsidP="004F10CD">
            <w:pPr>
              <w:jc w:val="center"/>
              <w:rPr>
                <w:rFonts w:ascii="Times New Roman" w:hAnsi="Times New Roman" w:cs="Times New Roman"/>
                <w:sz w:val="24"/>
                <w:szCs w:val="24"/>
                <w:lang w:val="uk-UA"/>
              </w:rPr>
            </w:pPr>
          </w:p>
        </w:tc>
        <w:tc>
          <w:tcPr>
            <w:tcW w:w="804" w:type="dxa"/>
          </w:tcPr>
          <w:p w14:paraId="7F499FFA" w14:textId="5B29267D" w:rsidR="003B2ACF" w:rsidRPr="00802702" w:rsidRDefault="003B2ACF"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27601</w:t>
            </w:r>
          </w:p>
        </w:tc>
        <w:tc>
          <w:tcPr>
            <w:tcW w:w="1130" w:type="dxa"/>
          </w:tcPr>
          <w:p w14:paraId="468B34ED" w14:textId="601D54A2" w:rsidR="003B2ACF" w:rsidRPr="00802702" w:rsidRDefault="003B2ACF" w:rsidP="004F10CD">
            <w:pPr>
              <w:jc w:val="center"/>
              <w:rPr>
                <w:rFonts w:ascii="Times New Roman" w:hAnsi="Times New Roman" w:cs="Times New Roman"/>
                <w:sz w:val="24"/>
                <w:szCs w:val="24"/>
                <w:lang w:val="uk-UA"/>
              </w:rPr>
            </w:pPr>
          </w:p>
        </w:tc>
        <w:tc>
          <w:tcPr>
            <w:tcW w:w="937" w:type="dxa"/>
          </w:tcPr>
          <w:p w14:paraId="657A52B8" w14:textId="247E31A5" w:rsidR="003B2ACF" w:rsidRPr="00802702" w:rsidRDefault="003B2ACF" w:rsidP="004F10CD">
            <w:pPr>
              <w:jc w:val="center"/>
              <w:rPr>
                <w:rFonts w:ascii="Times New Roman" w:hAnsi="Times New Roman" w:cs="Times New Roman"/>
                <w:sz w:val="24"/>
                <w:szCs w:val="24"/>
                <w:lang w:val="uk-UA"/>
              </w:rPr>
            </w:pPr>
          </w:p>
        </w:tc>
        <w:tc>
          <w:tcPr>
            <w:tcW w:w="945" w:type="dxa"/>
          </w:tcPr>
          <w:p w14:paraId="20C448E4" w14:textId="10ED6546" w:rsidR="003B2ACF" w:rsidRPr="00802702" w:rsidRDefault="003B2ACF" w:rsidP="004F10CD">
            <w:pPr>
              <w:jc w:val="center"/>
              <w:rPr>
                <w:rFonts w:ascii="Times New Roman" w:hAnsi="Times New Roman" w:cs="Times New Roman"/>
                <w:sz w:val="24"/>
                <w:szCs w:val="24"/>
                <w:lang w:val="uk-UA"/>
              </w:rPr>
            </w:pPr>
          </w:p>
        </w:tc>
        <w:tc>
          <w:tcPr>
            <w:tcW w:w="2038" w:type="dxa"/>
          </w:tcPr>
          <w:p w14:paraId="252D29D2" w14:textId="18FBF1E1" w:rsidR="003B2ACF" w:rsidRPr="00802702" w:rsidRDefault="003B2ACF" w:rsidP="004F10CD">
            <w:pPr>
              <w:jc w:val="center"/>
              <w:rPr>
                <w:rFonts w:ascii="Times New Roman" w:hAnsi="Times New Roman" w:cs="Times New Roman"/>
                <w:sz w:val="24"/>
                <w:szCs w:val="24"/>
                <w:lang w:val="uk-UA"/>
              </w:rPr>
            </w:pPr>
          </w:p>
        </w:tc>
      </w:tr>
      <w:tr w:rsidR="000B7E85" w:rsidRPr="00802702" w14:paraId="26587146" w14:textId="77777777" w:rsidTr="000B7E85">
        <w:tc>
          <w:tcPr>
            <w:tcW w:w="1705" w:type="dxa"/>
          </w:tcPr>
          <w:p w14:paraId="5B685082" w14:textId="32D74B53" w:rsidR="00054908" w:rsidRPr="00802702" w:rsidRDefault="00054908"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1.2. </w:t>
            </w:r>
            <w:proofErr w:type="spellStart"/>
            <w:r w:rsidRPr="00802702">
              <w:rPr>
                <w:rFonts w:ascii="Times New Roman" w:hAnsi="Times New Roman" w:cs="Times New Roman"/>
                <w:sz w:val="24"/>
                <w:szCs w:val="24"/>
              </w:rPr>
              <w:t>Довгострокові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біологічні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активи</w:t>
            </w:r>
            <w:proofErr w:type="spellEnd"/>
          </w:p>
        </w:tc>
        <w:tc>
          <w:tcPr>
            <w:tcW w:w="804" w:type="dxa"/>
          </w:tcPr>
          <w:p w14:paraId="4BE584C3" w14:textId="2C3F4825" w:rsidR="00054908" w:rsidRPr="00802702" w:rsidRDefault="00054908"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3191</w:t>
            </w:r>
          </w:p>
        </w:tc>
        <w:tc>
          <w:tcPr>
            <w:tcW w:w="1130" w:type="dxa"/>
          </w:tcPr>
          <w:p w14:paraId="3F22F825" w14:textId="10DF19F1" w:rsidR="00054908" w:rsidRPr="00802702" w:rsidRDefault="00054908" w:rsidP="004F10CD">
            <w:pPr>
              <w:jc w:val="center"/>
              <w:rPr>
                <w:rFonts w:ascii="Times New Roman" w:hAnsi="Times New Roman" w:cs="Times New Roman"/>
                <w:sz w:val="24"/>
                <w:szCs w:val="24"/>
                <w:lang w:val="uk-UA"/>
              </w:rPr>
            </w:pPr>
          </w:p>
        </w:tc>
        <w:tc>
          <w:tcPr>
            <w:tcW w:w="804" w:type="dxa"/>
          </w:tcPr>
          <w:p w14:paraId="3B966BF9" w14:textId="565D25B4" w:rsidR="00054908" w:rsidRPr="00802702" w:rsidRDefault="00054908"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3774</w:t>
            </w:r>
          </w:p>
        </w:tc>
        <w:tc>
          <w:tcPr>
            <w:tcW w:w="1130" w:type="dxa"/>
          </w:tcPr>
          <w:p w14:paraId="14B902B5" w14:textId="6044AEE1" w:rsidR="00054908" w:rsidRPr="00802702" w:rsidRDefault="00054908" w:rsidP="004F10CD">
            <w:pPr>
              <w:jc w:val="center"/>
              <w:rPr>
                <w:rFonts w:ascii="Times New Roman" w:hAnsi="Times New Roman" w:cs="Times New Roman"/>
                <w:sz w:val="24"/>
                <w:szCs w:val="24"/>
                <w:lang w:val="uk-UA"/>
              </w:rPr>
            </w:pPr>
          </w:p>
        </w:tc>
        <w:tc>
          <w:tcPr>
            <w:tcW w:w="937" w:type="dxa"/>
          </w:tcPr>
          <w:p w14:paraId="18A985AA" w14:textId="1843444F" w:rsidR="00054908" w:rsidRPr="00802702" w:rsidRDefault="00054908" w:rsidP="004F10CD">
            <w:pPr>
              <w:jc w:val="center"/>
              <w:rPr>
                <w:rFonts w:ascii="Times New Roman" w:hAnsi="Times New Roman" w:cs="Times New Roman"/>
                <w:sz w:val="24"/>
                <w:szCs w:val="24"/>
                <w:lang w:val="uk-UA"/>
              </w:rPr>
            </w:pPr>
          </w:p>
        </w:tc>
        <w:tc>
          <w:tcPr>
            <w:tcW w:w="945" w:type="dxa"/>
          </w:tcPr>
          <w:p w14:paraId="3A798F2B" w14:textId="7E52F981" w:rsidR="00054908" w:rsidRPr="00802702" w:rsidRDefault="00054908" w:rsidP="004F10CD">
            <w:pPr>
              <w:jc w:val="center"/>
              <w:rPr>
                <w:rFonts w:ascii="Times New Roman" w:hAnsi="Times New Roman" w:cs="Times New Roman"/>
                <w:sz w:val="24"/>
                <w:szCs w:val="24"/>
                <w:lang w:val="uk-UA"/>
              </w:rPr>
            </w:pPr>
          </w:p>
        </w:tc>
        <w:tc>
          <w:tcPr>
            <w:tcW w:w="2038" w:type="dxa"/>
          </w:tcPr>
          <w:p w14:paraId="6476383D" w14:textId="147AF838" w:rsidR="00054908" w:rsidRPr="00802702" w:rsidRDefault="00054908" w:rsidP="004F10CD">
            <w:pPr>
              <w:jc w:val="center"/>
              <w:rPr>
                <w:rFonts w:ascii="Times New Roman" w:hAnsi="Times New Roman" w:cs="Times New Roman"/>
                <w:sz w:val="24"/>
                <w:szCs w:val="24"/>
                <w:lang w:val="uk-UA"/>
              </w:rPr>
            </w:pPr>
          </w:p>
        </w:tc>
      </w:tr>
      <w:tr w:rsidR="000B7E85" w:rsidRPr="00802702" w14:paraId="08387503" w14:textId="77777777" w:rsidTr="000B7E85">
        <w:tc>
          <w:tcPr>
            <w:tcW w:w="1705" w:type="dxa"/>
          </w:tcPr>
          <w:p w14:paraId="1F56B0D0" w14:textId="4796AD66" w:rsidR="00080366" w:rsidRPr="00802702" w:rsidRDefault="00080366"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1.3. </w:t>
            </w:r>
            <w:proofErr w:type="spellStart"/>
            <w:r w:rsidRPr="00802702">
              <w:rPr>
                <w:rFonts w:ascii="Times New Roman" w:hAnsi="Times New Roman" w:cs="Times New Roman"/>
                <w:sz w:val="24"/>
                <w:szCs w:val="24"/>
              </w:rPr>
              <w:t>Довгострокові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фінансові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інвестиції</w:t>
            </w:r>
            <w:proofErr w:type="spellEnd"/>
          </w:p>
        </w:tc>
        <w:tc>
          <w:tcPr>
            <w:tcW w:w="804" w:type="dxa"/>
          </w:tcPr>
          <w:p w14:paraId="5BC9D7F4" w14:textId="4C3C2407" w:rsidR="00080366" w:rsidRPr="00802702" w:rsidRDefault="00080366"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155</w:t>
            </w:r>
          </w:p>
        </w:tc>
        <w:tc>
          <w:tcPr>
            <w:tcW w:w="1130" w:type="dxa"/>
          </w:tcPr>
          <w:p w14:paraId="696E94EA" w14:textId="59F2F4F0" w:rsidR="00080366" w:rsidRPr="00802702" w:rsidRDefault="00080366" w:rsidP="004F10CD">
            <w:pPr>
              <w:jc w:val="center"/>
              <w:rPr>
                <w:rFonts w:ascii="Times New Roman" w:hAnsi="Times New Roman" w:cs="Times New Roman"/>
                <w:sz w:val="24"/>
                <w:szCs w:val="24"/>
                <w:lang w:val="uk-UA"/>
              </w:rPr>
            </w:pPr>
          </w:p>
        </w:tc>
        <w:tc>
          <w:tcPr>
            <w:tcW w:w="804" w:type="dxa"/>
          </w:tcPr>
          <w:p w14:paraId="5253B6B7" w14:textId="1EF85DAE" w:rsidR="00080366" w:rsidRPr="00802702" w:rsidRDefault="00080366"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4893</w:t>
            </w:r>
          </w:p>
        </w:tc>
        <w:tc>
          <w:tcPr>
            <w:tcW w:w="1130" w:type="dxa"/>
          </w:tcPr>
          <w:p w14:paraId="70955EEC" w14:textId="45F5DA62" w:rsidR="00080366" w:rsidRPr="00802702" w:rsidRDefault="00080366" w:rsidP="004F10CD">
            <w:pPr>
              <w:jc w:val="center"/>
              <w:rPr>
                <w:rFonts w:ascii="Times New Roman" w:hAnsi="Times New Roman" w:cs="Times New Roman"/>
                <w:sz w:val="24"/>
                <w:szCs w:val="24"/>
                <w:lang w:val="uk-UA"/>
              </w:rPr>
            </w:pPr>
          </w:p>
        </w:tc>
        <w:tc>
          <w:tcPr>
            <w:tcW w:w="937" w:type="dxa"/>
          </w:tcPr>
          <w:p w14:paraId="2D6778C6" w14:textId="67A05B78" w:rsidR="00080366" w:rsidRPr="00802702" w:rsidRDefault="00080366" w:rsidP="004F10CD">
            <w:pPr>
              <w:jc w:val="center"/>
              <w:rPr>
                <w:rFonts w:ascii="Times New Roman" w:hAnsi="Times New Roman" w:cs="Times New Roman"/>
                <w:sz w:val="24"/>
                <w:szCs w:val="24"/>
                <w:lang w:val="uk-UA"/>
              </w:rPr>
            </w:pPr>
          </w:p>
        </w:tc>
        <w:tc>
          <w:tcPr>
            <w:tcW w:w="945" w:type="dxa"/>
          </w:tcPr>
          <w:p w14:paraId="75911347" w14:textId="503ACA37" w:rsidR="00080366" w:rsidRPr="00802702" w:rsidRDefault="00080366" w:rsidP="004F10CD">
            <w:pPr>
              <w:jc w:val="center"/>
              <w:rPr>
                <w:rFonts w:ascii="Times New Roman" w:hAnsi="Times New Roman" w:cs="Times New Roman"/>
                <w:sz w:val="24"/>
                <w:szCs w:val="24"/>
                <w:lang w:val="uk-UA"/>
              </w:rPr>
            </w:pPr>
          </w:p>
        </w:tc>
        <w:tc>
          <w:tcPr>
            <w:tcW w:w="2038" w:type="dxa"/>
          </w:tcPr>
          <w:p w14:paraId="599D7258" w14:textId="0621475A" w:rsidR="00080366" w:rsidRPr="004D7DA1" w:rsidRDefault="00080366"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у 31,6 р</w:t>
            </w:r>
            <w:r w:rsidR="004D7DA1">
              <w:rPr>
                <w:rFonts w:ascii="Times New Roman" w:hAnsi="Times New Roman" w:cs="Times New Roman"/>
                <w:sz w:val="24"/>
                <w:szCs w:val="24"/>
                <w:lang w:val="uk-UA"/>
              </w:rPr>
              <w:t>азів</w:t>
            </w:r>
            <w:r w:rsidRPr="00802702">
              <w:rPr>
                <w:rFonts w:ascii="Times New Roman" w:hAnsi="Times New Roman" w:cs="Times New Roman"/>
                <w:sz w:val="24"/>
                <w:szCs w:val="24"/>
              </w:rPr>
              <w:t xml:space="preserve"> б</w:t>
            </w:r>
            <w:proofErr w:type="spellStart"/>
            <w:r w:rsidR="004D7DA1">
              <w:rPr>
                <w:rFonts w:ascii="Times New Roman" w:hAnsi="Times New Roman" w:cs="Times New Roman"/>
                <w:sz w:val="24"/>
                <w:szCs w:val="24"/>
                <w:lang w:val="uk-UA"/>
              </w:rPr>
              <w:t>ільше</w:t>
            </w:r>
            <w:proofErr w:type="spellEnd"/>
          </w:p>
        </w:tc>
      </w:tr>
      <w:tr w:rsidR="000B7E85" w:rsidRPr="00802702" w14:paraId="35AC689B" w14:textId="77777777" w:rsidTr="000B7E85">
        <w:tc>
          <w:tcPr>
            <w:tcW w:w="1705" w:type="dxa"/>
          </w:tcPr>
          <w:p w14:paraId="46D6AC65" w14:textId="3EB79C57" w:rsidR="004D1567" w:rsidRPr="007E4A2E" w:rsidRDefault="004D1567" w:rsidP="004F10CD">
            <w:pPr>
              <w:jc w:val="center"/>
              <w:rPr>
                <w:rFonts w:ascii="Times New Roman" w:hAnsi="Times New Roman" w:cs="Times New Roman"/>
                <w:b/>
                <w:sz w:val="24"/>
                <w:szCs w:val="24"/>
                <w:lang w:val="uk-UA"/>
              </w:rPr>
            </w:pPr>
            <w:r w:rsidRPr="007E4A2E">
              <w:rPr>
                <w:rFonts w:ascii="Times New Roman" w:hAnsi="Times New Roman" w:cs="Times New Roman"/>
                <w:b/>
                <w:sz w:val="24"/>
                <w:szCs w:val="24"/>
              </w:rPr>
              <w:t xml:space="preserve">2. </w:t>
            </w:r>
            <w:proofErr w:type="spellStart"/>
            <w:r w:rsidRPr="007E4A2E">
              <w:rPr>
                <w:rFonts w:ascii="Times New Roman" w:hAnsi="Times New Roman" w:cs="Times New Roman"/>
                <w:b/>
                <w:sz w:val="24"/>
                <w:szCs w:val="24"/>
              </w:rPr>
              <w:t>Оборотні</w:t>
            </w:r>
            <w:proofErr w:type="spellEnd"/>
            <w:r w:rsidRPr="007E4A2E">
              <w:rPr>
                <w:rFonts w:ascii="Times New Roman" w:hAnsi="Times New Roman" w:cs="Times New Roman"/>
                <w:b/>
                <w:sz w:val="24"/>
                <w:szCs w:val="24"/>
              </w:rPr>
              <w:t xml:space="preserve"> </w:t>
            </w:r>
            <w:proofErr w:type="spellStart"/>
            <w:r w:rsidRPr="007E4A2E">
              <w:rPr>
                <w:rFonts w:ascii="Times New Roman" w:hAnsi="Times New Roman" w:cs="Times New Roman"/>
                <w:b/>
                <w:sz w:val="24"/>
                <w:szCs w:val="24"/>
              </w:rPr>
              <w:t>активи</w:t>
            </w:r>
            <w:proofErr w:type="spellEnd"/>
          </w:p>
        </w:tc>
        <w:tc>
          <w:tcPr>
            <w:tcW w:w="804" w:type="dxa"/>
          </w:tcPr>
          <w:p w14:paraId="34A0728A" w14:textId="7EDC759B" w:rsidR="004D1567" w:rsidRPr="00802702" w:rsidRDefault="004D1567"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31264</w:t>
            </w:r>
          </w:p>
        </w:tc>
        <w:tc>
          <w:tcPr>
            <w:tcW w:w="1130" w:type="dxa"/>
          </w:tcPr>
          <w:p w14:paraId="0A56D56E" w14:textId="58AB897B" w:rsidR="004D1567" w:rsidRPr="00802702" w:rsidRDefault="004D1567" w:rsidP="004F10CD">
            <w:pPr>
              <w:jc w:val="center"/>
              <w:rPr>
                <w:rFonts w:ascii="Times New Roman" w:hAnsi="Times New Roman" w:cs="Times New Roman"/>
                <w:sz w:val="24"/>
                <w:szCs w:val="24"/>
                <w:lang w:val="uk-UA"/>
              </w:rPr>
            </w:pPr>
          </w:p>
        </w:tc>
        <w:tc>
          <w:tcPr>
            <w:tcW w:w="804" w:type="dxa"/>
          </w:tcPr>
          <w:p w14:paraId="40468067" w14:textId="0194D460" w:rsidR="004D1567" w:rsidRPr="00802702" w:rsidRDefault="004D1567"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28811</w:t>
            </w:r>
          </w:p>
        </w:tc>
        <w:tc>
          <w:tcPr>
            <w:tcW w:w="1130" w:type="dxa"/>
          </w:tcPr>
          <w:p w14:paraId="6BB8C608" w14:textId="03C7C9FB" w:rsidR="004D1567" w:rsidRPr="00802702" w:rsidRDefault="004D1567" w:rsidP="004F10CD">
            <w:pPr>
              <w:jc w:val="center"/>
              <w:rPr>
                <w:rFonts w:ascii="Times New Roman" w:hAnsi="Times New Roman" w:cs="Times New Roman"/>
                <w:sz w:val="24"/>
                <w:szCs w:val="24"/>
                <w:lang w:val="uk-UA"/>
              </w:rPr>
            </w:pPr>
          </w:p>
        </w:tc>
        <w:tc>
          <w:tcPr>
            <w:tcW w:w="937" w:type="dxa"/>
          </w:tcPr>
          <w:p w14:paraId="2A922036" w14:textId="0DE20375" w:rsidR="004D1567" w:rsidRPr="00802702" w:rsidRDefault="004D1567" w:rsidP="004F10CD">
            <w:pPr>
              <w:jc w:val="center"/>
              <w:rPr>
                <w:rFonts w:ascii="Times New Roman" w:hAnsi="Times New Roman" w:cs="Times New Roman"/>
                <w:sz w:val="24"/>
                <w:szCs w:val="24"/>
                <w:lang w:val="uk-UA"/>
              </w:rPr>
            </w:pPr>
          </w:p>
        </w:tc>
        <w:tc>
          <w:tcPr>
            <w:tcW w:w="945" w:type="dxa"/>
          </w:tcPr>
          <w:p w14:paraId="42EA8278" w14:textId="7A6C7FA9" w:rsidR="004D1567" w:rsidRPr="00802702" w:rsidRDefault="004D1567" w:rsidP="004F10CD">
            <w:pPr>
              <w:jc w:val="center"/>
              <w:rPr>
                <w:rFonts w:ascii="Times New Roman" w:hAnsi="Times New Roman" w:cs="Times New Roman"/>
                <w:sz w:val="24"/>
                <w:szCs w:val="24"/>
                <w:lang w:val="uk-UA"/>
              </w:rPr>
            </w:pPr>
          </w:p>
        </w:tc>
        <w:tc>
          <w:tcPr>
            <w:tcW w:w="2038" w:type="dxa"/>
          </w:tcPr>
          <w:p w14:paraId="399C210B" w14:textId="275C95BA" w:rsidR="004D1567" w:rsidRPr="00802702" w:rsidRDefault="004D1567" w:rsidP="004F10CD">
            <w:pPr>
              <w:jc w:val="center"/>
              <w:rPr>
                <w:rFonts w:ascii="Times New Roman" w:hAnsi="Times New Roman" w:cs="Times New Roman"/>
                <w:sz w:val="24"/>
                <w:szCs w:val="24"/>
                <w:lang w:val="uk-UA"/>
              </w:rPr>
            </w:pPr>
          </w:p>
        </w:tc>
      </w:tr>
      <w:tr w:rsidR="000B7E85" w:rsidRPr="00802702" w14:paraId="7339D700" w14:textId="77777777" w:rsidTr="000B7E85">
        <w:tc>
          <w:tcPr>
            <w:tcW w:w="1705" w:type="dxa"/>
          </w:tcPr>
          <w:p w14:paraId="5D6697E4" w14:textId="22C60A71" w:rsidR="00F62E40" w:rsidRPr="00802702" w:rsidRDefault="00F62E40"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2.1. Запаси</w:t>
            </w:r>
          </w:p>
        </w:tc>
        <w:tc>
          <w:tcPr>
            <w:tcW w:w="804" w:type="dxa"/>
          </w:tcPr>
          <w:p w14:paraId="43DDF65F" w14:textId="196364E7" w:rsidR="00F62E40" w:rsidRPr="00802702" w:rsidRDefault="00F62E40"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15664</w:t>
            </w:r>
          </w:p>
        </w:tc>
        <w:tc>
          <w:tcPr>
            <w:tcW w:w="1130" w:type="dxa"/>
          </w:tcPr>
          <w:p w14:paraId="35416D9C" w14:textId="47C61BE9" w:rsidR="00F62E40" w:rsidRPr="00802702" w:rsidRDefault="00F62E40" w:rsidP="004F10CD">
            <w:pPr>
              <w:jc w:val="center"/>
              <w:rPr>
                <w:rFonts w:ascii="Times New Roman" w:hAnsi="Times New Roman" w:cs="Times New Roman"/>
                <w:sz w:val="24"/>
                <w:szCs w:val="24"/>
                <w:lang w:val="uk-UA"/>
              </w:rPr>
            </w:pPr>
          </w:p>
        </w:tc>
        <w:tc>
          <w:tcPr>
            <w:tcW w:w="804" w:type="dxa"/>
          </w:tcPr>
          <w:p w14:paraId="2A16BE02" w14:textId="6C3E7039" w:rsidR="00F62E40" w:rsidRPr="00802702" w:rsidRDefault="00F62E40"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17687</w:t>
            </w:r>
          </w:p>
        </w:tc>
        <w:tc>
          <w:tcPr>
            <w:tcW w:w="1130" w:type="dxa"/>
          </w:tcPr>
          <w:p w14:paraId="45841F61" w14:textId="229C56A3" w:rsidR="00F62E40" w:rsidRPr="00802702" w:rsidRDefault="00F62E40" w:rsidP="004F10CD">
            <w:pPr>
              <w:jc w:val="center"/>
              <w:rPr>
                <w:rFonts w:ascii="Times New Roman" w:hAnsi="Times New Roman" w:cs="Times New Roman"/>
                <w:sz w:val="24"/>
                <w:szCs w:val="24"/>
                <w:lang w:val="uk-UA"/>
              </w:rPr>
            </w:pPr>
          </w:p>
        </w:tc>
        <w:tc>
          <w:tcPr>
            <w:tcW w:w="937" w:type="dxa"/>
          </w:tcPr>
          <w:p w14:paraId="78B49F1B" w14:textId="32AB5275" w:rsidR="00F62E40" w:rsidRPr="00802702" w:rsidRDefault="00F62E40" w:rsidP="004F10CD">
            <w:pPr>
              <w:jc w:val="center"/>
              <w:rPr>
                <w:rFonts w:ascii="Times New Roman" w:hAnsi="Times New Roman" w:cs="Times New Roman"/>
                <w:sz w:val="24"/>
                <w:szCs w:val="24"/>
                <w:lang w:val="uk-UA"/>
              </w:rPr>
            </w:pPr>
          </w:p>
        </w:tc>
        <w:tc>
          <w:tcPr>
            <w:tcW w:w="945" w:type="dxa"/>
          </w:tcPr>
          <w:p w14:paraId="4448CAF7" w14:textId="2F6A74E0" w:rsidR="00F62E40" w:rsidRPr="00802702" w:rsidRDefault="00F62E40" w:rsidP="004F10CD">
            <w:pPr>
              <w:jc w:val="center"/>
              <w:rPr>
                <w:rFonts w:ascii="Times New Roman" w:hAnsi="Times New Roman" w:cs="Times New Roman"/>
                <w:sz w:val="24"/>
                <w:szCs w:val="24"/>
                <w:lang w:val="uk-UA"/>
              </w:rPr>
            </w:pPr>
          </w:p>
        </w:tc>
        <w:tc>
          <w:tcPr>
            <w:tcW w:w="2038" w:type="dxa"/>
          </w:tcPr>
          <w:p w14:paraId="379F3ED2" w14:textId="25E8CD4C" w:rsidR="00F62E40" w:rsidRPr="00802702" w:rsidRDefault="00F62E40" w:rsidP="004F10CD">
            <w:pPr>
              <w:jc w:val="center"/>
              <w:rPr>
                <w:rFonts w:ascii="Times New Roman" w:hAnsi="Times New Roman" w:cs="Times New Roman"/>
                <w:sz w:val="24"/>
                <w:szCs w:val="24"/>
                <w:lang w:val="uk-UA"/>
              </w:rPr>
            </w:pPr>
          </w:p>
        </w:tc>
      </w:tr>
      <w:tr w:rsidR="000B7E85" w:rsidRPr="00802702" w14:paraId="49387150" w14:textId="77777777" w:rsidTr="000B7E85">
        <w:tc>
          <w:tcPr>
            <w:tcW w:w="1705" w:type="dxa"/>
          </w:tcPr>
          <w:p w14:paraId="1F9EAC70" w14:textId="1E182BD9" w:rsidR="00CA084C" w:rsidRPr="00802702" w:rsidRDefault="00CA084C"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2.1.1. </w:t>
            </w:r>
            <w:proofErr w:type="spellStart"/>
            <w:r w:rsidRPr="00802702">
              <w:rPr>
                <w:rFonts w:ascii="Times New Roman" w:hAnsi="Times New Roman" w:cs="Times New Roman"/>
                <w:sz w:val="24"/>
                <w:szCs w:val="24"/>
              </w:rPr>
              <w:t>Виробничі</w:t>
            </w:r>
            <w:proofErr w:type="spellEnd"/>
            <w:r w:rsidRPr="00802702">
              <w:rPr>
                <w:rFonts w:ascii="Times New Roman" w:hAnsi="Times New Roman" w:cs="Times New Roman"/>
                <w:sz w:val="24"/>
                <w:szCs w:val="24"/>
              </w:rPr>
              <w:t xml:space="preserve"> запаси</w:t>
            </w:r>
          </w:p>
        </w:tc>
        <w:tc>
          <w:tcPr>
            <w:tcW w:w="804" w:type="dxa"/>
          </w:tcPr>
          <w:p w14:paraId="2549F7B7" w14:textId="6C8D8269" w:rsidR="00CA084C" w:rsidRPr="00802702" w:rsidRDefault="00CA084C"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4695</w:t>
            </w:r>
          </w:p>
        </w:tc>
        <w:tc>
          <w:tcPr>
            <w:tcW w:w="1130" w:type="dxa"/>
          </w:tcPr>
          <w:p w14:paraId="21B0F5B5" w14:textId="16298686" w:rsidR="00CA084C" w:rsidRPr="00802702" w:rsidRDefault="00CA084C" w:rsidP="004F10CD">
            <w:pPr>
              <w:jc w:val="center"/>
              <w:rPr>
                <w:rFonts w:ascii="Times New Roman" w:hAnsi="Times New Roman" w:cs="Times New Roman"/>
                <w:sz w:val="24"/>
                <w:szCs w:val="24"/>
                <w:lang w:val="uk-UA"/>
              </w:rPr>
            </w:pPr>
          </w:p>
        </w:tc>
        <w:tc>
          <w:tcPr>
            <w:tcW w:w="804" w:type="dxa"/>
          </w:tcPr>
          <w:p w14:paraId="1CCEEC82" w14:textId="67B046DF" w:rsidR="00CA084C" w:rsidRPr="00802702" w:rsidRDefault="00CA084C"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5052</w:t>
            </w:r>
          </w:p>
        </w:tc>
        <w:tc>
          <w:tcPr>
            <w:tcW w:w="1130" w:type="dxa"/>
          </w:tcPr>
          <w:p w14:paraId="49540334" w14:textId="62B46462" w:rsidR="00CA084C" w:rsidRPr="00802702" w:rsidRDefault="00CA084C" w:rsidP="004F10CD">
            <w:pPr>
              <w:jc w:val="center"/>
              <w:rPr>
                <w:rFonts w:ascii="Times New Roman" w:hAnsi="Times New Roman" w:cs="Times New Roman"/>
                <w:sz w:val="24"/>
                <w:szCs w:val="24"/>
                <w:lang w:val="uk-UA"/>
              </w:rPr>
            </w:pPr>
          </w:p>
        </w:tc>
        <w:tc>
          <w:tcPr>
            <w:tcW w:w="937" w:type="dxa"/>
          </w:tcPr>
          <w:p w14:paraId="370BC2C6" w14:textId="718719C2" w:rsidR="00CA084C" w:rsidRPr="00802702" w:rsidRDefault="00CA084C" w:rsidP="004F10CD">
            <w:pPr>
              <w:jc w:val="center"/>
              <w:rPr>
                <w:rFonts w:ascii="Times New Roman" w:hAnsi="Times New Roman" w:cs="Times New Roman"/>
                <w:sz w:val="24"/>
                <w:szCs w:val="24"/>
                <w:lang w:val="uk-UA"/>
              </w:rPr>
            </w:pPr>
          </w:p>
        </w:tc>
        <w:tc>
          <w:tcPr>
            <w:tcW w:w="945" w:type="dxa"/>
          </w:tcPr>
          <w:p w14:paraId="593BFA73" w14:textId="2212803B" w:rsidR="00CA084C" w:rsidRPr="00802702" w:rsidRDefault="00CA084C" w:rsidP="004F10CD">
            <w:pPr>
              <w:jc w:val="center"/>
              <w:rPr>
                <w:rFonts w:ascii="Times New Roman" w:hAnsi="Times New Roman" w:cs="Times New Roman"/>
                <w:sz w:val="24"/>
                <w:szCs w:val="24"/>
                <w:lang w:val="uk-UA"/>
              </w:rPr>
            </w:pPr>
          </w:p>
        </w:tc>
        <w:tc>
          <w:tcPr>
            <w:tcW w:w="2038" w:type="dxa"/>
          </w:tcPr>
          <w:p w14:paraId="6D03E36B" w14:textId="6F18B672" w:rsidR="00CA084C" w:rsidRPr="00802702" w:rsidRDefault="00CA084C" w:rsidP="004F10CD">
            <w:pPr>
              <w:jc w:val="center"/>
              <w:rPr>
                <w:rFonts w:ascii="Times New Roman" w:hAnsi="Times New Roman" w:cs="Times New Roman"/>
                <w:sz w:val="24"/>
                <w:szCs w:val="24"/>
                <w:lang w:val="uk-UA"/>
              </w:rPr>
            </w:pPr>
          </w:p>
        </w:tc>
      </w:tr>
      <w:tr w:rsidR="000B7E85" w:rsidRPr="00802702" w14:paraId="784F1F32" w14:textId="77777777" w:rsidTr="000B7E85">
        <w:tc>
          <w:tcPr>
            <w:tcW w:w="1705" w:type="dxa"/>
          </w:tcPr>
          <w:p w14:paraId="57AD530D" w14:textId="4CF4A659" w:rsidR="006528CD" w:rsidRPr="00802702" w:rsidRDefault="006528CD"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2.1.2. </w:t>
            </w:r>
            <w:proofErr w:type="spellStart"/>
            <w:r w:rsidRPr="00802702">
              <w:rPr>
                <w:rFonts w:ascii="Times New Roman" w:hAnsi="Times New Roman" w:cs="Times New Roman"/>
                <w:sz w:val="24"/>
                <w:szCs w:val="24"/>
              </w:rPr>
              <w:t>Незавершене</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виробництво</w:t>
            </w:r>
            <w:proofErr w:type="spellEnd"/>
          </w:p>
        </w:tc>
        <w:tc>
          <w:tcPr>
            <w:tcW w:w="804" w:type="dxa"/>
          </w:tcPr>
          <w:p w14:paraId="2F580938" w14:textId="5F316F90" w:rsidR="006528CD" w:rsidRPr="00802702" w:rsidRDefault="006528CD"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4091</w:t>
            </w:r>
          </w:p>
        </w:tc>
        <w:tc>
          <w:tcPr>
            <w:tcW w:w="1130" w:type="dxa"/>
          </w:tcPr>
          <w:p w14:paraId="5F66679C" w14:textId="521A8417" w:rsidR="006528CD" w:rsidRPr="00802702" w:rsidRDefault="006528CD" w:rsidP="004F10CD">
            <w:pPr>
              <w:jc w:val="center"/>
              <w:rPr>
                <w:rFonts w:ascii="Times New Roman" w:hAnsi="Times New Roman" w:cs="Times New Roman"/>
                <w:sz w:val="24"/>
                <w:szCs w:val="24"/>
                <w:lang w:val="uk-UA"/>
              </w:rPr>
            </w:pPr>
          </w:p>
        </w:tc>
        <w:tc>
          <w:tcPr>
            <w:tcW w:w="804" w:type="dxa"/>
          </w:tcPr>
          <w:p w14:paraId="76A1A356" w14:textId="2132E0C4" w:rsidR="006528CD" w:rsidRPr="00802702" w:rsidRDefault="006528CD"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3722</w:t>
            </w:r>
          </w:p>
        </w:tc>
        <w:tc>
          <w:tcPr>
            <w:tcW w:w="1130" w:type="dxa"/>
          </w:tcPr>
          <w:p w14:paraId="32040803" w14:textId="3D7BF425" w:rsidR="006528CD" w:rsidRPr="00802702" w:rsidRDefault="006528CD" w:rsidP="004F10CD">
            <w:pPr>
              <w:jc w:val="center"/>
              <w:rPr>
                <w:rFonts w:ascii="Times New Roman" w:hAnsi="Times New Roman" w:cs="Times New Roman"/>
                <w:sz w:val="24"/>
                <w:szCs w:val="24"/>
                <w:lang w:val="uk-UA"/>
              </w:rPr>
            </w:pPr>
          </w:p>
        </w:tc>
        <w:tc>
          <w:tcPr>
            <w:tcW w:w="937" w:type="dxa"/>
          </w:tcPr>
          <w:p w14:paraId="5FB438F9" w14:textId="66F41DB6" w:rsidR="006528CD" w:rsidRPr="00802702" w:rsidRDefault="006528CD" w:rsidP="004F10CD">
            <w:pPr>
              <w:jc w:val="center"/>
              <w:rPr>
                <w:rFonts w:ascii="Times New Roman" w:hAnsi="Times New Roman" w:cs="Times New Roman"/>
                <w:sz w:val="24"/>
                <w:szCs w:val="24"/>
                <w:lang w:val="uk-UA"/>
              </w:rPr>
            </w:pPr>
          </w:p>
        </w:tc>
        <w:tc>
          <w:tcPr>
            <w:tcW w:w="945" w:type="dxa"/>
          </w:tcPr>
          <w:p w14:paraId="1FFA9927" w14:textId="3ACE1C85" w:rsidR="006528CD" w:rsidRPr="00802702" w:rsidRDefault="006528CD" w:rsidP="004F10CD">
            <w:pPr>
              <w:jc w:val="center"/>
              <w:rPr>
                <w:rFonts w:ascii="Times New Roman" w:hAnsi="Times New Roman" w:cs="Times New Roman"/>
                <w:sz w:val="24"/>
                <w:szCs w:val="24"/>
                <w:lang w:val="uk-UA"/>
              </w:rPr>
            </w:pPr>
          </w:p>
        </w:tc>
        <w:tc>
          <w:tcPr>
            <w:tcW w:w="2038" w:type="dxa"/>
          </w:tcPr>
          <w:p w14:paraId="6BD227D6" w14:textId="221C2B74" w:rsidR="006528CD" w:rsidRPr="00802702" w:rsidRDefault="006528CD" w:rsidP="004F10CD">
            <w:pPr>
              <w:jc w:val="center"/>
              <w:rPr>
                <w:rFonts w:ascii="Times New Roman" w:hAnsi="Times New Roman" w:cs="Times New Roman"/>
                <w:sz w:val="24"/>
                <w:szCs w:val="24"/>
                <w:lang w:val="uk-UA"/>
              </w:rPr>
            </w:pPr>
          </w:p>
        </w:tc>
      </w:tr>
      <w:tr w:rsidR="000B7E85" w:rsidRPr="00802702" w14:paraId="7E17B2B2" w14:textId="77777777" w:rsidTr="000B7E85">
        <w:tc>
          <w:tcPr>
            <w:tcW w:w="1705" w:type="dxa"/>
          </w:tcPr>
          <w:p w14:paraId="28027E06" w14:textId="43380C55" w:rsidR="000A2911" w:rsidRPr="00802702" w:rsidRDefault="000A2911"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2.1.3. Готова </w:t>
            </w:r>
            <w:proofErr w:type="spellStart"/>
            <w:r w:rsidRPr="00802702">
              <w:rPr>
                <w:rFonts w:ascii="Times New Roman" w:hAnsi="Times New Roman" w:cs="Times New Roman"/>
                <w:sz w:val="24"/>
                <w:szCs w:val="24"/>
              </w:rPr>
              <w:t>продукція</w:t>
            </w:r>
            <w:proofErr w:type="spellEnd"/>
            <w:r w:rsidRPr="00802702">
              <w:rPr>
                <w:rFonts w:ascii="Times New Roman" w:hAnsi="Times New Roman" w:cs="Times New Roman"/>
                <w:sz w:val="24"/>
                <w:szCs w:val="24"/>
              </w:rPr>
              <w:t xml:space="preserve"> і </w:t>
            </w:r>
            <w:proofErr w:type="spellStart"/>
            <w:r w:rsidRPr="00802702">
              <w:rPr>
                <w:rFonts w:ascii="Times New Roman" w:hAnsi="Times New Roman" w:cs="Times New Roman"/>
                <w:sz w:val="24"/>
                <w:szCs w:val="24"/>
              </w:rPr>
              <w:t>товари</w:t>
            </w:r>
            <w:proofErr w:type="spellEnd"/>
          </w:p>
        </w:tc>
        <w:tc>
          <w:tcPr>
            <w:tcW w:w="804" w:type="dxa"/>
          </w:tcPr>
          <w:p w14:paraId="02A96461" w14:textId="43169C0E" w:rsidR="000A2911" w:rsidRPr="00802702" w:rsidRDefault="000A2911"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6878</w:t>
            </w:r>
          </w:p>
        </w:tc>
        <w:tc>
          <w:tcPr>
            <w:tcW w:w="1130" w:type="dxa"/>
          </w:tcPr>
          <w:p w14:paraId="377C998E" w14:textId="5E4A5626" w:rsidR="000A2911" w:rsidRPr="00802702" w:rsidRDefault="000A2911" w:rsidP="004F10CD">
            <w:pPr>
              <w:jc w:val="center"/>
              <w:rPr>
                <w:rFonts w:ascii="Times New Roman" w:hAnsi="Times New Roman" w:cs="Times New Roman"/>
                <w:sz w:val="24"/>
                <w:szCs w:val="24"/>
                <w:lang w:val="uk-UA"/>
              </w:rPr>
            </w:pPr>
          </w:p>
        </w:tc>
        <w:tc>
          <w:tcPr>
            <w:tcW w:w="804" w:type="dxa"/>
          </w:tcPr>
          <w:p w14:paraId="421BBEE5" w14:textId="69E9B698" w:rsidR="000A2911" w:rsidRPr="00802702" w:rsidRDefault="000A2911"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8913</w:t>
            </w:r>
          </w:p>
        </w:tc>
        <w:tc>
          <w:tcPr>
            <w:tcW w:w="1130" w:type="dxa"/>
          </w:tcPr>
          <w:p w14:paraId="3D772DA9" w14:textId="57520289" w:rsidR="000A2911" w:rsidRPr="00802702" w:rsidRDefault="000A2911" w:rsidP="004F10CD">
            <w:pPr>
              <w:jc w:val="center"/>
              <w:rPr>
                <w:rFonts w:ascii="Times New Roman" w:hAnsi="Times New Roman" w:cs="Times New Roman"/>
                <w:sz w:val="24"/>
                <w:szCs w:val="24"/>
                <w:lang w:val="uk-UA"/>
              </w:rPr>
            </w:pPr>
          </w:p>
        </w:tc>
        <w:tc>
          <w:tcPr>
            <w:tcW w:w="937" w:type="dxa"/>
          </w:tcPr>
          <w:p w14:paraId="201F7766" w14:textId="3E24C13C" w:rsidR="000A2911" w:rsidRPr="00802702" w:rsidRDefault="000A2911" w:rsidP="004F10CD">
            <w:pPr>
              <w:jc w:val="center"/>
              <w:rPr>
                <w:rFonts w:ascii="Times New Roman" w:hAnsi="Times New Roman" w:cs="Times New Roman"/>
                <w:sz w:val="24"/>
                <w:szCs w:val="24"/>
                <w:lang w:val="uk-UA"/>
              </w:rPr>
            </w:pPr>
          </w:p>
        </w:tc>
        <w:tc>
          <w:tcPr>
            <w:tcW w:w="945" w:type="dxa"/>
          </w:tcPr>
          <w:p w14:paraId="72345713" w14:textId="1028DFEE" w:rsidR="000A2911" w:rsidRPr="00802702" w:rsidRDefault="000A2911" w:rsidP="004F10CD">
            <w:pPr>
              <w:jc w:val="center"/>
              <w:rPr>
                <w:rFonts w:ascii="Times New Roman" w:hAnsi="Times New Roman" w:cs="Times New Roman"/>
                <w:sz w:val="24"/>
                <w:szCs w:val="24"/>
                <w:lang w:val="uk-UA"/>
              </w:rPr>
            </w:pPr>
          </w:p>
        </w:tc>
        <w:tc>
          <w:tcPr>
            <w:tcW w:w="2038" w:type="dxa"/>
          </w:tcPr>
          <w:p w14:paraId="5CFD57A1" w14:textId="2DBBB451" w:rsidR="000A2911" w:rsidRPr="00802702" w:rsidRDefault="000A2911" w:rsidP="004F10CD">
            <w:pPr>
              <w:jc w:val="center"/>
              <w:rPr>
                <w:rFonts w:ascii="Times New Roman" w:hAnsi="Times New Roman" w:cs="Times New Roman"/>
                <w:sz w:val="24"/>
                <w:szCs w:val="24"/>
                <w:lang w:val="uk-UA"/>
              </w:rPr>
            </w:pPr>
          </w:p>
        </w:tc>
      </w:tr>
      <w:tr w:rsidR="000B7E85" w:rsidRPr="00802702" w14:paraId="287B6D1C" w14:textId="77777777" w:rsidTr="000B7E85">
        <w:tc>
          <w:tcPr>
            <w:tcW w:w="1705" w:type="dxa"/>
          </w:tcPr>
          <w:p w14:paraId="5CB11860" w14:textId="69996D0E" w:rsidR="004D10ED" w:rsidRPr="00802702" w:rsidRDefault="004D10ED"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2.2. </w:t>
            </w:r>
            <w:proofErr w:type="spellStart"/>
            <w:r w:rsidRPr="00802702">
              <w:rPr>
                <w:rFonts w:ascii="Times New Roman" w:hAnsi="Times New Roman" w:cs="Times New Roman"/>
                <w:sz w:val="24"/>
                <w:szCs w:val="24"/>
              </w:rPr>
              <w:t>Поточні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біологічні</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активи</w:t>
            </w:r>
            <w:proofErr w:type="spellEnd"/>
          </w:p>
        </w:tc>
        <w:tc>
          <w:tcPr>
            <w:tcW w:w="804" w:type="dxa"/>
          </w:tcPr>
          <w:p w14:paraId="11011589" w14:textId="3D072392" w:rsidR="004D10ED" w:rsidRPr="00802702" w:rsidRDefault="004D10ED"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6264</w:t>
            </w:r>
          </w:p>
        </w:tc>
        <w:tc>
          <w:tcPr>
            <w:tcW w:w="1130" w:type="dxa"/>
          </w:tcPr>
          <w:p w14:paraId="71A3E981" w14:textId="64D7C9F1" w:rsidR="004D10ED" w:rsidRPr="00802702" w:rsidRDefault="004D10ED" w:rsidP="004F10CD">
            <w:pPr>
              <w:jc w:val="center"/>
              <w:rPr>
                <w:rFonts w:ascii="Times New Roman" w:hAnsi="Times New Roman" w:cs="Times New Roman"/>
                <w:sz w:val="24"/>
                <w:szCs w:val="24"/>
                <w:lang w:val="uk-UA"/>
              </w:rPr>
            </w:pPr>
          </w:p>
        </w:tc>
        <w:tc>
          <w:tcPr>
            <w:tcW w:w="804" w:type="dxa"/>
          </w:tcPr>
          <w:p w14:paraId="3841F7AB" w14:textId="67FF7742" w:rsidR="004D10ED" w:rsidRPr="00802702" w:rsidRDefault="004D10ED"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6940</w:t>
            </w:r>
          </w:p>
        </w:tc>
        <w:tc>
          <w:tcPr>
            <w:tcW w:w="1130" w:type="dxa"/>
          </w:tcPr>
          <w:p w14:paraId="55C7340F" w14:textId="00382C79" w:rsidR="004D10ED" w:rsidRPr="00802702" w:rsidRDefault="004D10ED" w:rsidP="004F10CD">
            <w:pPr>
              <w:jc w:val="center"/>
              <w:rPr>
                <w:rFonts w:ascii="Times New Roman" w:hAnsi="Times New Roman" w:cs="Times New Roman"/>
                <w:sz w:val="24"/>
                <w:szCs w:val="24"/>
                <w:lang w:val="uk-UA"/>
              </w:rPr>
            </w:pPr>
          </w:p>
        </w:tc>
        <w:tc>
          <w:tcPr>
            <w:tcW w:w="937" w:type="dxa"/>
          </w:tcPr>
          <w:p w14:paraId="56251497" w14:textId="2315E6C7" w:rsidR="004D10ED" w:rsidRPr="00802702" w:rsidRDefault="004D10ED" w:rsidP="004F10CD">
            <w:pPr>
              <w:jc w:val="center"/>
              <w:rPr>
                <w:rFonts w:ascii="Times New Roman" w:hAnsi="Times New Roman" w:cs="Times New Roman"/>
                <w:sz w:val="24"/>
                <w:szCs w:val="24"/>
                <w:lang w:val="uk-UA"/>
              </w:rPr>
            </w:pPr>
          </w:p>
        </w:tc>
        <w:tc>
          <w:tcPr>
            <w:tcW w:w="945" w:type="dxa"/>
          </w:tcPr>
          <w:p w14:paraId="6793C955" w14:textId="0B235720" w:rsidR="004D10ED" w:rsidRPr="00802702" w:rsidRDefault="004D10ED" w:rsidP="004F10CD">
            <w:pPr>
              <w:jc w:val="center"/>
              <w:rPr>
                <w:rFonts w:ascii="Times New Roman" w:hAnsi="Times New Roman" w:cs="Times New Roman"/>
                <w:sz w:val="24"/>
                <w:szCs w:val="24"/>
                <w:lang w:val="uk-UA"/>
              </w:rPr>
            </w:pPr>
          </w:p>
        </w:tc>
        <w:tc>
          <w:tcPr>
            <w:tcW w:w="2038" w:type="dxa"/>
          </w:tcPr>
          <w:p w14:paraId="2B9FB1F9" w14:textId="15016397" w:rsidR="004D10ED" w:rsidRPr="00802702" w:rsidRDefault="004D10ED" w:rsidP="004F10CD">
            <w:pPr>
              <w:jc w:val="center"/>
              <w:rPr>
                <w:rFonts w:ascii="Times New Roman" w:hAnsi="Times New Roman" w:cs="Times New Roman"/>
                <w:sz w:val="24"/>
                <w:szCs w:val="24"/>
                <w:lang w:val="uk-UA"/>
              </w:rPr>
            </w:pPr>
          </w:p>
        </w:tc>
      </w:tr>
      <w:tr w:rsidR="000B7E85" w:rsidRPr="00802702" w14:paraId="73F061AF" w14:textId="77777777" w:rsidTr="000B7E85">
        <w:tc>
          <w:tcPr>
            <w:tcW w:w="1705" w:type="dxa"/>
          </w:tcPr>
          <w:p w14:paraId="0000C17A" w14:textId="63CF1FE7" w:rsidR="00F63C5B" w:rsidRPr="00802702" w:rsidRDefault="00F63C5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 xml:space="preserve">2.3. </w:t>
            </w:r>
            <w:proofErr w:type="spellStart"/>
            <w:r w:rsidRPr="00802702">
              <w:rPr>
                <w:rFonts w:ascii="Times New Roman" w:hAnsi="Times New Roman" w:cs="Times New Roman"/>
                <w:sz w:val="24"/>
                <w:szCs w:val="24"/>
              </w:rPr>
              <w:t>Поточна</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дебіторська</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заборгованість</w:t>
            </w:r>
            <w:proofErr w:type="spellEnd"/>
          </w:p>
        </w:tc>
        <w:tc>
          <w:tcPr>
            <w:tcW w:w="804" w:type="dxa"/>
          </w:tcPr>
          <w:p w14:paraId="380B1161" w14:textId="3F5A3C12" w:rsidR="00F63C5B" w:rsidRPr="00802702" w:rsidRDefault="00F63C5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8848</w:t>
            </w:r>
          </w:p>
        </w:tc>
        <w:tc>
          <w:tcPr>
            <w:tcW w:w="1130" w:type="dxa"/>
          </w:tcPr>
          <w:p w14:paraId="1BA68897" w14:textId="456B1019" w:rsidR="00F63C5B" w:rsidRPr="00802702" w:rsidRDefault="00F63C5B" w:rsidP="004F10CD">
            <w:pPr>
              <w:jc w:val="center"/>
              <w:rPr>
                <w:rFonts w:ascii="Times New Roman" w:hAnsi="Times New Roman" w:cs="Times New Roman"/>
                <w:sz w:val="24"/>
                <w:szCs w:val="24"/>
                <w:lang w:val="uk-UA"/>
              </w:rPr>
            </w:pPr>
          </w:p>
        </w:tc>
        <w:tc>
          <w:tcPr>
            <w:tcW w:w="804" w:type="dxa"/>
          </w:tcPr>
          <w:p w14:paraId="5ED2BBA8" w14:textId="5D6C6165" w:rsidR="00F63C5B" w:rsidRPr="00802702" w:rsidRDefault="00F63C5B"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2046</w:t>
            </w:r>
          </w:p>
        </w:tc>
        <w:tc>
          <w:tcPr>
            <w:tcW w:w="1130" w:type="dxa"/>
          </w:tcPr>
          <w:p w14:paraId="5575FBB7" w14:textId="060EC440" w:rsidR="00F63C5B" w:rsidRPr="00802702" w:rsidRDefault="00F63C5B" w:rsidP="004F10CD">
            <w:pPr>
              <w:jc w:val="center"/>
              <w:rPr>
                <w:rFonts w:ascii="Times New Roman" w:hAnsi="Times New Roman" w:cs="Times New Roman"/>
                <w:sz w:val="24"/>
                <w:szCs w:val="24"/>
                <w:lang w:val="uk-UA"/>
              </w:rPr>
            </w:pPr>
          </w:p>
        </w:tc>
        <w:tc>
          <w:tcPr>
            <w:tcW w:w="937" w:type="dxa"/>
          </w:tcPr>
          <w:p w14:paraId="2A467399" w14:textId="1A431AD1" w:rsidR="00F63C5B" w:rsidRPr="00802702" w:rsidRDefault="00F63C5B" w:rsidP="004F10CD">
            <w:pPr>
              <w:jc w:val="center"/>
              <w:rPr>
                <w:rFonts w:ascii="Times New Roman" w:hAnsi="Times New Roman" w:cs="Times New Roman"/>
                <w:sz w:val="24"/>
                <w:szCs w:val="24"/>
                <w:lang w:val="uk-UA"/>
              </w:rPr>
            </w:pPr>
          </w:p>
        </w:tc>
        <w:tc>
          <w:tcPr>
            <w:tcW w:w="945" w:type="dxa"/>
          </w:tcPr>
          <w:p w14:paraId="6BCD7F6F" w14:textId="65D219CD" w:rsidR="00F63C5B" w:rsidRPr="00802702" w:rsidRDefault="00F63C5B" w:rsidP="004F10CD">
            <w:pPr>
              <w:jc w:val="center"/>
              <w:rPr>
                <w:rFonts w:ascii="Times New Roman" w:hAnsi="Times New Roman" w:cs="Times New Roman"/>
                <w:sz w:val="24"/>
                <w:szCs w:val="24"/>
                <w:lang w:val="uk-UA"/>
              </w:rPr>
            </w:pPr>
          </w:p>
        </w:tc>
        <w:tc>
          <w:tcPr>
            <w:tcW w:w="2038" w:type="dxa"/>
          </w:tcPr>
          <w:p w14:paraId="459EB0C5" w14:textId="71565B5D" w:rsidR="00F63C5B" w:rsidRPr="00802702" w:rsidRDefault="00F63C5B" w:rsidP="004F10CD">
            <w:pPr>
              <w:jc w:val="center"/>
              <w:rPr>
                <w:rFonts w:ascii="Times New Roman" w:hAnsi="Times New Roman" w:cs="Times New Roman"/>
                <w:sz w:val="24"/>
                <w:szCs w:val="24"/>
                <w:lang w:val="uk-UA"/>
              </w:rPr>
            </w:pPr>
          </w:p>
        </w:tc>
      </w:tr>
      <w:tr w:rsidR="000B7E85" w:rsidRPr="00802702" w14:paraId="14BF2D2A" w14:textId="77777777" w:rsidTr="000B7E85">
        <w:tc>
          <w:tcPr>
            <w:tcW w:w="1705" w:type="dxa"/>
          </w:tcPr>
          <w:p w14:paraId="1DA76D5F" w14:textId="17613740" w:rsidR="00B709F1" w:rsidRPr="00802702" w:rsidRDefault="00B709F1"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lang w:val="uk-UA"/>
              </w:rPr>
              <w:t>2.4. Гроші та їх еквіваленти, поточні фінансові інвестиції</w:t>
            </w:r>
          </w:p>
        </w:tc>
        <w:tc>
          <w:tcPr>
            <w:tcW w:w="804" w:type="dxa"/>
          </w:tcPr>
          <w:p w14:paraId="3B1B8ED5" w14:textId="6098BD48" w:rsidR="00B709F1" w:rsidRPr="00802702" w:rsidRDefault="00B709F1"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433</w:t>
            </w:r>
          </w:p>
        </w:tc>
        <w:tc>
          <w:tcPr>
            <w:tcW w:w="1130" w:type="dxa"/>
          </w:tcPr>
          <w:p w14:paraId="2B43597F" w14:textId="375557FD" w:rsidR="00B709F1" w:rsidRPr="00802702" w:rsidRDefault="00B709F1" w:rsidP="004F10CD">
            <w:pPr>
              <w:jc w:val="center"/>
              <w:rPr>
                <w:rFonts w:ascii="Times New Roman" w:hAnsi="Times New Roman" w:cs="Times New Roman"/>
                <w:sz w:val="24"/>
                <w:szCs w:val="24"/>
                <w:lang w:val="uk-UA"/>
              </w:rPr>
            </w:pPr>
          </w:p>
        </w:tc>
        <w:tc>
          <w:tcPr>
            <w:tcW w:w="804" w:type="dxa"/>
          </w:tcPr>
          <w:p w14:paraId="51CD27FD" w14:textId="178CB4FA" w:rsidR="00B709F1" w:rsidRPr="00802702" w:rsidRDefault="00B709F1"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2018</w:t>
            </w:r>
          </w:p>
        </w:tc>
        <w:tc>
          <w:tcPr>
            <w:tcW w:w="1130" w:type="dxa"/>
          </w:tcPr>
          <w:p w14:paraId="4684005B" w14:textId="7F8B77C1" w:rsidR="00B709F1" w:rsidRPr="00802702" w:rsidRDefault="00B709F1" w:rsidP="004F10CD">
            <w:pPr>
              <w:jc w:val="center"/>
              <w:rPr>
                <w:rFonts w:ascii="Times New Roman" w:hAnsi="Times New Roman" w:cs="Times New Roman"/>
                <w:sz w:val="24"/>
                <w:szCs w:val="24"/>
                <w:lang w:val="uk-UA"/>
              </w:rPr>
            </w:pPr>
          </w:p>
        </w:tc>
        <w:tc>
          <w:tcPr>
            <w:tcW w:w="937" w:type="dxa"/>
          </w:tcPr>
          <w:p w14:paraId="510E8F08" w14:textId="1B687216" w:rsidR="00B709F1" w:rsidRPr="00802702" w:rsidRDefault="00B709F1" w:rsidP="004F10CD">
            <w:pPr>
              <w:jc w:val="center"/>
              <w:rPr>
                <w:rFonts w:ascii="Times New Roman" w:hAnsi="Times New Roman" w:cs="Times New Roman"/>
                <w:sz w:val="24"/>
                <w:szCs w:val="24"/>
                <w:lang w:val="uk-UA"/>
              </w:rPr>
            </w:pPr>
          </w:p>
        </w:tc>
        <w:tc>
          <w:tcPr>
            <w:tcW w:w="945" w:type="dxa"/>
          </w:tcPr>
          <w:p w14:paraId="3691F5EE" w14:textId="4834A9A2" w:rsidR="00B709F1" w:rsidRPr="00802702" w:rsidRDefault="00B709F1" w:rsidP="004F10CD">
            <w:pPr>
              <w:jc w:val="center"/>
              <w:rPr>
                <w:rFonts w:ascii="Times New Roman" w:hAnsi="Times New Roman" w:cs="Times New Roman"/>
                <w:sz w:val="24"/>
                <w:szCs w:val="24"/>
                <w:lang w:val="uk-UA"/>
              </w:rPr>
            </w:pPr>
          </w:p>
        </w:tc>
        <w:tc>
          <w:tcPr>
            <w:tcW w:w="2038" w:type="dxa"/>
          </w:tcPr>
          <w:p w14:paraId="18948501" w14:textId="40AE28D6" w:rsidR="00B709F1" w:rsidRPr="00802702" w:rsidRDefault="00B709F1"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у 4,7 р. б.</w:t>
            </w:r>
          </w:p>
        </w:tc>
      </w:tr>
      <w:tr w:rsidR="000B7E85" w:rsidRPr="00802702" w14:paraId="1967D00C" w14:textId="77777777" w:rsidTr="000B7E85">
        <w:tc>
          <w:tcPr>
            <w:tcW w:w="1705" w:type="dxa"/>
          </w:tcPr>
          <w:p w14:paraId="56C6C5AB" w14:textId="17A9D2AF" w:rsidR="005F5259" w:rsidRPr="00802702" w:rsidRDefault="005F5259"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lastRenderedPageBreak/>
              <w:t xml:space="preserve">2.5. </w:t>
            </w:r>
            <w:proofErr w:type="spellStart"/>
            <w:r w:rsidRPr="00802702">
              <w:rPr>
                <w:rFonts w:ascii="Times New Roman" w:hAnsi="Times New Roman" w:cs="Times New Roman"/>
                <w:sz w:val="24"/>
                <w:szCs w:val="24"/>
              </w:rPr>
              <w:t>Витрати</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майбутніх</w:t>
            </w:r>
            <w:proofErr w:type="spellEnd"/>
            <w:r w:rsidRPr="00802702">
              <w:rPr>
                <w:rFonts w:ascii="Times New Roman" w:hAnsi="Times New Roman" w:cs="Times New Roman"/>
                <w:sz w:val="24"/>
                <w:szCs w:val="24"/>
              </w:rPr>
              <w:t xml:space="preserve"> </w:t>
            </w:r>
            <w:proofErr w:type="spellStart"/>
            <w:r w:rsidRPr="00802702">
              <w:rPr>
                <w:rFonts w:ascii="Times New Roman" w:hAnsi="Times New Roman" w:cs="Times New Roman"/>
                <w:sz w:val="24"/>
                <w:szCs w:val="24"/>
              </w:rPr>
              <w:t>періодів</w:t>
            </w:r>
            <w:proofErr w:type="spellEnd"/>
          </w:p>
        </w:tc>
        <w:tc>
          <w:tcPr>
            <w:tcW w:w="804" w:type="dxa"/>
          </w:tcPr>
          <w:p w14:paraId="229A069E" w14:textId="746175AD" w:rsidR="005F5259" w:rsidRPr="00802702" w:rsidRDefault="005F5259"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55</w:t>
            </w:r>
          </w:p>
        </w:tc>
        <w:tc>
          <w:tcPr>
            <w:tcW w:w="1130" w:type="dxa"/>
          </w:tcPr>
          <w:p w14:paraId="09FC988B" w14:textId="58E0F2BE" w:rsidR="005F5259" w:rsidRPr="00802702" w:rsidRDefault="005F5259" w:rsidP="004F10CD">
            <w:pPr>
              <w:jc w:val="center"/>
              <w:rPr>
                <w:rFonts w:ascii="Times New Roman" w:hAnsi="Times New Roman" w:cs="Times New Roman"/>
                <w:sz w:val="24"/>
                <w:szCs w:val="24"/>
                <w:lang w:val="uk-UA"/>
              </w:rPr>
            </w:pPr>
          </w:p>
        </w:tc>
        <w:tc>
          <w:tcPr>
            <w:tcW w:w="804" w:type="dxa"/>
          </w:tcPr>
          <w:p w14:paraId="3A74C85D" w14:textId="5D8BE2F3" w:rsidR="005F5259" w:rsidRPr="00802702" w:rsidRDefault="005F5259"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120</w:t>
            </w:r>
          </w:p>
        </w:tc>
        <w:tc>
          <w:tcPr>
            <w:tcW w:w="1130" w:type="dxa"/>
          </w:tcPr>
          <w:p w14:paraId="2D3776A5" w14:textId="48CD4B8C" w:rsidR="005F5259" w:rsidRPr="00802702" w:rsidRDefault="005F5259" w:rsidP="004F10CD">
            <w:pPr>
              <w:jc w:val="center"/>
              <w:rPr>
                <w:rFonts w:ascii="Times New Roman" w:hAnsi="Times New Roman" w:cs="Times New Roman"/>
                <w:sz w:val="24"/>
                <w:szCs w:val="24"/>
                <w:lang w:val="uk-UA"/>
              </w:rPr>
            </w:pPr>
          </w:p>
        </w:tc>
        <w:tc>
          <w:tcPr>
            <w:tcW w:w="937" w:type="dxa"/>
          </w:tcPr>
          <w:p w14:paraId="43CF7022" w14:textId="26507BA9" w:rsidR="005F5259" w:rsidRPr="00802702" w:rsidRDefault="005F5259" w:rsidP="004F10CD">
            <w:pPr>
              <w:jc w:val="center"/>
              <w:rPr>
                <w:rFonts w:ascii="Times New Roman" w:hAnsi="Times New Roman" w:cs="Times New Roman"/>
                <w:sz w:val="24"/>
                <w:szCs w:val="24"/>
                <w:lang w:val="uk-UA"/>
              </w:rPr>
            </w:pPr>
          </w:p>
        </w:tc>
        <w:tc>
          <w:tcPr>
            <w:tcW w:w="945" w:type="dxa"/>
          </w:tcPr>
          <w:p w14:paraId="080D9A2D" w14:textId="2CB491F7" w:rsidR="005F5259" w:rsidRPr="00802702" w:rsidRDefault="005F5259" w:rsidP="004F10CD">
            <w:pPr>
              <w:jc w:val="center"/>
              <w:rPr>
                <w:rFonts w:ascii="Times New Roman" w:hAnsi="Times New Roman" w:cs="Times New Roman"/>
                <w:sz w:val="24"/>
                <w:szCs w:val="24"/>
                <w:lang w:val="uk-UA"/>
              </w:rPr>
            </w:pPr>
          </w:p>
        </w:tc>
        <w:tc>
          <w:tcPr>
            <w:tcW w:w="2038" w:type="dxa"/>
          </w:tcPr>
          <w:p w14:paraId="0CE07150" w14:textId="028353BC" w:rsidR="005F5259" w:rsidRPr="00802702" w:rsidRDefault="005F5259" w:rsidP="004F10CD">
            <w:pPr>
              <w:jc w:val="center"/>
              <w:rPr>
                <w:rFonts w:ascii="Times New Roman" w:hAnsi="Times New Roman" w:cs="Times New Roman"/>
                <w:sz w:val="24"/>
                <w:szCs w:val="24"/>
                <w:lang w:val="uk-UA"/>
              </w:rPr>
            </w:pPr>
            <w:r w:rsidRPr="00802702">
              <w:rPr>
                <w:rFonts w:ascii="Times New Roman" w:hAnsi="Times New Roman" w:cs="Times New Roman"/>
                <w:sz w:val="24"/>
                <w:szCs w:val="24"/>
              </w:rPr>
              <w:t>у 2,2 р. б.</w:t>
            </w:r>
          </w:p>
        </w:tc>
      </w:tr>
    </w:tbl>
    <w:p w14:paraId="00270CD5" w14:textId="77777777" w:rsidR="0049088E" w:rsidRDefault="0049088E">
      <w:pPr>
        <w:rPr>
          <w:rFonts w:ascii="Times New Roman" w:hAnsi="Times New Roman" w:cs="Times New Roman"/>
          <w:sz w:val="24"/>
          <w:szCs w:val="24"/>
          <w:lang w:val="uk-UA"/>
        </w:rPr>
      </w:pPr>
    </w:p>
    <w:p w14:paraId="504FEA66" w14:textId="0874E71C" w:rsidR="004D7DA1" w:rsidRPr="001270F4" w:rsidRDefault="00AC7E6A">
      <w:pPr>
        <w:rPr>
          <w:rFonts w:ascii="Times New Roman" w:hAnsi="Times New Roman" w:cs="Times New Roman"/>
          <w:b/>
          <w:sz w:val="28"/>
          <w:szCs w:val="28"/>
          <w:lang w:val="uk-UA"/>
        </w:rPr>
      </w:pPr>
      <w:r w:rsidRPr="001270F4">
        <w:rPr>
          <w:rFonts w:ascii="Times New Roman" w:hAnsi="Times New Roman" w:cs="Times New Roman"/>
          <w:b/>
          <w:sz w:val="28"/>
          <w:szCs w:val="28"/>
          <w:lang w:val="uk-UA"/>
        </w:rPr>
        <w:t>За умовами задачі м</w:t>
      </w:r>
      <w:r w:rsidR="0049088E" w:rsidRPr="001270F4">
        <w:rPr>
          <w:rFonts w:ascii="Times New Roman" w:hAnsi="Times New Roman" w:cs="Times New Roman"/>
          <w:b/>
          <w:sz w:val="28"/>
          <w:szCs w:val="28"/>
          <w:lang w:val="uk-UA"/>
        </w:rPr>
        <w:t xml:space="preserve">акроекономічний рівень інфляції = </w:t>
      </w:r>
      <w:r w:rsidR="0049088E" w:rsidRPr="001270F4">
        <w:rPr>
          <w:rFonts w:ascii="Times New Roman" w:hAnsi="Times New Roman" w:cs="Times New Roman"/>
          <w:b/>
          <w:sz w:val="28"/>
          <w:szCs w:val="28"/>
        </w:rPr>
        <w:t xml:space="preserve">4,6 % у </w:t>
      </w:r>
      <w:proofErr w:type="spellStart"/>
      <w:r w:rsidR="0049088E" w:rsidRPr="001270F4">
        <w:rPr>
          <w:rFonts w:ascii="Times New Roman" w:hAnsi="Times New Roman" w:cs="Times New Roman"/>
          <w:b/>
          <w:sz w:val="28"/>
          <w:szCs w:val="28"/>
        </w:rPr>
        <w:t>звітному</w:t>
      </w:r>
      <w:proofErr w:type="spellEnd"/>
      <w:r w:rsidR="0049088E" w:rsidRPr="001270F4">
        <w:rPr>
          <w:rFonts w:ascii="Times New Roman" w:hAnsi="Times New Roman" w:cs="Times New Roman"/>
          <w:b/>
          <w:sz w:val="28"/>
          <w:szCs w:val="28"/>
        </w:rPr>
        <w:t xml:space="preserve"> </w:t>
      </w:r>
      <w:proofErr w:type="spellStart"/>
      <w:r w:rsidR="0049088E" w:rsidRPr="001270F4">
        <w:rPr>
          <w:rFonts w:ascii="Times New Roman" w:hAnsi="Times New Roman" w:cs="Times New Roman"/>
          <w:b/>
          <w:sz w:val="28"/>
          <w:szCs w:val="28"/>
        </w:rPr>
        <w:t>році</w:t>
      </w:r>
      <w:proofErr w:type="spellEnd"/>
      <w:r w:rsidR="0049088E" w:rsidRPr="001270F4">
        <w:rPr>
          <w:rFonts w:ascii="Times New Roman" w:hAnsi="Times New Roman" w:cs="Times New Roman"/>
          <w:b/>
          <w:sz w:val="28"/>
          <w:szCs w:val="28"/>
          <w:lang w:val="uk-UA"/>
        </w:rPr>
        <w:t>.</w:t>
      </w:r>
    </w:p>
    <w:p w14:paraId="07D2C975" w14:textId="3EA40551" w:rsidR="005A4C07" w:rsidRDefault="005A4C07">
      <w:pPr>
        <w:rPr>
          <w:rFonts w:ascii="Times New Roman" w:hAnsi="Times New Roman" w:cs="Times New Roman"/>
          <w:b/>
          <w:sz w:val="28"/>
          <w:szCs w:val="28"/>
          <w:lang w:val="uk-UA"/>
        </w:rPr>
      </w:pPr>
      <w:r w:rsidRPr="001270F4">
        <w:rPr>
          <w:rFonts w:ascii="Times New Roman" w:hAnsi="Times New Roman" w:cs="Times New Roman"/>
          <w:b/>
          <w:sz w:val="28"/>
          <w:szCs w:val="28"/>
          <w:lang w:val="uk-UA"/>
        </w:rPr>
        <w:t>Р</w:t>
      </w:r>
      <w:proofErr w:type="spellStart"/>
      <w:r w:rsidRPr="001270F4">
        <w:rPr>
          <w:rFonts w:ascii="Times New Roman" w:hAnsi="Times New Roman" w:cs="Times New Roman"/>
          <w:b/>
          <w:sz w:val="28"/>
          <w:szCs w:val="28"/>
        </w:rPr>
        <w:t>еальн</w:t>
      </w:r>
      <w:proofErr w:type="spellEnd"/>
      <w:r w:rsidRPr="001270F4">
        <w:rPr>
          <w:rFonts w:ascii="Times New Roman" w:hAnsi="Times New Roman" w:cs="Times New Roman"/>
          <w:b/>
          <w:sz w:val="28"/>
          <w:szCs w:val="28"/>
          <w:lang w:val="uk-UA"/>
        </w:rPr>
        <w:t>а</w:t>
      </w:r>
      <w:r w:rsidRPr="001270F4">
        <w:rPr>
          <w:rFonts w:ascii="Times New Roman" w:hAnsi="Times New Roman" w:cs="Times New Roman"/>
          <w:b/>
          <w:sz w:val="28"/>
          <w:szCs w:val="28"/>
        </w:rPr>
        <w:t xml:space="preserve"> </w:t>
      </w:r>
      <w:proofErr w:type="spellStart"/>
      <w:r w:rsidRPr="001270F4">
        <w:rPr>
          <w:rFonts w:ascii="Times New Roman" w:hAnsi="Times New Roman" w:cs="Times New Roman"/>
          <w:b/>
          <w:sz w:val="28"/>
          <w:szCs w:val="28"/>
        </w:rPr>
        <w:t>вартісн</w:t>
      </w:r>
      <w:proofErr w:type="spellEnd"/>
      <w:r w:rsidRPr="001270F4">
        <w:rPr>
          <w:rFonts w:ascii="Times New Roman" w:hAnsi="Times New Roman" w:cs="Times New Roman"/>
          <w:b/>
          <w:sz w:val="28"/>
          <w:szCs w:val="28"/>
          <w:lang w:val="uk-UA"/>
        </w:rPr>
        <w:t>а</w:t>
      </w:r>
      <w:r w:rsidRPr="001270F4">
        <w:rPr>
          <w:rFonts w:ascii="Times New Roman" w:hAnsi="Times New Roman" w:cs="Times New Roman"/>
          <w:b/>
          <w:sz w:val="28"/>
          <w:szCs w:val="28"/>
        </w:rPr>
        <w:t xml:space="preserve"> </w:t>
      </w:r>
      <w:proofErr w:type="spellStart"/>
      <w:r w:rsidRPr="001270F4">
        <w:rPr>
          <w:rFonts w:ascii="Times New Roman" w:hAnsi="Times New Roman" w:cs="Times New Roman"/>
          <w:b/>
          <w:sz w:val="28"/>
          <w:szCs w:val="28"/>
        </w:rPr>
        <w:t>оцінк</w:t>
      </w:r>
      <w:proofErr w:type="spellEnd"/>
      <w:r w:rsidRPr="001270F4">
        <w:rPr>
          <w:rFonts w:ascii="Times New Roman" w:hAnsi="Times New Roman" w:cs="Times New Roman"/>
          <w:b/>
          <w:sz w:val="28"/>
          <w:szCs w:val="28"/>
          <w:lang w:val="uk-UA"/>
        </w:rPr>
        <w:t>а</w:t>
      </w:r>
      <w:r w:rsidRPr="001270F4">
        <w:rPr>
          <w:rFonts w:ascii="Times New Roman" w:hAnsi="Times New Roman" w:cs="Times New Roman"/>
          <w:b/>
          <w:sz w:val="28"/>
          <w:szCs w:val="28"/>
        </w:rPr>
        <w:t xml:space="preserve"> </w:t>
      </w:r>
      <w:proofErr w:type="spellStart"/>
      <w:r w:rsidRPr="001270F4">
        <w:rPr>
          <w:rFonts w:ascii="Times New Roman" w:hAnsi="Times New Roman" w:cs="Times New Roman"/>
          <w:b/>
          <w:sz w:val="28"/>
          <w:szCs w:val="28"/>
        </w:rPr>
        <w:t>активів</w:t>
      </w:r>
      <w:proofErr w:type="spellEnd"/>
      <w:r w:rsidR="0039789A" w:rsidRPr="001270F4">
        <w:rPr>
          <w:rFonts w:ascii="Times New Roman" w:hAnsi="Times New Roman" w:cs="Times New Roman"/>
          <w:b/>
          <w:sz w:val="28"/>
          <w:szCs w:val="28"/>
          <w:lang w:val="uk-UA"/>
        </w:rPr>
        <w:t xml:space="preserve"> </w:t>
      </w:r>
      <w:r w:rsidR="00A66E84" w:rsidRPr="00A66E84">
        <w:rPr>
          <w:rFonts w:ascii="Times New Roman" w:hAnsi="Times New Roman" w:cs="Times New Roman"/>
          <w:b/>
          <w:sz w:val="28"/>
          <w:szCs w:val="28"/>
        </w:rPr>
        <w:t xml:space="preserve">= </w:t>
      </w:r>
      <w:r w:rsidR="0039789A" w:rsidRPr="001270F4">
        <w:rPr>
          <w:rFonts w:ascii="Times New Roman" w:hAnsi="Times New Roman" w:cs="Times New Roman"/>
          <w:b/>
          <w:sz w:val="28"/>
          <w:szCs w:val="28"/>
          <w:lang w:val="uk-UA"/>
        </w:rPr>
        <w:t>(12,2%</w:t>
      </w:r>
      <w:r w:rsidR="00D43FD3" w:rsidRPr="00D43FD3">
        <w:rPr>
          <w:rFonts w:ascii="Times New Roman" w:hAnsi="Times New Roman" w:cs="Times New Roman"/>
          <w:b/>
          <w:sz w:val="28"/>
          <w:szCs w:val="28"/>
        </w:rPr>
        <w:t>(</w:t>
      </w:r>
      <w:r w:rsidR="00D43FD3">
        <w:rPr>
          <w:rFonts w:ascii="Times New Roman" w:hAnsi="Times New Roman" w:cs="Times New Roman"/>
          <w:b/>
          <w:sz w:val="28"/>
          <w:szCs w:val="28"/>
          <w:lang w:val="uk-UA"/>
        </w:rPr>
        <w:t>зміни у % майна всього)</w:t>
      </w:r>
      <w:r w:rsidR="0039789A" w:rsidRPr="001270F4">
        <w:rPr>
          <w:rFonts w:ascii="Times New Roman" w:hAnsi="Times New Roman" w:cs="Times New Roman"/>
          <w:b/>
          <w:sz w:val="28"/>
          <w:szCs w:val="28"/>
        </w:rPr>
        <w:t>÷</w:t>
      </w:r>
      <w:r w:rsidR="0039789A" w:rsidRPr="001270F4">
        <w:rPr>
          <w:rFonts w:ascii="Times New Roman" w:hAnsi="Times New Roman" w:cs="Times New Roman"/>
          <w:b/>
          <w:sz w:val="28"/>
          <w:szCs w:val="28"/>
          <w:lang w:val="uk-UA"/>
        </w:rPr>
        <w:t xml:space="preserve">100+1) </w:t>
      </w:r>
      <w:r w:rsidR="0039789A" w:rsidRPr="001270F4">
        <w:rPr>
          <w:rFonts w:ascii="Times New Roman" w:hAnsi="Times New Roman" w:cs="Times New Roman"/>
          <w:b/>
          <w:sz w:val="28"/>
          <w:szCs w:val="28"/>
        </w:rPr>
        <w:t>÷</w:t>
      </w:r>
      <w:r w:rsidR="0039789A" w:rsidRPr="001270F4">
        <w:rPr>
          <w:rFonts w:ascii="Times New Roman" w:hAnsi="Times New Roman" w:cs="Times New Roman"/>
          <w:b/>
          <w:sz w:val="28"/>
          <w:szCs w:val="28"/>
          <w:lang w:val="uk-UA"/>
        </w:rPr>
        <w:t xml:space="preserve"> (4,6%</w:t>
      </w:r>
      <w:r w:rsidR="001B43DD">
        <w:rPr>
          <w:rFonts w:ascii="Times New Roman" w:hAnsi="Times New Roman" w:cs="Times New Roman"/>
          <w:b/>
          <w:sz w:val="28"/>
          <w:szCs w:val="28"/>
          <w:lang w:val="uk-UA"/>
        </w:rPr>
        <w:t>(інфляція)</w:t>
      </w:r>
      <w:r w:rsidR="0039789A" w:rsidRPr="001270F4">
        <w:rPr>
          <w:rFonts w:ascii="Times New Roman" w:hAnsi="Times New Roman" w:cs="Times New Roman"/>
          <w:b/>
          <w:sz w:val="28"/>
          <w:szCs w:val="28"/>
          <w:lang w:val="uk-UA"/>
        </w:rPr>
        <w:t xml:space="preserve"> </w:t>
      </w:r>
      <w:r w:rsidR="0039789A" w:rsidRPr="001270F4">
        <w:rPr>
          <w:rFonts w:ascii="Times New Roman" w:hAnsi="Times New Roman" w:cs="Times New Roman"/>
          <w:b/>
          <w:sz w:val="28"/>
          <w:szCs w:val="28"/>
        </w:rPr>
        <w:t>÷</w:t>
      </w:r>
      <w:r w:rsidR="0039789A" w:rsidRPr="001270F4">
        <w:rPr>
          <w:rFonts w:ascii="Times New Roman" w:hAnsi="Times New Roman" w:cs="Times New Roman"/>
          <w:b/>
          <w:sz w:val="28"/>
          <w:szCs w:val="28"/>
          <w:lang w:val="uk-UA"/>
        </w:rPr>
        <w:t>100+1)</w:t>
      </w:r>
      <w:r w:rsidR="0039789A" w:rsidRPr="001270F4">
        <w:rPr>
          <w:rFonts w:ascii="Times New Roman" w:hAnsi="Times New Roman" w:cs="Times New Roman"/>
          <w:b/>
          <w:sz w:val="28"/>
          <w:szCs w:val="28"/>
        </w:rPr>
        <w:t xml:space="preserve"> ×100–100</w:t>
      </w:r>
      <w:r w:rsidR="0039789A" w:rsidRPr="001270F4">
        <w:rPr>
          <w:rFonts w:ascii="Times New Roman" w:hAnsi="Times New Roman" w:cs="Times New Roman"/>
          <w:b/>
          <w:sz w:val="28"/>
          <w:szCs w:val="28"/>
          <w:lang w:val="uk-UA"/>
        </w:rPr>
        <w:t xml:space="preserve"> = </w:t>
      </w:r>
      <w:r w:rsidR="002230FB" w:rsidRPr="002230FB">
        <w:rPr>
          <w:rFonts w:ascii="Times New Roman" w:hAnsi="Times New Roman" w:cs="Times New Roman"/>
          <w:b/>
          <w:sz w:val="28"/>
          <w:szCs w:val="28"/>
          <w:lang w:val="uk-UA"/>
        </w:rPr>
        <w:t xml:space="preserve">1,122÷1,046×100–100= </w:t>
      </w:r>
      <w:r w:rsidR="0039789A" w:rsidRPr="001270F4">
        <w:rPr>
          <w:rFonts w:ascii="Times New Roman" w:hAnsi="Times New Roman" w:cs="Times New Roman"/>
          <w:b/>
          <w:sz w:val="28"/>
          <w:szCs w:val="28"/>
          <w:lang w:val="uk-UA"/>
        </w:rPr>
        <w:t>+7,3%</w:t>
      </w:r>
    </w:p>
    <w:p w14:paraId="280E6AB8" w14:textId="4A75AB77" w:rsidR="003E07A3" w:rsidRPr="001270F4" w:rsidRDefault="003E07A3">
      <w:pPr>
        <w:rPr>
          <w:rFonts w:ascii="Times New Roman" w:hAnsi="Times New Roman" w:cs="Times New Roman"/>
          <w:b/>
          <w:sz w:val="28"/>
          <w:szCs w:val="28"/>
          <w:lang w:val="uk-UA"/>
        </w:rPr>
      </w:pPr>
      <w:r>
        <w:rPr>
          <w:rFonts w:ascii="Times New Roman" w:hAnsi="Times New Roman" w:cs="Times New Roman"/>
          <w:b/>
          <w:sz w:val="28"/>
          <w:szCs w:val="28"/>
          <w:lang w:val="uk-UA"/>
        </w:rPr>
        <w:t>Висновки до завдання 1</w:t>
      </w:r>
    </w:p>
    <w:p w14:paraId="08A7506A" w14:textId="77777777" w:rsidR="008B2D4A" w:rsidRPr="003E07A3" w:rsidRDefault="00682DFA" w:rsidP="003E07A3">
      <w:pPr>
        <w:ind w:firstLine="708"/>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xml:space="preserve">Результати горизонтального і вертикального аналізу майна (табл. 1) свідчать про наявність як позитивних, так і негативних ознак і тенденцій у майновому стані підприємства за інформацією активу балансу. До позитивних характеристик майнового стану належать такі: </w:t>
      </w:r>
    </w:p>
    <w:p w14:paraId="53F886DE" w14:textId="2CEB43F4" w:rsidR="008B2D4A" w:rsidRPr="003E07A3" w:rsidRDefault="00682DFA"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xml:space="preserve">- у звітному році порівняно з базовим вартість майна збільшилася на </w:t>
      </w:r>
      <w:r w:rsidRPr="00914631">
        <w:rPr>
          <w:rFonts w:ascii="Times New Roman" w:hAnsi="Times New Roman" w:cs="Times New Roman"/>
          <w:sz w:val="24"/>
          <w:szCs w:val="24"/>
          <w:highlight w:val="yellow"/>
          <w:lang w:val="uk-UA"/>
        </w:rPr>
        <w:t xml:space="preserve"> грн, або %,</w:t>
      </w:r>
      <w:r w:rsidRPr="003E07A3">
        <w:rPr>
          <w:rFonts w:ascii="Times New Roman" w:hAnsi="Times New Roman" w:cs="Times New Roman"/>
          <w:sz w:val="24"/>
          <w:szCs w:val="24"/>
          <w:lang w:val="uk-UA"/>
        </w:rPr>
        <w:t xml:space="preserve"> що свідчить про нарощування майнового потенціалу підприємства. Необоротні активи зросли на </w:t>
      </w:r>
      <w:r w:rsidRPr="00914631">
        <w:rPr>
          <w:rFonts w:ascii="Times New Roman" w:hAnsi="Times New Roman" w:cs="Times New Roman"/>
          <w:sz w:val="24"/>
          <w:szCs w:val="24"/>
          <w:highlight w:val="yellow"/>
          <w:lang w:val="uk-UA"/>
        </w:rPr>
        <w:t xml:space="preserve"> грн ( %),</w:t>
      </w:r>
      <w:r w:rsidRPr="003E07A3">
        <w:rPr>
          <w:rFonts w:ascii="Times New Roman" w:hAnsi="Times New Roman" w:cs="Times New Roman"/>
          <w:sz w:val="24"/>
          <w:szCs w:val="24"/>
          <w:lang w:val="uk-UA"/>
        </w:rPr>
        <w:t xml:space="preserve"> а оборотні активи зменшилися </w:t>
      </w:r>
      <w:r w:rsidRPr="00914631">
        <w:rPr>
          <w:rFonts w:ascii="Times New Roman" w:hAnsi="Times New Roman" w:cs="Times New Roman"/>
          <w:sz w:val="24"/>
          <w:szCs w:val="24"/>
          <w:highlight w:val="yellow"/>
          <w:lang w:val="uk-UA"/>
        </w:rPr>
        <w:t>на  грн ( %);</w:t>
      </w:r>
      <w:r w:rsidRPr="003E07A3">
        <w:rPr>
          <w:rFonts w:ascii="Times New Roman" w:hAnsi="Times New Roman" w:cs="Times New Roman"/>
          <w:sz w:val="24"/>
          <w:szCs w:val="24"/>
          <w:lang w:val="uk-UA"/>
        </w:rPr>
        <w:t xml:space="preserve"> </w:t>
      </w:r>
    </w:p>
    <w:p w14:paraId="635AEFA5" w14:textId="77777777" w:rsidR="008B2D4A" w:rsidRPr="003E07A3" w:rsidRDefault="00682DFA"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xml:space="preserve">- темп приросту майна (12,2 %) перевищив макроекономічний показник рівня інфляції (4,6 % у звітному році). </w:t>
      </w:r>
    </w:p>
    <w:p w14:paraId="27561730" w14:textId="77777777" w:rsidR="001270F4" w:rsidRPr="003E07A3" w:rsidRDefault="00682DFA"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У результаті відбулося зростання реальної вартісної оцінки активів на 7,3 % (1,122÷1,046×100–100= =+7,3 %);</w:t>
      </w:r>
    </w:p>
    <w:p w14:paraId="02334A65" w14:textId="119B5A3C" w:rsidR="001270F4" w:rsidRPr="003E07A3" w:rsidRDefault="00682DFA"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xml:space="preserve"> - необоротні активи представлені насамперед основними засобами, вартість яких збільшилася на </w:t>
      </w:r>
      <w:r w:rsidRPr="00C22329">
        <w:rPr>
          <w:rFonts w:ascii="Times New Roman" w:hAnsi="Times New Roman" w:cs="Times New Roman"/>
          <w:sz w:val="24"/>
          <w:szCs w:val="24"/>
          <w:highlight w:val="yellow"/>
          <w:lang w:val="uk-UA"/>
        </w:rPr>
        <w:t xml:space="preserve"> грн, або  %.</w:t>
      </w:r>
      <w:r w:rsidRPr="003E07A3">
        <w:rPr>
          <w:rFonts w:ascii="Times New Roman" w:hAnsi="Times New Roman" w:cs="Times New Roman"/>
          <w:sz w:val="24"/>
          <w:szCs w:val="24"/>
          <w:lang w:val="uk-UA"/>
        </w:rPr>
        <w:t xml:space="preserve"> </w:t>
      </w:r>
    </w:p>
    <w:p w14:paraId="4E3EE1EF" w14:textId="1B5761A5" w:rsidR="001270F4" w:rsidRPr="003E07A3" w:rsidRDefault="00682DFA"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Темп приросту основних засобів перевищив темп</w:t>
      </w:r>
      <w:r w:rsidR="008B2D4A" w:rsidRPr="003E07A3">
        <w:rPr>
          <w:rFonts w:ascii="Times New Roman" w:hAnsi="Times New Roman" w:cs="Times New Roman"/>
          <w:sz w:val="24"/>
          <w:szCs w:val="24"/>
          <w:lang w:val="uk-UA"/>
        </w:rPr>
        <w:t>и</w:t>
      </w:r>
      <w:r w:rsidRPr="003E07A3">
        <w:rPr>
          <w:rFonts w:ascii="Times New Roman" w:hAnsi="Times New Roman" w:cs="Times New Roman"/>
          <w:sz w:val="24"/>
          <w:szCs w:val="24"/>
          <w:lang w:val="uk-UA"/>
        </w:rPr>
        <w:t xml:space="preserve"> приросту майна в цілому, що зумовило зростання їх частки в майні з </w:t>
      </w:r>
      <w:r w:rsidRPr="00C22329">
        <w:rPr>
          <w:rFonts w:ascii="Times New Roman" w:hAnsi="Times New Roman" w:cs="Times New Roman"/>
          <w:sz w:val="24"/>
          <w:szCs w:val="24"/>
          <w:highlight w:val="yellow"/>
          <w:lang w:val="uk-UA"/>
        </w:rPr>
        <w:t xml:space="preserve"> до  %.</w:t>
      </w:r>
      <w:r w:rsidRPr="003E07A3">
        <w:rPr>
          <w:rFonts w:ascii="Times New Roman" w:hAnsi="Times New Roman" w:cs="Times New Roman"/>
          <w:sz w:val="24"/>
          <w:szCs w:val="24"/>
          <w:lang w:val="uk-UA"/>
        </w:rPr>
        <w:t xml:space="preserve"> Це свідчить про поліпшення матеріальних умов для розширення основної діяльності підприємства;</w:t>
      </w:r>
    </w:p>
    <w:p w14:paraId="6F243B15" w14:textId="00FD637D" w:rsidR="001270F4" w:rsidRPr="003E07A3" w:rsidRDefault="00682DFA"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xml:space="preserve"> - також у складі необоротних активів зросли довгострокові біологічні активи (</w:t>
      </w:r>
      <w:r w:rsidRPr="00313B65">
        <w:rPr>
          <w:rFonts w:ascii="Times New Roman" w:hAnsi="Times New Roman" w:cs="Times New Roman"/>
          <w:sz w:val="24"/>
          <w:szCs w:val="24"/>
          <w:highlight w:val="yellow"/>
          <w:lang w:val="uk-UA"/>
        </w:rPr>
        <w:t>на грн, або %)</w:t>
      </w:r>
      <w:r w:rsidRPr="003E07A3">
        <w:rPr>
          <w:rFonts w:ascii="Times New Roman" w:hAnsi="Times New Roman" w:cs="Times New Roman"/>
          <w:sz w:val="24"/>
          <w:szCs w:val="24"/>
          <w:lang w:val="uk-UA"/>
        </w:rPr>
        <w:t xml:space="preserve"> і довгострокові фінансові інвестиції (</w:t>
      </w:r>
      <w:r w:rsidRPr="00313B65">
        <w:rPr>
          <w:rFonts w:ascii="Times New Roman" w:hAnsi="Times New Roman" w:cs="Times New Roman"/>
          <w:sz w:val="24"/>
          <w:szCs w:val="24"/>
          <w:highlight w:val="yellow"/>
          <w:lang w:val="uk-UA"/>
        </w:rPr>
        <w:t>на  грн, або в раз</w:t>
      </w:r>
      <w:r w:rsidR="003E07A3" w:rsidRPr="00313B65">
        <w:rPr>
          <w:rFonts w:ascii="Times New Roman" w:hAnsi="Times New Roman" w:cs="Times New Roman"/>
          <w:sz w:val="24"/>
          <w:szCs w:val="24"/>
          <w:highlight w:val="yellow"/>
          <w:lang w:val="uk-UA"/>
        </w:rPr>
        <w:t>и</w:t>
      </w:r>
      <w:r w:rsidRPr="00313B65">
        <w:rPr>
          <w:rFonts w:ascii="Times New Roman" w:hAnsi="Times New Roman" w:cs="Times New Roman"/>
          <w:sz w:val="24"/>
          <w:szCs w:val="24"/>
          <w:highlight w:val="yellow"/>
          <w:lang w:val="uk-UA"/>
        </w:rPr>
        <w:t>);</w:t>
      </w:r>
      <w:r w:rsidRPr="003E07A3">
        <w:rPr>
          <w:rFonts w:ascii="Times New Roman" w:hAnsi="Times New Roman" w:cs="Times New Roman"/>
          <w:sz w:val="24"/>
          <w:szCs w:val="24"/>
          <w:lang w:val="uk-UA"/>
        </w:rPr>
        <w:t xml:space="preserve"> </w:t>
      </w:r>
    </w:p>
    <w:p w14:paraId="55959738" w14:textId="2C648FF4" w:rsidR="001270F4" w:rsidRPr="003E07A3" w:rsidRDefault="00682DFA"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xml:space="preserve">- серед оборотних активів суттєво скоротилася поточна дебіторська заборгованість </w:t>
      </w:r>
      <w:r w:rsidRPr="005338AB">
        <w:rPr>
          <w:rFonts w:ascii="Times New Roman" w:hAnsi="Times New Roman" w:cs="Times New Roman"/>
          <w:sz w:val="24"/>
          <w:szCs w:val="24"/>
          <w:highlight w:val="yellow"/>
          <w:lang w:val="uk-UA"/>
        </w:rPr>
        <w:t>(на грн, що становить %</w:t>
      </w:r>
      <w:r w:rsidRPr="003E07A3">
        <w:rPr>
          <w:rFonts w:ascii="Times New Roman" w:hAnsi="Times New Roman" w:cs="Times New Roman"/>
          <w:sz w:val="24"/>
          <w:szCs w:val="24"/>
          <w:lang w:val="uk-UA"/>
        </w:rPr>
        <w:t xml:space="preserve">). Зниження частки поточної дебіторської заборгованості в майні </w:t>
      </w:r>
      <w:r w:rsidRPr="005338AB">
        <w:rPr>
          <w:rFonts w:ascii="Times New Roman" w:hAnsi="Times New Roman" w:cs="Times New Roman"/>
          <w:sz w:val="24"/>
          <w:szCs w:val="24"/>
          <w:highlight w:val="yellow"/>
          <w:lang w:val="uk-UA"/>
        </w:rPr>
        <w:t>з % у базовому році до %</w:t>
      </w:r>
      <w:r w:rsidRPr="003E07A3">
        <w:rPr>
          <w:rFonts w:ascii="Times New Roman" w:hAnsi="Times New Roman" w:cs="Times New Roman"/>
          <w:sz w:val="24"/>
          <w:szCs w:val="24"/>
          <w:lang w:val="uk-UA"/>
        </w:rPr>
        <w:t xml:space="preserve"> у звітному році свідчить про відчутне поліпшення ста</w:t>
      </w:r>
      <w:r w:rsidR="00111959" w:rsidRPr="003E07A3">
        <w:rPr>
          <w:rFonts w:ascii="Times New Roman" w:hAnsi="Times New Roman" w:cs="Times New Roman"/>
          <w:sz w:val="24"/>
          <w:szCs w:val="24"/>
          <w:lang w:val="uk-UA"/>
        </w:rPr>
        <w:t xml:space="preserve">ну розрахунків підприємства з дебіторами; </w:t>
      </w:r>
    </w:p>
    <w:p w14:paraId="1DCABD31" w14:textId="3B75EA31" w:rsidR="001270F4" w:rsidRPr="003E07A3" w:rsidRDefault="00111959"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xml:space="preserve">- серед видів оборотних активів найбільший темп зростання мають гроші та їх еквіваленти і поточні фінансові інвестиції </w:t>
      </w:r>
      <w:r w:rsidRPr="005338AB">
        <w:rPr>
          <w:rFonts w:ascii="Times New Roman" w:hAnsi="Times New Roman" w:cs="Times New Roman"/>
          <w:sz w:val="24"/>
          <w:szCs w:val="24"/>
          <w:highlight w:val="yellow"/>
          <w:lang w:val="uk-UA"/>
        </w:rPr>
        <w:t>(</w:t>
      </w:r>
      <w:r w:rsidR="005338AB">
        <w:rPr>
          <w:rFonts w:ascii="Times New Roman" w:hAnsi="Times New Roman" w:cs="Times New Roman"/>
          <w:sz w:val="24"/>
          <w:szCs w:val="24"/>
          <w:highlight w:val="yellow"/>
          <w:lang w:val="uk-UA"/>
        </w:rPr>
        <w:t>в</w:t>
      </w:r>
      <w:r w:rsidRPr="005338AB">
        <w:rPr>
          <w:rFonts w:ascii="Times New Roman" w:hAnsi="Times New Roman" w:cs="Times New Roman"/>
          <w:sz w:val="24"/>
          <w:szCs w:val="24"/>
          <w:highlight w:val="yellow"/>
          <w:lang w:val="uk-UA"/>
        </w:rPr>
        <w:t xml:space="preserve"> раз</w:t>
      </w:r>
      <w:r w:rsidR="003E07A3" w:rsidRPr="005338AB">
        <w:rPr>
          <w:rFonts w:ascii="Times New Roman" w:hAnsi="Times New Roman" w:cs="Times New Roman"/>
          <w:sz w:val="24"/>
          <w:szCs w:val="24"/>
          <w:highlight w:val="yellow"/>
          <w:lang w:val="uk-UA"/>
        </w:rPr>
        <w:t>и</w:t>
      </w:r>
      <w:r w:rsidRPr="005338AB">
        <w:rPr>
          <w:rFonts w:ascii="Times New Roman" w:hAnsi="Times New Roman" w:cs="Times New Roman"/>
          <w:sz w:val="24"/>
          <w:szCs w:val="24"/>
          <w:highlight w:val="yellow"/>
          <w:lang w:val="uk-UA"/>
        </w:rPr>
        <w:t>),</w:t>
      </w:r>
      <w:r w:rsidRPr="003E07A3">
        <w:rPr>
          <w:rFonts w:ascii="Times New Roman" w:hAnsi="Times New Roman" w:cs="Times New Roman"/>
          <w:sz w:val="24"/>
          <w:szCs w:val="24"/>
          <w:lang w:val="uk-UA"/>
        </w:rPr>
        <w:t xml:space="preserve"> їх частка в майні станом на кінець звітного року підвищилася до 3,1%, що створює передумови для кращого оцінювання ліквідності балансу та платоспроможності підприємства. </w:t>
      </w:r>
    </w:p>
    <w:p w14:paraId="04C67646" w14:textId="77777777" w:rsidR="001270F4" w:rsidRPr="003E07A3" w:rsidRDefault="00111959"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Водночас є й негативні характеристики майнового стану, зокрема:</w:t>
      </w:r>
    </w:p>
    <w:p w14:paraId="0956CFF7" w14:textId="5508DB00" w:rsidR="001270F4" w:rsidRPr="003E07A3" w:rsidRDefault="00111959"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 темп приросту виробничих запасів (</w:t>
      </w:r>
      <w:r w:rsidRPr="005338AB">
        <w:rPr>
          <w:rFonts w:ascii="Times New Roman" w:hAnsi="Times New Roman" w:cs="Times New Roman"/>
          <w:sz w:val="24"/>
          <w:szCs w:val="24"/>
          <w:highlight w:val="yellow"/>
          <w:lang w:val="uk-UA"/>
        </w:rPr>
        <w:t xml:space="preserve"> %</w:t>
      </w:r>
      <w:r w:rsidRPr="003E07A3">
        <w:rPr>
          <w:rFonts w:ascii="Times New Roman" w:hAnsi="Times New Roman" w:cs="Times New Roman"/>
          <w:sz w:val="24"/>
          <w:szCs w:val="24"/>
          <w:lang w:val="uk-UA"/>
        </w:rPr>
        <w:t xml:space="preserve">) менший за темп приросту основних засобів </w:t>
      </w:r>
      <w:r w:rsidRPr="005338AB">
        <w:rPr>
          <w:rFonts w:ascii="Times New Roman" w:hAnsi="Times New Roman" w:cs="Times New Roman"/>
          <w:sz w:val="24"/>
          <w:szCs w:val="24"/>
          <w:highlight w:val="yellow"/>
          <w:lang w:val="uk-UA"/>
        </w:rPr>
        <w:t>(%)</w:t>
      </w:r>
      <w:r w:rsidRPr="003E07A3">
        <w:rPr>
          <w:rFonts w:ascii="Times New Roman" w:hAnsi="Times New Roman" w:cs="Times New Roman"/>
          <w:sz w:val="24"/>
          <w:szCs w:val="24"/>
          <w:lang w:val="uk-UA"/>
        </w:rPr>
        <w:t xml:space="preserve">, при цьому частка виробничих запасів у майні знизилася </w:t>
      </w:r>
      <w:r w:rsidRPr="005338AB">
        <w:rPr>
          <w:rFonts w:ascii="Times New Roman" w:hAnsi="Times New Roman" w:cs="Times New Roman"/>
          <w:sz w:val="24"/>
          <w:szCs w:val="24"/>
          <w:highlight w:val="yellow"/>
          <w:lang w:val="uk-UA"/>
        </w:rPr>
        <w:t>з  до  %.</w:t>
      </w:r>
      <w:r w:rsidRPr="003E07A3">
        <w:rPr>
          <w:rFonts w:ascii="Times New Roman" w:hAnsi="Times New Roman" w:cs="Times New Roman"/>
          <w:sz w:val="24"/>
          <w:szCs w:val="24"/>
          <w:lang w:val="uk-UA"/>
        </w:rPr>
        <w:t xml:space="preserve"> Така динаміка вказує на зниження рівня забезпеченості основних засобів матеріальними оборотними ресурсами; </w:t>
      </w:r>
    </w:p>
    <w:p w14:paraId="06275D7F" w14:textId="0A04FB6B" w:rsidR="001270F4" w:rsidRPr="003E07A3" w:rsidRDefault="00111959"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lastRenderedPageBreak/>
        <w:t xml:space="preserve">- вартість готової продукції і товарів збільшилася </w:t>
      </w:r>
      <w:r w:rsidRPr="005338AB">
        <w:rPr>
          <w:rFonts w:ascii="Times New Roman" w:hAnsi="Times New Roman" w:cs="Times New Roman"/>
          <w:sz w:val="24"/>
          <w:szCs w:val="24"/>
          <w:highlight w:val="yellow"/>
          <w:lang w:val="uk-UA"/>
        </w:rPr>
        <w:t>на грн ( %),</w:t>
      </w:r>
      <w:r w:rsidRPr="003E07A3">
        <w:rPr>
          <w:rFonts w:ascii="Times New Roman" w:hAnsi="Times New Roman" w:cs="Times New Roman"/>
          <w:sz w:val="24"/>
          <w:szCs w:val="24"/>
          <w:lang w:val="uk-UA"/>
        </w:rPr>
        <w:t xml:space="preserve"> їх частка в майні зросла </w:t>
      </w:r>
      <w:r w:rsidRPr="005338AB">
        <w:rPr>
          <w:rFonts w:ascii="Times New Roman" w:hAnsi="Times New Roman" w:cs="Times New Roman"/>
          <w:sz w:val="24"/>
          <w:szCs w:val="24"/>
          <w:highlight w:val="yellow"/>
          <w:lang w:val="uk-UA"/>
        </w:rPr>
        <w:t>з до %</w:t>
      </w:r>
      <w:r w:rsidRPr="003E07A3">
        <w:rPr>
          <w:rFonts w:ascii="Times New Roman" w:hAnsi="Times New Roman" w:cs="Times New Roman"/>
          <w:sz w:val="24"/>
          <w:szCs w:val="24"/>
          <w:lang w:val="uk-UA"/>
        </w:rPr>
        <w:t>, що може свідчити про зниження ефективності маркетингової політики</w:t>
      </w:r>
      <w:r w:rsidR="001270F4" w:rsidRPr="003E07A3">
        <w:rPr>
          <w:rFonts w:ascii="Times New Roman" w:hAnsi="Times New Roman" w:cs="Times New Roman"/>
          <w:sz w:val="24"/>
          <w:szCs w:val="24"/>
          <w:lang w:val="uk-UA"/>
        </w:rPr>
        <w:t xml:space="preserve"> </w:t>
      </w:r>
      <w:r w:rsidRPr="003E07A3">
        <w:rPr>
          <w:rFonts w:ascii="Times New Roman" w:hAnsi="Times New Roman" w:cs="Times New Roman"/>
          <w:sz w:val="24"/>
          <w:szCs w:val="24"/>
          <w:lang w:val="uk-UA"/>
        </w:rPr>
        <w:t xml:space="preserve">підприємства. </w:t>
      </w:r>
    </w:p>
    <w:p w14:paraId="73154BAB" w14:textId="39A6691C" w:rsidR="001270F4" w:rsidRPr="00305EB7" w:rsidRDefault="009F411A" w:rsidP="003E07A3">
      <w:pPr>
        <w:jc w:val="both"/>
        <w:rPr>
          <w:rFonts w:ascii="Times New Roman" w:hAnsi="Times New Roman" w:cs="Times New Roman"/>
          <w:b/>
          <w:sz w:val="28"/>
          <w:szCs w:val="24"/>
          <w:lang w:val="uk-UA"/>
        </w:rPr>
      </w:pPr>
      <w:r w:rsidRPr="00305EB7">
        <w:rPr>
          <w:rFonts w:ascii="Times New Roman" w:hAnsi="Times New Roman" w:cs="Times New Roman"/>
          <w:b/>
          <w:sz w:val="28"/>
          <w:szCs w:val="24"/>
          <w:lang w:val="uk-UA"/>
        </w:rPr>
        <w:t>Завдання 2</w:t>
      </w:r>
    </w:p>
    <w:p w14:paraId="7F9C6B57" w14:textId="6EB23E4D" w:rsidR="00682DFA" w:rsidRDefault="00111959" w:rsidP="003E07A3">
      <w:pPr>
        <w:jc w:val="both"/>
        <w:rPr>
          <w:rFonts w:ascii="Times New Roman" w:hAnsi="Times New Roman" w:cs="Times New Roman"/>
          <w:sz w:val="24"/>
          <w:szCs w:val="24"/>
          <w:lang w:val="uk-UA"/>
        </w:rPr>
      </w:pPr>
      <w:r w:rsidRPr="003E07A3">
        <w:rPr>
          <w:rFonts w:ascii="Times New Roman" w:hAnsi="Times New Roman" w:cs="Times New Roman"/>
          <w:sz w:val="24"/>
          <w:szCs w:val="24"/>
          <w:lang w:val="uk-UA"/>
        </w:rPr>
        <w:t>За системою структурних показників (табл. 2) додатково проаналізуємо структуру майна (активів) підприємства.</w:t>
      </w:r>
    </w:p>
    <w:p w14:paraId="470D11E6" w14:textId="7A663C75" w:rsidR="0093583A" w:rsidRPr="0093583A" w:rsidRDefault="0093583A" w:rsidP="0093583A">
      <w:pPr>
        <w:jc w:val="center"/>
        <w:rPr>
          <w:rFonts w:ascii="Times New Roman" w:hAnsi="Times New Roman" w:cs="Times New Roman"/>
          <w:sz w:val="24"/>
          <w:szCs w:val="24"/>
          <w:lang w:val="uk-UA"/>
        </w:rPr>
      </w:pPr>
      <w:proofErr w:type="spellStart"/>
      <w:r w:rsidRPr="0093583A">
        <w:rPr>
          <w:rFonts w:ascii="Times New Roman" w:hAnsi="Times New Roman" w:cs="Times New Roman"/>
          <w:sz w:val="24"/>
          <w:szCs w:val="24"/>
        </w:rPr>
        <w:t>Показники</w:t>
      </w:r>
      <w:proofErr w:type="spellEnd"/>
      <w:r w:rsidRPr="0093583A">
        <w:rPr>
          <w:rFonts w:ascii="Times New Roman" w:hAnsi="Times New Roman" w:cs="Times New Roman"/>
          <w:sz w:val="24"/>
          <w:szCs w:val="24"/>
        </w:rPr>
        <w:t xml:space="preserve"> </w:t>
      </w:r>
      <w:proofErr w:type="spellStart"/>
      <w:r w:rsidRPr="0093583A">
        <w:rPr>
          <w:rFonts w:ascii="Times New Roman" w:hAnsi="Times New Roman" w:cs="Times New Roman"/>
          <w:sz w:val="24"/>
          <w:szCs w:val="24"/>
        </w:rPr>
        <w:t>структури</w:t>
      </w:r>
      <w:proofErr w:type="spellEnd"/>
      <w:r w:rsidRPr="0093583A">
        <w:rPr>
          <w:rFonts w:ascii="Times New Roman" w:hAnsi="Times New Roman" w:cs="Times New Roman"/>
          <w:sz w:val="24"/>
          <w:szCs w:val="24"/>
        </w:rPr>
        <w:t xml:space="preserve"> майна (</w:t>
      </w:r>
      <w:proofErr w:type="spellStart"/>
      <w:r w:rsidRPr="0093583A">
        <w:rPr>
          <w:rFonts w:ascii="Times New Roman" w:hAnsi="Times New Roman" w:cs="Times New Roman"/>
          <w:sz w:val="24"/>
          <w:szCs w:val="24"/>
        </w:rPr>
        <w:t>активів</w:t>
      </w:r>
      <w:proofErr w:type="spellEnd"/>
      <w:r w:rsidRPr="0093583A">
        <w:rPr>
          <w:rFonts w:ascii="Times New Roman" w:hAnsi="Times New Roman" w:cs="Times New Roman"/>
          <w:sz w:val="24"/>
          <w:szCs w:val="24"/>
        </w:rPr>
        <w:t xml:space="preserve">) </w:t>
      </w:r>
      <w:proofErr w:type="spellStart"/>
      <w:r w:rsidRPr="0093583A">
        <w:rPr>
          <w:rFonts w:ascii="Times New Roman" w:hAnsi="Times New Roman" w:cs="Times New Roman"/>
          <w:sz w:val="24"/>
          <w:szCs w:val="24"/>
        </w:rPr>
        <w:t>підприємства</w:t>
      </w:r>
      <w:proofErr w:type="spellEnd"/>
      <w:r w:rsidRPr="0093583A">
        <w:rPr>
          <w:rFonts w:ascii="Times New Roman" w:hAnsi="Times New Roman" w:cs="Times New Roman"/>
          <w:sz w:val="24"/>
          <w:szCs w:val="24"/>
        </w:rPr>
        <w:t xml:space="preserve"> (станом на </w:t>
      </w:r>
      <w:proofErr w:type="spellStart"/>
      <w:r w:rsidRPr="0093583A">
        <w:rPr>
          <w:rFonts w:ascii="Times New Roman" w:hAnsi="Times New Roman" w:cs="Times New Roman"/>
          <w:sz w:val="24"/>
          <w:szCs w:val="24"/>
        </w:rPr>
        <w:t>кінець</w:t>
      </w:r>
      <w:proofErr w:type="spellEnd"/>
      <w:r w:rsidRPr="0093583A">
        <w:rPr>
          <w:rFonts w:ascii="Times New Roman" w:hAnsi="Times New Roman" w:cs="Times New Roman"/>
          <w:sz w:val="24"/>
          <w:szCs w:val="24"/>
        </w:rPr>
        <w:t xml:space="preserve"> року), %</w:t>
      </w:r>
    </w:p>
    <w:p w14:paraId="3F2A5109" w14:textId="7446B139" w:rsidR="0093583A" w:rsidRPr="0093583A" w:rsidRDefault="0093583A" w:rsidP="0093583A">
      <w:pPr>
        <w:jc w:val="right"/>
        <w:rPr>
          <w:rFonts w:ascii="Times New Roman" w:hAnsi="Times New Roman" w:cs="Times New Roman"/>
          <w:sz w:val="24"/>
          <w:szCs w:val="24"/>
          <w:lang w:val="uk-UA"/>
        </w:rPr>
      </w:pPr>
      <w:r w:rsidRPr="0093583A">
        <w:rPr>
          <w:rFonts w:ascii="Times New Roman" w:hAnsi="Times New Roman" w:cs="Times New Roman"/>
          <w:sz w:val="24"/>
          <w:szCs w:val="24"/>
          <w:lang w:val="uk-UA"/>
        </w:rPr>
        <w:t>Таблиця 2</w:t>
      </w:r>
    </w:p>
    <w:tbl>
      <w:tblPr>
        <w:tblStyle w:val="a3"/>
        <w:tblW w:w="0" w:type="auto"/>
        <w:tblLook w:val="04A0" w:firstRow="1" w:lastRow="0" w:firstColumn="1" w:lastColumn="0" w:noHBand="0" w:noVBand="1"/>
      </w:tblPr>
      <w:tblGrid>
        <w:gridCol w:w="5314"/>
        <w:gridCol w:w="1312"/>
        <w:gridCol w:w="1312"/>
        <w:gridCol w:w="1407"/>
      </w:tblGrid>
      <w:tr w:rsidR="007A6F83" w:rsidRPr="00FB21BD" w14:paraId="58BD65FE" w14:textId="77777777" w:rsidTr="00F37B96">
        <w:tc>
          <w:tcPr>
            <w:tcW w:w="5714" w:type="dxa"/>
          </w:tcPr>
          <w:p w14:paraId="3F06A941" w14:textId="2833B1B9" w:rsidR="007A6F83" w:rsidRPr="00FB21BD" w:rsidRDefault="007A6F83" w:rsidP="007A6F83">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Показник </w:t>
            </w:r>
          </w:p>
        </w:tc>
        <w:tc>
          <w:tcPr>
            <w:tcW w:w="1046" w:type="dxa"/>
          </w:tcPr>
          <w:p w14:paraId="7D9806F0" w14:textId="46572FC0" w:rsidR="007A6F83" w:rsidRPr="00FB21BD" w:rsidRDefault="007A6F83" w:rsidP="007A6F83">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Базовий рік </w:t>
            </w:r>
          </w:p>
        </w:tc>
        <w:tc>
          <w:tcPr>
            <w:tcW w:w="1178" w:type="dxa"/>
          </w:tcPr>
          <w:p w14:paraId="4C4F2DB5" w14:textId="4E51100E" w:rsidR="007A6F83" w:rsidRPr="00FB21BD" w:rsidRDefault="007A6F83" w:rsidP="007A6F83">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Звітний рік </w:t>
            </w:r>
          </w:p>
        </w:tc>
        <w:tc>
          <w:tcPr>
            <w:tcW w:w="1407" w:type="dxa"/>
          </w:tcPr>
          <w:p w14:paraId="149950CC" w14:textId="73995B5B" w:rsidR="007A6F83" w:rsidRPr="00FB21BD" w:rsidRDefault="007A6F83" w:rsidP="007A6F83">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Відхилення (+,–)</w:t>
            </w:r>
          </w:p>
        </w:tc>
      </w:tr>
      <w:tr w:rsidR="007A6F83" w:rsidRPr="00FB21BD" w14:paraId="40ED9562" w14:textId="77777777" w:rsidTr="00F37B96">
        <w:tc>
          <w:tcPr>
            <w:tcW w:w="5714" w:type="dxa"/>
          </w:tcPr>
          <w:p w14:paraId="74FEB0D7" w14:textId="30AC747E" w:rsidR="007A6F83" w:rsidRPr="00FB21BD" w:rsidRDefault="00834995" w:rsidP="003E07A3">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Частка:</w:t>
            </w:r>
          </w:p>
        </w:tc>
        <w:tc>
          <w:tcPr>
            <w:tcW w:w="1046" w:type="dxa"/>
          </w:tcPr>
          <w:p w14:paraId="69D313B3" w14:textId="77777777" w:rsidR="007A6F83" w:rsidRPr="00FB21BD" w:rsidRDefault="007A6F83" w:rsidP="003E07A3">
            <w:pPr>
              <w:jc w:val="both"/>
              <w:rPr>
                <w:rFonts w:ascii="Times New Roman" w:hAnsi="Times New Roman" w:cs="Times New Roman"/>
                <w:sz w:val="24"/>
                <w:szCs w:val="24"/>
                <w:lang w:val="uk-UA"/>
              </w:rPr>
            </w:pPr>
          </w:p>
        </w:tc>
        <w:tc>
          <w:tcPr>
            <w:tcW w:w="1178" w:type="dxa"/>
          </w:tcPr>
          <w:p w14:paraId="61A7B3EF" w14:textId="77777777" w:rsidR="007A6F83" w:rsidRPr="00FB21BD" w:rsidRDefault="007A6F83" w:rsidP="003E07A3">
            <w:pPr>
              <w:jc w:val="both"/>
              <w:rPr>
                <w:rFonts w:ascii="Times New Roman" w:hAnsi="Times New Roman" w:cs="Times New Roman"/>
                <w:sz w:val="24"/>
                <w:szCs w:val="24"/>
                <w:lang w:val="uk-UA"/>
              </w:rPr>
            </w:pPr>
          </w:p>
        </w:tc>
        <w:tc>
          <w:tcPr>
            <w:tcW w:w="1407" w:type="dxa"/>
          </w:tcPr>
          <w:p w14:paraId="79AEC5F7" w14:textId="77777777" w:rsidR="007A6F83" w:rsidRPr="00FB21BD" w:rsidRDefault="007A6F83" w:rsidP="003E07A3">
            <w:pPr>
              <w:jc w:val="both"/>
              <w:rPr>
                <w:rFonts w:ascii="Times New Roman" w:hAnsi="Times New Roman" w:cs="Times New Roman"/>
                <w:sz w:val="24"/>
                <w:szCs w:val="24"/>
                <w:lang w:val="uk-UA"/>
              </w:rPr>
            </w:pPr>
          </w:p>
        </w:tc>
      </w:tr>
      <w:tr w:rsidR="00834995" w:rsidRPr="00FB21BD" w14:paraId="1526C314" w14:textId="77777777" w:rsidTr="00F37B96">
        <w:tc>
          <w:tcPr>
            <w:tcW w:w="5714" w:type="dxa"/>
          </w:tcPr>
          <w:p w14:paraId="7588A5CB" w14:textId="044D7246" w:rsidR="00834995" w:rsidRPr="00FB21BD" w:rsidRDefault="00834995" w:rsidP="00834995">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необоротних активів у майні </w:t>
            </w:r>
          </w:p>
        </w:tc>
        <w:tc>
          <w:tcPr>
            <w:tcW w:w="1046" w:type="dxa"/>
          </w:tcPr>
          <w:p w14:paraId="2903C887" w14:textId="77777777" w:rsidR="00423BE1" w:rsidRDefault="00423BE1" w:rsidP="00423BE1">
            <w:pPr>
              <w:jc w:val="center"/>
              <w:rPr>
                <w:rFonts w:ascii="Times New Roman" w:hAnsi="Times New Roman" w:cs="Times New Roman"/>
                <w:sz w:val="24"/>
                <w:szCs w:val="24"/>
              </w:rPr>
            </w:pPr>
            <w:r>
              <w:rPr>
                <w:rFonts w:ascii="Times New Roman" w:hAnsi="Times New Roman" w:cs="Times New Roman"/>
                <w:sz w:val="24"/>
                <w:szCs w:val="24"/>
                <w:lang w:val="uk-UA"/>
              </w:rPr>
              <w:t>27149</w:t>
            </w:r>
            <w:r w:rsidRPr="00802702">
              <w:rPr>
                <w:rFonts w:ascii="Times New Roman" w:hAnsi="Times New Roman" w:cs="Times New Roman"/>
                <w:sz w:val="24"/>
                <w:szCs w:val="24"/>
              </w:rPr>
              <w:t>×100</w:t>
            </w:r>
          </w:p>
          <w:p w14:paraId="1130B937" w14:textId="77777777" w:rsidR="00423BE1" w:rsidRDefault="00423BE1" w:rsidP="00423BE1">
            <w:pPr>
              <w:jc w:val="center"/>
              <w:rPr>
                <w:rFonts w:ascii="Times New Roman" w:hAnsi="Times New Roman" w:cs="Times New Roman"/>
                <w:sz w:val="24"/>
                <w:szCs w:val="24"/>
                <w:lang w:val="en-US"/>
              </w:rPr>
            </w:pPr>
            <w:r w:rsidRPr="00802702">
              <w:rPr>
                <w:rFonts w:ascii="Times New Roman" w:hAnsi="Times New Roman" w:cs="Times New Roman"/>
                <w:sz w:val="24"/>
                <w:szCs w:val="24"/>
              </w:rPr>
              <w:t>÷58413</w:t>
            </w:r>
            <w:r>
              <w:rPr>
                <w:rFonts w:ascii="Times New Roman" w:hAnsi="Times New Roman" w:cs="Times New Roman"/>
                <w:sz w:val="24"/>
                <w:szCs w:val="24"/>
                <w:lang w:val="en-US"/>
              </w:rPr>
              <w:t xml:space="preserve"> </w:t>
            </w:r>
          </w:p>
          <w:p w14:paraId="164D4ABE" w14:textId="153E221D" w:rsidR="00834995" w:rsidRPr="00FB21BD" w:rsidRDefault="00423BE1" w:rsidP="00423BE1">
            <w:pPr>
              <w:jc w:val="both"/>
              <w:rPr>
                <w:rFonts w:ascii="Times New Roman" w:hAnsi="Times New Roman" w:cs="Times New Roman"/>
                <w:sz w:val="24"/>
                <w:szCs w:val="24"/>
                <w:lang w:val="uk-UA"/>
              </w:rPr>
            </w:pPr>
            <w:r>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sidRPr="00802702">
              <w:rPr>
                <w:rFonts w:ascii="Times New Roman" w:hAnsi="Times New Roman" w:cs="Times New Roman"/>
                <w:sz w:val="24"/>
                <w:szCs w:val="24"/>
              </w:rPr>
              <w:t>46,5</w:t>
            </w:r>
          </w:p>
        </w:tc>
        <w:tc>
          <w:tcPr>
            <w:tcW w:w="1178" w:type="dxa"/>
          </w:tcPr>
          <w:p w14:paraId="123950B7" w14:textId="77777777" w:rsidR="00423BE1" w:rsidRDefault="00423BE1" w:rsidP="00423BE1">
            <w:pPr>
              <w:jc w:val="center"/>
              <w:rPr>
                <w:rFonts w:ascii="Times New Roman" w:hAnsi="Times New Roman" w:cs="Times New Roman"/>
                <w:sz w:val="24"/>
                <w:szCs w:val="24"/>
              </w:rPr>
            </w:pPr>
            <w:r w:rsidRPr="00802702">
              <w:rPr>
                <w:rFonts w:ascii="Times New Roman" w:hAnsi="Times New Roman" w:cs="Times New Roman"/>
                <w:sz w:val="24"/>
                <w:szCs w:val="24"/>
              </w:rPr>
              <w:t>36722×100</w:t>
            </w:r>
          </w:p>
          <w:p w14:paraId="3BDA4277" w14:textId="77777777" w:rsidR="00423BE1" w:rsidRDefault="00423BE1" w:rsidP="00423BE1">
            <w:pPr>
              <w:jc w:val="center"/>
              <w:rPr>
                <w:rFonts w:ascii="Times New Roman" w:hAnsi="Times New Roman" w:cs="Times New Roman"/>
                <w:sz w:val="24"/>
                <w:szCs w:val="24"/>
                <w:lang w:val="en-US"/>
              </w:rPr>
            </w:pPr>
            <w:r w:rsidRPr="00802702">
              <w:rPr>
                <w:rFonts w:ascii="Times New Roman" w:hAnsi="Times New Roman" w:cs="Times New Roman"/>
                <w:sz w:val="24"/>
                <w:szCs w:val="24"/>
              </w:rPr>
              <w:t>÷65533</w:t>
            </w:r>
            <w:r>
              <w:rPr>
                <w:rFonts w:ascii="Times New Roman" w:hAnsi="Times New Roman" w:cs="Times New Roman"/>
                <w:sz w:val="24"/>
                <w:szCs w:val="24"/>
                <w:lang w:val="en-US"/>
              </w:rPr>
              <w:t xml:space="preserve"> </w:t>
            </w:r>
          </w:p>
          <w:p w14:paraId="2E392760" w14:textId="3F349BBC" w:rsidR="00834995" w:rsidRPr="00FB21BD" w:rsidRDefault="00423BE1" w:rsidP="00423BE1">
            <w:pPr>
              <w:jc w:val="both"/>
              <w:rPr>
                <w:rFonts w:ascii="Times New Roman" w:hAnsi="Times New Roman" w:cs="Times New Roman"/>
                <w:sz w:val="24"/>
                <w:szCs w:val="24"/>
                <w:lang w:val="uk-UA"/>
              </w:rPr>
            </w:pPr>
            <w:r>
              <w:rPr>
                <w:rFonts w:ascii="Times New Roman" w:hAnsi="Times New Roman" w:cs="Times New Roman"/>
                <w:sz w:val="24"/>
                <w:szCs w:val="24"/>
                <w:lang w:val="en-US"/>
              </w:rPr>
              <w:t>=</w:t>
            </w:r>
            <w:r w:rsidRPr="00802702">
              <w:rPr>
                <w:rFonts w:ascii="Times New Roman" w:hAnsi="Times New Roman" w:cs="Times New Roman"/>
                <w:sz w:val="24"/>
                <w:szCs w:val="24"/>
              </w:rPr>
              <w:t>56,0</w:t>
            </w:r>
          </w:p>
        </w:tc>
        <w:tc>
          <w:tcPr>
            <w:tcW w:w="1407" w:type="dxa"/>
          </w:tcPr>
          <w:p w14:paraId="61A86B3C" w14:textId="56B33839" w:rsidR="00834995" w:rsidRPr="00FB21BD" w:rsidRDefault="00F94BEE" w:rsidP="00834995">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56,0 – 46,5 = </w:t>
            </w:r>
            <w:r w:rsidR="00834995" w:rsidRPr="00FB21BD">
              <w:rPr>
                <w:rFonts w:ascii="Times New Roman" w:hAnsi="Times New Roman" w:cs="Times New Roman"/>
                <w:sz w:val="24"/>
                <w:szCs w:val="24"/>
                <w:lang w:val="uk-UA"/>
              </w:rPr>
              <w:t xml:space="preserve">+9,5 </w:t>
            </w:r>
          </w:p>
        </w:tc>
      </w:tr>
      <w:tr w:rsidR="00230DBE" w:rsidRPr="00FB21BD" w14:paraId="5871E01E" w14:textId="77777777" w:rsidTr="00F37B96">
        <w:tc>
          <w:tcPr>
            <w:tcW w:w="5714" w:type="dxa"/>
          </w:tcPr>
          <w:p w14:paraId="0B16876C" w14:textId="678DC2FA" w:rsidR="00230DBE" w:rsidRPr="00FB21BD" w:rsidRDefault="00230DBE" w:rsidP="00230DBE">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оборотних активів у майні </w:t>
            </w:r>
          </w:p>
        </w:tc>
        <w:tc>
          <w:tcPr>
            <w:tcW w:w="1046" w:type="dxa"/>
          </w:tcPr>
          <w:p w14:paraId="7A55F3B3" w14:textId="2CA3D499" w:rsidR="00230DBE" w:rsidRPr="00FB21BD" w:rsidRDefault="00230DBE" w:rsidP="00230DBE">
            <w:pPr>
              <w:jc w:val="both"/>
              <w:rPr>
                <w:rFonts w:ascii="Times New Roman" w:hAnsi="Times New Roman" w:cs="Times New Roman"/>
                <w:sz w:val="24"/>
                <w:szCs w:val="24"/>
                <w:lang w:val="uk-UA"/>
              </w:rPr>
            </w:pPr>
          </w:p>
        </w:tc>
        <w:tc>
          <w:tcPr>
            <w:tcW w:w="1178" w:type="dxa"/>
          </w:tcPr>
          <w:p w14:paraId="4E732671" w14:textId="4B2D8714" w:rsidR="00230DBE" w:rsidRPr="00FB21BD" w:rsidRDefault="00230DBE" w:rsidP="00230DBE">
            <w:pPr>
              <w:jc w:val="both"/>
              <w:rPr>
                <w:rFonts w:ascii="Times New Roman" w:hAnsi="Times New Roman" w:cs="Times New Roman"/>
                <w:sz w:val="24"/>
                <w:szCs w:val="24"/>
                <w:lang w:val="uk-UA"/>
              </w:rPr>
            </w:pPr>
          </w:p>
        </w:tc>
        <w:tc>
          <w:tcPr>
            <w:tcW w:w="1407" w:type="dxa"/>
          </w:tcPr>
          <w:p w14:paraId="3296A62D" w14:textId="586238E5" w:rsidR="00230DBE" w:rsidRPr="00FB21BD" w:rsidRDefault="00230DBE" w:rsidP="00230DBE">
            <w:pPr>
              <w:jc w:val="both"/>
              <w:rPr>
                <w:rFonts w:ascii="Times New Roman" w:hAnsi="Times New Roman" w:cs="Times New Roman"/>
                <w:sz w:val="24"/>
                <w:szCs w:val="24"/>
                <w:lang w:val="uk-UA"/>
              </w:rPr>
            </w:pPr>
          </w:p>
        </w:tc>
      </w:tr>
      <w:tr w:rsidR="006E1D19" w:rsidRPr="00FB21BD" w14:paraId="4C4F32D6" w14:textId="77777777" w:rsidTr="00F37B96">
        <w:tc>
          <w:tcPr>
            <w:tcW w:w="5714" w:type="dxa"/>
          </w:tcPr>
          <w:p w14:paraId="596F48BA" w14:textId="03165359" w:rsidR="006E1D19" w:rsidRPr="00FB21BD" w:rsidRDefault="006E1D19" w:rsidP="006E1D19">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основних засобів у майні </w:t>
            </w:r>
          </w:p>
        </w:tc>
        <w:tc>
          <w:tcPr>
            <w:tcW w:w="1046" w:type="dxa"/>
          </w:tcPr>
          <w:p w14:paraId="1D45FC16" w14:textId="5B21EE27" w:rsidR="006E1D19" w:rsidRPr="00FB21BD" w:rsidRDefault="006E1D19" w:rsidP="006E1D19">
            <w:pPr>
              <w:jc w:val="both"/>
              <w:rPr>
                <w:rFonts w:ascii="Times New Roman" w:hAnsi="Times New Roman" w:cs="Times New Roman"/>
                <w:sz w:val="24"/>
                <w:szCs w:val="24"/>
                <w:lang w:val="uk-UA"/>
              </w:rPr>
            </w:pPr>
          </w:p>
        </w:tc>
        <w:tc>
          <w:tcPr>
            <w:tcW w:w="1178" w:type="dxa"/>
          </w:tcPr>
          <w:p w14:paraId="20E49CC7" w14:textId="6E1FF5B4" w:rsidR="006E1D19" w:rsidRPr="00FB21BD" w:rsidRDefault="006E1D19" w:rsidP="006E1D19">
            <w:pPr>
              <w:jc w:val="both"/>
              <w:rPr>
                <w:rFonts w:ascii="Times New Roman" w:hAnsi="Times New Roman" w:cs="Times New Roman"/>
                <w:sz w:val="24"/>
                <w:szCs w:val="24"/>
                <w:lang w:val="uk-UA"/>
              </w:rPr>
            </w:pPr>
          </w:p>
        </w:tc>
        <w:tc>
          <w:tcPr>
            <w:tcW w:w="1407" w:type="dxa"/>
          </w:tcPr>
          <w:p w14:paraId="7D5F4E63" w14:textId="241FAC41" w:rsidR="006E1D19" w:rsidRPr="00FB21BD" w:rsidRDefault="006E1D19" w:rsidP="006E1D19">
            <w:pPr>
              <w:jc w:val="both"/>
              <w:rPr>
                <w:rFonts w:ascii="Times New Roman" w:hAnsi="Times New Roman" w:cs="Times New Roman"/>
                <w:sz w:val="24"/>
                <w:szCs w:val="24"/>
                <w:lang w:val="uk-UA"/>
              </w:rPr>
            </w:pPr>
          </w:p>
        </w:tc>
      </w:tr>
      <w:tr w:rsidR="002D744F" w:rsidRPr="00FB21BD" w14:paraId="44CCB599" w14:textId="77777777" w:rsidTr="00F37B96">
        <w:tc>
          <w:tcPr>
            <w:tcW w:w="5714" w:type="dxa"/>
          </w:tcPr>
          <w:p w14:paraId="1100C67B" w14:textId="6E1C9964" w:rsidR="002D744F" w:rsidRPr="00FB21BD" w:rsidRDefault="002D744F" w:rsidP="002D744F">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основних засобів у необоротних активах </w:t>
            </w:r>
          </w:p>
        </w:tc>
        <w:tc>
          <w:tcPr>
            <w:tcW w:w="1046" w:type="dxa"/>
          </w:tcPr>
          <w:p w14:paraId="65CB0AB0" w14:textId="1FB048CD" w:rsidR="002D744F" w:rsidRPr="00FB21BD" w:rsidRDefault="002D744F" w:rsidP="002D744F">
            <w:pPr>
              <w:jc w:val="both"/>
              <w:rPr>
                <w:rFonts w:ascii="Times New Roman" w:hAnsi="Times New Roman" w:cs="Times New Roman"/>
                <w:sz w:val="24"/>
                <w:szCs w:val="24"/>
                <w:lang w:val="uk-UA"/>
              </w:rPr>
            </w:pPr>
          </w:p>
        </w:tc>
        <w:tc>
          <w:tcPr>
            <w:tcW w:w="1178" w:type="dxa"/>
          </w:tcPr>
          <w:p w14:paraId="3965F002" w14:textId="6746BC3C" w:rsidR="002D744F" w:rsidRPr="00FB21BD" w:rsidRDefault="002D744F" w:rsidP="002D744F">
            <w:pPr>
              <w:jc w:val="both"/>
              <w:rPr>
                <w:rFonts w:ascii="Times New Roman" w:hAnsi="Times New Roman" w:cs="Times New Roman"/>
                <w:sz w:val="24"/>
                <w:szCs w:val="24"/>
                <w:lang w:val="uk-UA"/>
              </w:rPr>
            </w:pPr>
          </w:p>
        </w:tc>
        <w:tc>
          <w:tcPr>
            <w:tcW w:w="1407" w:type="dxa"/>
          </w:tcPr>
          <w:p w14:paraId="16B5500D" w14:textId="3FBA406F" w:rsidR="002D744F" w:rsidRPr="00FB21BD" w:rsidRDefault="002D744F" w:rsidP="002D744F">
            <w:pPr>
              <w:jc w:val="both"/>
              <w:rPr>
                <w:rFonts w:ascii="Times New Roman" w:hAnsi="Times New Roman" w:cs="Times New Roman"/>
                <w:sz w:val="24"/>
                <w:szCs w:val="24"/>
                <w:lang w:val="uk-UA"/>
              </w:rPr>
            </w:pPr>
          </w:p>
        </w:tc>
      </w:tr>
      <w:tr w:rsidR="00DA2AE1" w:rsidRPr="00FB21BD" w14:paraId="44FA25CA" w14:textId="77777777" w:rsidTr="00F37B96">
        <w:tc>
          <w:tcPr>
            <w:tcW w:w="5714" w:type="dxa"/>
          </w:tcPr>
          <w:p w14:paraId="016D6F53" w14:textId="7C85714E" w:rsidR="00DA2AE1" w:rsidRPr="00FB21BD" w:rsidRDefault="00DA2AE1" w:rsidP="00DA2AE1">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запасів у майні </w:t>
            </w:r>
          </w:p>
        </w:tc>
        <w:tc>
          <w:tcPr>
            <w:tcW w:w="1046" w:type="dxa"/>
          </w:tcPr>
          <w:p w14:paraId="5E546C96" w14:textId="77A9AA5A" w:rsidR="00DA2AE1" w:rsidRPr="00FB21BD" w:rsidRDefault="00DA2AE1" w:rsidP="00DA2AE1">
            <w:pPr>
              <w:jc w:val="both"/>
              <w:rPr>
                <w:rFonts w:ascii="Times New Roman" w:hAnsi="Times New Roman" w:cs="Times New Roman"/>
                <w:sz w:val="24"/>
                <w:szCs w:val="24"/>
                <w:lang w:val="uk-UA"/>
              </w:rPr>
            </w:pPr>
          </w:p>
        </w:tc>
        <w:tc>
          <w:tcPr>
            <w:tcW w:w="1178" w:type="dxa"/>
          </w:tcPr>
          <w:p w14:paraId="67D6A17D" w14:textId="2F7A08A0" w:rsidR="00DA2AE1" w:rsidRPr="00FB21BD" w:rsidRDefault="00DA2AE1" w:rsidP="00DA2AE1">
            <w:pPr>
              <w:jc w:val="both"/>
              <w:rPr>
                <w:rFonts w:ascii="Times New Roman" w:hAnsi="Times New Roman" w:cs="Times New Roman"/>
                <w:sz w:val="24"/>
                <w:szCs w:val="24"/>
                <w:lang w:val="uk-UA"/>
              </w:rPr>
            </w:pPr>
          </w:p>
        </w:tc>
        <w:tc>
          <w:tcPr>
            <w:tcW w:w="1407" w:type="dxa"/>
          </w:tcPr>
          <w:p w14:paraId="2FFE2C67" w14:textId="48E5B5BE" w:rsidR="00DA2AE1" w:rsidRPr="00FB21BD" w:rsidRDefault="00DA2AE1" w:rsidP="00DA2AE1">
            <w:pPr>
              <w:jc w:val="both"/>
              <w:rPr>
                <w:rFonts w:ascii="Times New Roman" w:hAnsi="Times New Roman" w:cs="Times New Roman"/>
                <w:sz w:val="24"/>
                <w:szCs w:val="24"/>
                <w:lang w:val="uk-UA"/>
              </w:rPr>
            </w:pPr>
          </w:p>
        </w:tc>
      </w:tr>
      <w:tr w:rsidR="00824816" w:rsidRPr="00FB21BD" w14:paraId="5B8B6F2C" w14:textId="77777777" w:rsidTr="00F37B96">
        <w:tc>
          <w:tcPr>
            <w:tcW w:w="5714" w:type="dxa"/>
          </w:tcPr>
          <w:p w14:paraId="7BDC1CB4" w14:textId="6096E932" w:rsidR="00824816" w:rsidRPr="00FB21BD" w:rsidRDefault="00824816" w:rsidP="00824816">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запасів в оборотних активах </w:t>
            </w:r>
          </w:p>
        </w:tc>
        <w:tc>
          <w:tcPr>
            <w:tcW w:w="1046" w:type="dxa"/>
          </w:tcPr>
          <w:p w14:paraId="46461303" w14:textId="40E11FA5" w:rsidR="00824816" w:rsidRPr="00FB21BD" w:rsidRDefault="00824816" w:rsidP="00824816">
            <w:pPr>
              <w:jc w:val="both"/>
              <w:rPr>
                <w:rFonts w:ascii="Times New Roman" w:hAnsi="Times New Roman" w:cs="Times New Roman"/>
                <w:sz w:val="24"/>
                <w:szCs w:val="24"/>
                <w:lang w:val="uk-UA"/>
              </w:rPr>
            </w:pPr>
          </w:p>
        </w:tc>
        <w:tc>
          <w:tcPr>
            <w:tcW w:w="1178" w:type="dxa"/>
          </w:tcPr>
          <w:p w14:paraId="09542A0B" w14:textId="6F844893" w:rsidR="00824816" w:rsidRPr="00FB21BD" w:rsidRDefault="00824816" w:rsidP="00824816">
            <w:pPr>
              <w:jc w:val="both"/>
              <w:rPr>
                <w:rFonts w:ascii="Times New Roman" w:hAnsi="Times New Roman" w:cs="Times New Roman"/>
                <w:sz w:val="24"/>
                <w:szCs w:val="24"/>
                <w:lang w:val="uk-UA"/>
              </w:rPr>
            </w:pPr>
          </w:p>
        </w:tc>
        <w:tc>
          <w:tcPr>
            <w:tcW w:w="1407" w:type="dxa"/>
          </w:tcPr>
          <w:p w14:paraId="7CDD9433" w14:textId="42F942CB" w:rsidR="00824816" w:rsidRPr="00FB21BD" w:rsidRDefault="00824816" w:rsidP="00824816">
            <w:pPr>
              <w:jc w:val="both"/>
              <w:rPr>
                <w:rFonts w:ascii="Times New Roman" w:hAnsi="Times New Roman" w:cs="Times New Roman"/>
                <w:sz w:val="24"/>
                <w:szCs w:val="24"/>
                <w:lang w:val="uk-UA"/>
              </w:rPr>
            </w:pPr>
          </w:p>
        </w:tc>
      </w:tr>
      <w:tr w:rsidR="00D3209C" w:rsidRPr="00FB21BD" w14:paraId="79C27C28" w14:textId="77777777" w:rsidTr="00F37B96">
        <w:tc>
          <w:tcPr>
            <w:tcW w:w="5714" w:type="dxa"/>
          </w:tcPr>
          <w:p w14:paraId="1EBDCD03" w14:textId="3D695D32" w:rsidR="00D3209C" w:rsidRPr="00FB21BD" w:rsidRDefault="00D3209C" w:rsidP="00D3209C">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готової продукції і товарів у майні </w:t>
            </w:r>
          </w:p>
        </w:tc>
        <w:tc>
          <w:tcPr>
            <w:tcW w:w="1046" w:type="dxa"/>
          </w:tcPr>
          <w:p w14:paraId="726E9D9D" w14:textId="26935A39" w:rsidR="00D3209C" w:rsidRPr="00FB21BD" w:rsidRDefault="00D3209C" w:rsidP="00D3209C">
            <w:pPr>
              <w:jc w:val="both"/>
              <w:rPr>
                <w:rFonts w:ascii="Times New Roman" w:hAnsi="Times New Roman" w:cs="Times New Roman"/>
                <w:sz w:val="24"/>
                <w:szCs w:val="24"/>
                <w:lang w:val="uk-UA"/>
              </w:rPr>
            </w:pPr>
          </w:p>
        </w:tc>
        <w:tc>
          <w:tcPr>
            <w:tcW w:w="1178" w:type="dxa"/>
          </w:tcPr>
          <w:p w14:paraId="18A192B6" w14:textId="51DD019A" w:rsidR="00D3209C" w:rsidRPr="00FB21BD" w:rsidRDefault="00D3209C" w:rsidP="00D3209C">
            <w:pPr>
              <w:jc w:val="both"/>
              <w:rPr>
                <w:rFonts w:ascii="Times New Roman" w:hAnsi="Times New Roman" w:cs="Times New Roman"/>
                <w:sz w:val="24"/>
                <w:szCs w:val="24"/>
                <w:lang w:val="uk-UA"/>
              </w:rPr>
            </w:pPr>
          </w:p>
        </w:tc>
        <w:tc>
          <w:tcPr>
            <w:tcW w:w="1407" w:type="dxa"/>
          </w:tcPr>
          <w:p w14:paraId="09862191" w14:textId="1787DAAE" w:rsidR="00D3209C" w:rsidRPr="00FB21BD" w:rsidRDefault="00D3209C" w:rsidP="00D3209C">
            <w:pPr>
              <w:jc w:val="both"/>
              <w:rPr>
                <w:rFonts w:ascii="Times New Roman" w:hAnsi="Times New Roman" w:cs="Times New Roman"/>
                <w:sz w:val="24"/>
                <w:szCs w:val="24"/>
                <w:lang w:val="uk-UA"/>
              </w:rPr>
            </w:pPr>
          </w:p>
        </w:tc>
      </w:tr>
      <w:tr w:rsidR="00DA7485" w:rsidRPr="00FB21BD" w14:paraId="2975D387" w14:textId="77777777" w:rsidTr="00F37B96">
        <w:tc>
          <w:tcPr>
            <w:tcW w:w="5714" w:type="dxa"/>
          </w:tcPr>
          <w:p w14:paraId="127F3AA1" w14:textId="74730C14" w:rsidR="00DA7485" w:rsidRPr="00FB21BD" w:rsidRDefault="00DA7485" w:rsidP="00DA7485">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готової продукції і товарів в оборотних активах </w:t>
            </w:r>
          </w:p>
        </w:tc>
        <w:tc>
          <w:tcPr>
            <w:tcW w:w="1046" w:type="dxa"/>
          </w:tcPr>
          <w:p w14:paraId="35F8FE64" w14:textId="608E435E" w:rsidR="00DA7485" w:rsidRPr="00FB21BD" w:rsidRDefault="00DA7485" w:rsidP="00DA7485">
            <w:pPr>
              <w:jc w:val="both"/>
              <w:rPr>
                <w:rFonts w:ascii="Times New Roman" w:hAnsi="Times New Roman" w:cs="Times New Roman"/>
                <w:sz w:val="24"/>
                <w:szCs w:val="24"/>
                <w:lang w:val="uk-UA"/>
              </w:rPr>
            </w:pPr>
          </w:p>
        </w:tc>
        <w:tc>
          <w:tcPr>
            <w:tcW w:w="1178" w:type="dxa"/>
          </w:tcPr>
          <w:p w14:paraId="2C441C3E" w14:textId="5350DF2A" w:rsidR="00DA7485" w:rsidRPr="00FB21BD" w:rsidRDefault="00DA7485" w:rsidP="00DA7485">
            <w:pPr>
              <w:jc w:val="both"/>
              <w:rPr>
                <w:rFonts w:ascii="Times New Roman" w:hAnsi="Times New Roman" w:cs="Times New Roman"/>
                <w:sz w:val="24"/>
                <w:szCs w:val="24"/>
                <w:lang w:val="uk-UA"/>
              </w:rPr>
            </w:pPr>
          </w:p>
        </w:tc>
        <w:tc>
          <w:tcPr>
            <w:tcW w:w="1407" w:type="dxa"/>
          </w:tcPr>
          <w:p w14:paraId="4BFC4F2A" w14:textId="7DF8F80C" w:rsidR="00DA7485" w:rsidRPr="00FB21BD" w:rsidRDefault="00DA7485" w:rsidP="00DA7485">
            <w:pPr>
              <w:jc w:val="both"/>
              <w:rPr>
                <w:rFonts w:ascii="Times New Roman" w:hAnsi="Times New Roman" w:cs="Times New Roman"/>
                <w:sz w:val="24"/>
                <w:szCs w:val="24"/>
                <w:lang w:val="uk-UA"/>
              </w:rPr>
            </w:pPr>
          </w:p>
        </w:tc>
      </w:tr>
      <w:tr w:rsidR="00007E2C" w:rsidRPr="00FB21BD" w14:paraId="4F8ECBA2" w14:textId="77777777" w:rsidTr="00F37B96">
        <w:tc>
          <w:tcPr>
            <w:tcW w:w="5714" w:type="dxa"/>
          </w:tcPr>
          <w:p w14:paraId="4E857013" w14:textId="6AA5EF3E" w:rsidR="00007E2C" w:rsidRPr="00FB21BD" w:rsidRDefault="00007E2C" w:rsidP="00007E2C">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поточної дебіторської заборгованості в майні </w:t>
            </w:r>
          </w:p>
        </w:tc>
        <w:tc>
          <w:tcPr>
            <w:tcW w:w="1046" w:type="dxa"/>
          </w:tcPr>
          <w:p w14:paraId="7029697B" w14:textId="316495E6" w:rsidR="00007E2C" w:rsidRPr="00FB21BD" w:rsidRDefault="00007E2C" w:rsidP="00007E2C">
            <w:pPr>
              <w:jc w:val="both"/>
              <w:rPr>
                <w:rFonts w:ascii="Times New Roman" w:hAnsi="Times New Roman" w:cs="Times New Roman"/>
                <w:sz w:val="24"/>
                <w:szCs w:val="24"/>
                <w:lang w:val="uk-UA"/>
              </w:rPr>
            </w:pPr>
          </w:p>
        </w:tc>
        <w:tc>
          <w:tcPr>
            <w:tcW w:w="1178" w:type="dxa"/>
          </w:tcPr>
          <w:p w14:paraId="7FC0990D" w14:textId="4CD20DB4" w:rsidR="00007E2C" w:rsidRPr="00FB21BD" w:rsidRDefault="00007E2C" w:rsidP="00007E2C">
            <w:pPr>
              <w:jc w:val="both"/>
              <w:rPr>
                <w:rFonts w:ascii="Times New Roman" w:hAnsi="Times New Roman" w:cs="Times New Roman"/>
                <w:sz w:val="24"/>
                <w:szCs w:val="24"/>
                <w:lang w:val="uk-UA"/>
              </w:rPr>
            </w:pPr>
          </w:p>
        </w:tc>
        <w:tc>
          <w:tcPr>
            <w:tcW w:w="1407" w:type="dxa"/>
          </w:tcPr>
          <w:p w14:paraId="1ABC9437" w14:textId="4CBB69AE" w:rsidR="00007E2C" w:rsidRPr="00FB21BD" w:rsidRDefault="00007E2C" w:rsidP="00007E2C">
            <w:pPr>
              <w:jc w:val="both"/>
              <w:rPr>
                <w:rFonts w:ascii="Times New Roman" w:hAnsi="Times New Roman" w:cs="Times New Roman"/>
                <w:sz w:val="24"/>
                <w:szCs w:val="24"/>
                <w:lang w:val="uk-UA"/>
              </w:rPr>
            </w:pPr>
          </w:p>
        </w:tc>
      </w:tr>
      <w:tr w:rsidR="00EE65F7" w:rsidRPr="00FB21BD" w14:paraId="266E259E" w14:textId="77777777" w:rsidTr="00F37B96">
        <w:tc>
          <w:tcPr>
            <w:tcW w:w="5714" w:type="dxa"/>
          </w:tcPr>
          <w:p w14:paraId="29087B34" w14:textId="40BD1D51" w:rsidR="00EE65F7" w:rsidRPr="00FB21BD" w:rsidRDefault="00EE65F7" w:rsidP="00EE65F7">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поточної дебіторської заборгованості в оборотних активах </w:t>
            </w:r>
          </w:p>
        </w:tc>
        <w:tc>
          <w:tcPr>
            <w:tcW w:w="1046" w:type="dxa"/>
          </w:tcPr>
          <w:p w14:paraId="456B3157" w14:textId="5CC77B0F" w:rsidR="00EE65F7" w:rsidRPr="00FB21BD" w:rsidRDefault="00EE65F7" w:rsidP="00EE65F7">
            <w:pPr>
              <w:jc w:val="both"/>
              <w:rPr>
                <w:rFonts w:ascii="Times New Roman" w:hAnsi="Times New Roman" w:cs="Times New Roman"/>
                <w:sz w:val="24"/>
                <w:szCs w:val="24"/>
                <w:lang w:val="uk-UA"/>
              </w:rPr>
            </w:pPr>
          </w:p>
        </w:tc>
        <w:tc>
          <w:tcPr>
            <w:tcW w:w="1178" w:type="dxa"/>
          </w:tcPr>
          <w:p w14:paraId="3C50B0F8" w14:textId="31CE9218" w:rsidR="00EE65F7" w:rsidRPr="00FB21BD" w:rsidRDefault="00EE65F7" w:rsidP="00EE65F7">
            <w:pPr>
              <w:jc w:val="both"/>
              <w:rPr>
                <w:rFonts w:ascii="Times New Roman" w:hAnsi="Times New Roman" w:cs="Times New Roman"/>
                <w:sz w:val="24"/>
                <w:szCs w:val="24"/>
                <w:lang w:val="uk-UA"/>
              </w:rPr>
            </w:pPr>
          </w:p>
        </w:tc>
        <w:tc>
          <w:tcPr>
            <w:tcW w:w="1407" w:type="dxa"/>
          </w:tcPr>
          <w:p w14:paraId="7EA1F62D" w14:textId="7AD7546B" w:rsidR="00EE65F7" w:rsidRPr="00FB21BD" w:rsidRDefault="00EE65F7" w:rsidP="00EE65F7">
            <w:pPr>
              <w:jc w:val="both"/>
              <w:rPr>
                <w:rFonts w:ascii="Times New Roman" w:hAnsi="Times New Roman" w:cs="Times New Roman"/>
                <w:sz w:val="24"/>
                <w:szCs w:val="24"/>
                <w:lang w:val="uk-UA"/>
              </w:rPr>
            </w:pPr>
          </w:p>
        </w:tc>
      </w:tr>
      <w:tr w:rsidR="000842EF" w:rsidRPr="00FB21BD" w14:paraId="2169AEB2" w14:textId="77777777" w:rsidTr="00F37B96">
        <w:tc>
          <w:tcPr>
            <w:tcW w:w="5714" w:type="dxa"/>
          </w:tcPr>
          <w:p w14:paraId="13EA280F" w14:textId="1C40BB9E" w:rsidR="000842EF" w:rsidRPr="00FB21BD" w:rsidRDefault="000842EF" w:rsidP="000842EF">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грошей і поточних фінансових інвестицій у майні </w:t>
            </w:r>
          </w:p>
        </w:tc>
        <w:tc>
          <w:tcPr>
            <w:tcW w:w="1046" w:type="dxa"/>
          </w:tcPr>
          <w:p w14:paraId="190F7C93" w14:textId="1B491E6A" w:rsidR="000842EF" w:rsidRPr="00FB21BD" w:rsidRDefault="000842EF" w:rsidP="000842EF">
            <w:pPr>
              <w:jc w:val="both"/>
              <w:rPr>
                <w:rFonts w:ascii="Times New Roman" w:hAnsi="Times New Roman" w:cs="Times New Roman"/>
                <w:sz w:val="24"/>
                <w:szCs w:val="24"/>
                <w:lang w:val="uk-UA"/>
              </w:rPr>
            </w:pPr>
          </w:p>
        </w:tc>
        <w:tc>
          <w:tcPr>
            <w:tcW w:w="1178" w:type="dxa"/>
          </w:tcPr>
          <w:p w14:paraId="022AE4EE" w14:textId="119BA657" w:rsidR="000842EF" w:rsidRPr="00FB21BD" w:rsidRDefault="000842EF" w:rsidP="000842EF">
            <w:pPr>
              <w:jc w:val="both"/>
              <w:rPr>
                <w:rFonts w:ascii="Times New Roman" w:hAnsi="Times New Roman" w:cs="Times New Roman"/>
                <w:sz w:val="24"/>
                <w:szCs w:val="24"/>
                <w:lang w:val="uk-UA"/>
              </w:rPr>
            </w:pPr>
          </w:p>
        </w:tc>
        <w:tc>
          <w:tcPr>
            <w:tcW w:w="1407" w:type="dxa"/>
          </w:tcPr>
          <w:p w14:paraId="429D238D" w14:textId="6BC8CE35" w:rsidR="000842EF" w:rsidRPr="00FB21BD" w:rsidRDefault="000842EF" w:rsidP="000842EF">
            <w:pPr>
              <w:jc w:val="both"/>
              <w:rPr>
                <w:rFonts w:ascii="Times New Roman" w:hAnsi="Times New Roman" w:cs="Times New Roman"/>
                <w:sz w:val="24"/>
                <w:szCs w:val="24"/>
                <w:lang w:val="uk-UA"/>
              </w:rPr>
            </w:pPr>
          </w:p>
        </w:tc>
      </w:tr>
      <w:tr w:rsidR="00A24815" w:rsidRPr="00FB21BD" w14:paraId="201E242C" w14:textId="77777777" w:rsidTr="00F37B96">
        <w:tc>
          <w:tcPr>
            <w:tcW w:w="5714" w:type="dxa"/>
          </w:tcPr>
          <w:p w14:paraId="23AFBB96" w14:textId="287ABF44" w:rsidR="00A24815" w:rsidRPr="00FB21BD" w:rsidRDefault="00A24815" w:rsidP="00A24815">
            <w:pPr>
              <w:jc w:val="both"/>
              <w:rPr>
                <w:rFonts w:ascii="Times New Roman" w:hAnsi="Times New Roman" w:cs="Times New Roman"/>
                <w:sz w:val="24"/>
                <w:szCs w:val="24"/>
                <w:lang w:val="uk-UA"/>
              </w:rPr>
            </w:pPr>
            <w:r w:rsidRPr="00FB21BD">
              <w:rPr>
                <w:rFonts w:ascii="Times New Roman" w:hAnsi="Times New Roman" w:cs="Times New Roman"/>
                <w:sz w:val="24"/>
                <w:szCs w:val="24"/>
                <w:lang w:val="uk-UA"/>
              </w:rPr>
              <w:t xml:space="preserve">грошей і поточних фінансових інвестицій в оборотних активах </w:t>
            </w:r>
          </w:p>
        </w:tc>
        <w:tc>
          <w:tcPr>
            <w:tcW w:w="1046" w:type="dxa"/>
          </w:tcPr>
          <w:p w14:paraId="27BC376B" w14:textId="607AAF53" w:rsidR="00A24815" w:rsidRPr="00FB21BD" w:rsidRDefault="00A24815" w:rsidP="00A24815">
            <w:pPr>
              <w:jc w:val="both"/>
              <w:rPr>
                <w:rFonts w:ascii="Times New Roman" w:hAnsi="Times New Roman" w:cs="Times New Roman"/>
                <w:sz w:val="24"/>
                <w:szCs w:val="24"/>
                <w:lang w:val="uk-UA"/>
              </w:rPr>
            </w:pPr>
          </w:p>
        </w:tc>
        <w:tc>
          <w:tcPr>
            <w:tcW w:w="1178" w:type="dxa"/>
          </w:tcPr>
          <w:p w14:paraId="7AA6DA1C" w14:textId="7FFE7926" w:rsidR="00A24815" w:rsidRPr="00FB21BD" w:rsidRDefault="00A24815" w:rsidP="00A24815">
            <w:pPr>
              <w:jc w:val="both"/>
              <w:rPr>
                <w:rFonts w:ascii="Times New Roman" w:hAnsi="Times New Roman" w:cs="Times New Roman"/>
                <w:sz w:val="24"/>
                <w:szCs w:val="24"/>
                <w:lang w:val="uk-UA"/>
              </w:rPr>
            </w:pPr>
          </w:p>
        </w:tc>
        <w:tc>
          <w:tcPr>
            <w:tcW w:w="1407" w:type="dxa"/>
          </w:tcPr>
          <w:p w14:paraId="6E0A66FF" w14:textId="5F2094EF" w:rsidR="00A24815" w:rsidRPr="00FB21BD" w:rsidRDefault="00A24815" w:rsidP="00A24815">
            <w:pPr>
              <w:jc w:val="both"/>
              <w:rPr>
                <w:rFonts w:ascii="Times New Roman" w:hAnsi="Times New Roman" w:cs="Times New Roman"/>
                <w:sz w:val="24"/>
                <w:szCs w:val="24"/>
                <w:lang w:val="uk-UA"/>
              </w:rPr>
            </w:pPr>
          </w:p>
        </w:tc>
      </w:tr>
    </w:tbl>
    <w:p w14:paraId="58F0E2FF" w14:textId="77777777" w:rsidR="00944B8E" w:rsidRDefault="00944B8E" w:rsidP="00F80EB6">
      <w:pPr>
        <w:ind w:firstLine="708"/>
        <w:jc w:val="both"/>
        <w:rPr>
          <w:rFonts w:ascii="Times New Roman" w:hAnsi="Times New Roman" w:cs="Times New Roman"/>
          <w:sz w:val="24"/>
          <w:szCs w:val="24"/>
          <w:lang w:val="uk-UA"/>
        </w:rPr>
      </w:pPr>
    </w:p>
    <w:p w14:paraId="67A190D3" w14:textId="58F20D30" w:rsidR="00305EB7" w:rsidRPr="00944B8E" w:rsidRDefault="00305EB7" w:rsidP="00F80EB6">
      <w:pPr>
        <w:ind w:firstLine="708"/>
        <w:jc w:val="both"/>
        <w:rPr>
          <w:rFonts w:ascii="Times New Roman" w:hAnsi="Times New Roman" w:cs="Times New Roman"/>
          <w:b/>
          <w:sz w:val="28"/>
          <w:szCs w:val="24"/>
          <w:lang w:val="uk-UA"/>
        </w:rPr>
      </w:pPr>
      <w:r w:rsidRPr="00944B8E">
        <w:rPr>
          <w:rFonts w:ascii="Times New Roman" w:hAnsi="Times New Roman" w:cs="Times New Roman"/>
          <w:b/>
          <w:sz w:val="28"/>
          <w:szCs w:val="24"/>
          <w:lang w:val="uk-UA"/>
        </w:rPr>
        <w:t>Виснов</w:t>
      </w:r>
      <w:r w:rsidR="00944B8E" w:rsidRPr="00944B8E">
        <w:rPr>
          <w:rFonts w:ascii="Times New Roman" w:hAnsi="Times New Roman" w:cs="Times New Roman"/>
          <w:b/>
          <w:sz w:val="28"/>
          <w:szCs w:val="24"/>
          <w:lang w:val="uk-UA"/>
        </w:rPr>
        <w:t>к</w:t>
      </w:r>
      <w:r w:rsidRPr="00944B8E">
        <w:rPr>
          <w:rFonts w:ascii="Times New Roman" w:hAnsi="Times New Roman" w:cs="Times New Roman"/>
          <w:b/>
          <w:sz w:val="28"/>
          <w:szCs w:val="24"/>
          <w:lang w:val="uk-UA"/>
        </w:rPr>
        <w:t xml:space="preserve">и до </w:t>
      </w:r>
      <w:r w:rsidR="00944B8E" w:rsidRPr="00944B8E">
        <w:rPr>
          <w:rFonts w:ascii="Times New Roman" w:hAnsi="Times New Roman" w:cs="Times New Roman"/>
          <w:b/>
          <w:sz w:val="28"/>
          <w:szCs w:val="24"/>
          <w:lang w:val="uk-UA"/>
        </w:rPr>
        <w:t>завдання 2</w:t>
      </w:r>
    </w:p>
    <w:p w14:paraId="37C0FF28" w14:textId="5C168963" w:rsidR="00F37B96" w:rsidRPr="00F80EB6" w:rsidRDefault="00F37B96" w:rsidP="00F80EB6">
      <w:pPr>
        <w:ind w:firstLine="708"/>
        <w:jc w:val="both"/>
        <w:rPr>
          <w:rFonts w:ascii="Times New Roman" w:hAnsi="Times New Roman" w:cs="Times New Roman"/>
          <w:sz w:val="24"/>
          <w:szCs w:val="24"/>
          <w:lang w:val="uk-UA"/>
        </w:rPr>
      </w:pPr>
      <w:r w:rsidRPr="00F80EB6">
        <w:rPr>
          <w:rFonts w:ascii="Times New Roman" w:hAnsi="Times New Roman" w:cs="Times New Roman"/>
          <w:sz w:val="24"/>
          <w:szCs w:val="24"/>
          <w:lang w:val="uk-UA"/>
        </w:rPr>
        <w:t xml:space="preserve">За рівнем і динамікою показників структури майна (активів) (табл. 2) позитивними характеристиками майнового стану підприємства є: </w:t>
      </w:r>
    </w:p>
    <w:p w14:paraId="35DB47BC" w14:textId="29B671FE" w:rsidR="00F37B96" w:rsidRPr="00F80EB6" w:rsidRDefault="00F37B96" w:rsidP="003E07A3">
      <w:pPr>
        <w:jc w:val="both"/>
        <w:rPr>
          <w:rFonts w:ascii="Times New Roman" w:hAnsi="Times New Roman" w:cs="Times New Roman"/>
          <w:sz w:val="24"/>
          <w:szCs w:val="24"/>
          <w:lang w:val="uk-UA"/>
        </w:rPr>
      </w:pPr>
      <w:r w:rsidRPr="00F80EB6">
        <w:rPr>
          <w:rFonts w:ascii="Times New Roman" w:hAnsi="Times New Roman" w:cs="Times New Roman"/>
          <w:sz w:val="24"/>
          <w:szCs w:val="24"/>
          <w:lang w:val="uk-UA"/>
        </w:rPr>
        <w:t xml:space="preserve">- підвищення частки основних засобів у майні </w:t>
      </w:r>
      <w:r w:rsidRPr="00644533">
        <w:rPr>
          <w:rFonts w:ascii="Times New Roman" w:hAnsi="Times New Roman" w:cs="Times New Roman"/>
          <w:sz w:val="24"/>
          <w:szCs w:val="24"/>
          <w:highlight w:val="yellow"/>
          <w:lang w:val="uk-UA"/>
        </w:rPr>
        <w:t>(із до %);</w:t>
      </w:r>
      <w:r w:rsidRPr="00F80EB6">
        <w:rPr>
          <w:rFonts w:ascii="Times New Roman" w:hAnsi="Times New Roman" w:cs="Times New Roman"/>
          <w:sz w:val="24"/>
          <w:szCs w:val="24"/>
          <w:lang w:val="uk-UA"/>
        </w:rPr>
        <w:t xml:space="preserve"> </w:t>
      </w:r>
    </w:p>
    <w:p w14:paraId="1D4B6FCB" w14:textId="548DAD29" w:rsidR="00F37B96" w:rsidRPr="00F80EB6" w:rsidRDefault="00F37B96" w:rsidP="003E07A3">
      <w:pPr>
        <w:jc w:val="both"/>
        <w:rPr>
          <w:rFonts w:ascii="Times New Roman" w:hAnsi="Times New Roman" w:cs="Times New Roman"/>
          <w:sz w:val="24"/>
          <w:szCs w:val="24"/>
          <w:lang w:val="uk-UA"/>
        </w:rPr>
      </w:pPr>
      <w:r w:rsidRPr="00F80EB6">
        <w:rPr>
          <w:rFonts w:ascii="Times New Roman" w:hAnsi="Times New Roman" w:cs="Times New Roman"/>
          <w:sz w:val="24"/>
          <w:szCs w:val="24"/>
          <w:lang w:val="uk-UA"/>
        </w:rPr>
        <w:t xml:space="preserve">- зниження частки поточної дебіторської заборгованості: в майні </w:t>
      </w:r>
      <w:r w:rsidRPr="00521712">
        <w:rPr>
          <w:rFonts w:ascii="Times New Roman" w:hAnsi="Times New Roman" w:cs="Times New Roman"/>
          <w:sz w:val="24"/>
          <w:szCs w:val="24"/>
          <w:highlight w:val="yellow"/>
          <w:lang w:val="uk-UA"/>
        </w:rPr>
        <w:t>(із до %);</w:t>
      </w:r>
      <w:r w:rsidRPr="00F80EB6">
        <w:rPr>
          <w:rFonts w:ascii="Times New Roman" w:hAnsi="Times New Roman" w:cs="Times New Roman"/>
          <w:sz w:val="24"/>
          <w:szCs w:val="24"/>
          <w:lang w:val="uk-UA"/>
        </w:rPr>
        <w:t xml:space="preserve"> в оборотних активах – </w:t>
      </w:r>
      <w:r w:rsidRPr="00521712">
        <w:rPr>
          <w:rFonts w:ascii="Times New Roman" w:hAnsi="Times New Roman" w:cs="Times New Roman"/>
          <w:sz w:val="24"/>
          <w:szCs w:val="24"/>
          <w:highlight w:val="yellow"/>
          <w:lang w:val="uk-UA"/>
        </w:rPr>
        <w:t>(із  д</w:t>
      </w:r>
      <w:r w:rsidR="00521712" w:rsidRPr="00521712">
        <w:rPr>
          <w:rFonts w:ascii="Times New Roman" w:hAnsi="Times New Roman" w:cs="Times New Roman"/>
          <w:sz w:val="24"/>
          <w:szCs w:val="24"/>
          <w:highlight w:val="yellow"/>
          <w:lang w:val="uk-UA"/>
        </w:rPr>
        <w:t xml:space="preserve">о </w:t>
      </w:r>
      <w:r w:rsidRPr="00521712">
        <w:rPr>
          <w:rFonts w:ascii="Times New Roman" w:hAnsi="Times New Roman" w:cs="Times New Roman"/>
          <w:sz w:val="24"/>
          <w:szCs w:val="24"/>
          <w:highlight w:val="yellow"/>
          <w:lang w:val="uk-UA"/>
        </w:rPr>
        <w:t xml:space="preserve"> %);</w:t>
      </w:r>
    </w:p>
    <w:p w14:paraId="2C3F70AF" w14:textId="78F3438B" w:rsidR="00F37B96" w:rsidRPr="00F80EB6" w:rsidRDefault="00F37B96" w:rsidP="003E07A3">
      <w:pPr>
        <w:jc w:val="both"/>
        <w:rPr>
          <w:rFonts w:ascii="Times New Roman" w:hAnsi="Times New Roman" w:cs="Times New Roman"/>
          <w:sz w:val="24"/>
          <w:szCs w:val="24"/>
          <w:lang w:val="uk-UA"/>
        </w:rPr>
      </w:pPr>
      <w:r w:rsidRPr="00F80EB6">
        <w:rPr>
          <w:rFonts w:ascii="Times New Roman" w:hAnsi="Times New Roman" w:cs="Times New Roman"/>
          <w:sz w:val="24"/>
          <w:szCs w:val="24"/>
          <w:lang w:val="uk-UA"/>
        </w:rPr>
        <w:t xml:space="preserve">- зростання частки грошей і поточних фінансових інвестицій: у майні – </w:t>
      </w:r>
      <w:r w:rsidRPr="00521712">
        <w:rPr>
          <w:rFonts w:ascii="Times New Roman" w:hAnsi="Times New Roman" w:cs="Times New Roman"/>
          <w:sz w:val="24"/>
          <w:szCs w:val="24"/>
          <w:highlight w:val="yellow"/>
          <w:lang w:val="uk-UA"/>
        </w:rPr>
        <w:t>(із до  %),</w:t>
      </w:r>
      <w:r w:rsidRPr="00F80EB6">
        <w:rPr>
          <w:rFonts w:ascii="Times New Roman" w:hAnsi="Times New Roman" w:cs="Times New Roman"/>
          <w:sz w:val="24"/>
          <w:szCs w:val="24"/>
          <w:lang w:val="uk-UA"/>
        </w:rPr>
        <w:t xml:space="preserve"> в оборотних активах – </w:t>
      </w:r>
      <w:r w:rsidRPr="00521712">
        <w:rPr>
          <w:rFonts w:ascii="Times New Roman" w:hAnsi="Times New Roman" w:cs="Times New Roman"/>
          <w:sz w:val="24"/>
          <w:szCs w:val="24"/>
          <w:highlight w:val="yellow"/>
          <w:lang w:val="uk-UA"/>
        </w:rPr>
        <w:t>(із до %).</w:t>
      </w:r>
      <w:r w:rsidRPr="00F80EB6">
        <w:rPr>
          <w:rFonts w:ascii="Times New Roman" w:hAnsi="Times New Roman" w:cs="Times New Roman"/>
          <w:sz w:val="24"/>
          <w:szCs w:val="24"/>
          <w:lang w:val="uk-UA"/>
        </w:rPr>
        <w:t xml:space="preserve"> </w:t>
      </w:r>
    </w:p>
    <w:p w14:paraId="6905A12C" w14:textId="2EFFA2E5" w:rsidR="007A6F83" w:rsidRDefault="00F37B96" w:rsidP="00F80EB6">
      <w:pPr>
        <w:ind w:firstLine="708"/>
        <w:jc w:val="both"/>
        <w:rPr>
          <w:rFonts w:ascii="Times New Roman" w:hAnsi="Times New Roman" w:cs="Times New Roman"/>
          <w:sz w:val="24"/>
          <w:szCs w:val="24"/>
          <w:lang w:val="uk-UA"/>
        </w:rPr>
      </w:pPr>
      <w:r w:rsidRPr="00F80EB6">
        <w:rPr>
          <w:rFonts w:ascii="Times New Roman" w:hAnsi="Times New Roman" w:cs="Times New Roman"/>
          <w:sz w:val="24"/>
          <w:szCs w:val="24"/>
          <w:lang w:val="uk-UA"/>
        </w:rPr>
        <w:t xml:space="preserve">Негативною тенденцією в майновому стані підприємства за показниками структури активів є зростання частки готової продукції і товарів: у майні – </w:t>
      </w:r>
      <w:r w:rsidRPr="00521712">
        <w:rPr>
          <w:rFonts w:ascii="Times New Roman" w:hAnsi="Times New Roman" w:cs="Times New Roman"/>
          <w:sz w:val="24"/>
          <w:szCs w:val="24"/>
          <w:highlight w:val="yellow"/>
          <w:lang w:val="uk-UA"/>
        </w:rPr>
        <w:t>(із  до  %),</w:t>
      </w:r>
      <w:r w:rsidRPr="00F80EB6">
        <w:rPr>
          <w:rFonts w:ascii="Times New Roman" w:hAnsi="Times New Roman" w:cs="Times New Roman"/>
          <w:sz w:val="24"/>
          <w:szCs w:val="24"/>
          <w:lang w:val="uk-UA"/>
        </w:rPr>
        <w:t xml:space="preserve"> в оборотних активах – на </w:t>
      </w:r>
      <w:r w:rsidRPr="00521712">
        <w:rPr>
          <w:rFonts w:ascii="Times New Roman" w:hAnsi="Times New Roman" w:cs="Times New Roman"/>
          <w:sz w:val="24"/>
          <w:szCs w:val="24"/>
          <w:highlight w:val="yellow"/>
          <w:lang w:val="uk-UA"/>
        </w:rPr>
        <w:t>(із  до  %).</w:t>
      </w:r>
      <w:r w:rsidRPr="00F80EB6">
        <w:rPr>
          <w:rFonts w:ascii="Times New Roman" w:hAnsi="Times New Roman" w:cs="Times New Roman"/>
          <w:sz w:val="24"/>
          <w:szCs w:val="24"/>
          <w:lang w:val="uk-UA"/>
        </w:rPr>
        <w:t xml:space="preserve"> </w:t>
      </w:r>
    </w:p>
    <w:p w14:paraId="11117ECB" w14:textId="77777777" w:rsidR="003A2DF5" w:rsidRDefault="003A2DF5" w:rsidP="00305EB7">
      <w:pPr>
        <w:jc w:val="both"/>
        <w:rPr>
          <w:rFonts w:ascii="Times New Roman" w:hAnsi="Times New Roman" w:cs="Times New Roman"/>
          <w:b/>
          <w:sz w:val="28"/>
          <w:szCs w:val="24"/>
          <w:lang w:val="uk-UA"/>
        </w:rPr>
      </w:pPr>
    </w:p>
    <w:p w14:paraId="316F40A6" w14:textId="77777777" w:rsidR="003A2DF5" w:rsidRDefault="003A2DF5" w:rsidP="00305EB7">
      <w:pPr>
        <w:jc w:val="both"/>
        <w:rPr>
          <w:rFonts w:ascii="Times New Roman" w:hAnsi="Times New Roman" w:cs="Times New Roman"/>
          <w:b/>
          <w:sz w:val="28"/>
          <w:szCs w:val="24"/>
          <w:lang w:val="uk-UA"/>
        </w:rPr>
      </w:pPr>
    </w:p>
    <w:p w14:paraId="43F38F80" w14:textId="77777777" w:rsidR="003A2DF5" w:rsidRDefault="003A2DF5" w:rsidP="00305EB7">
      <w:pPr>
        <w:jc w:val="both"/>
        <w:rPr>
          <w:rFonts w:ascii="Times New Roman" w:hAnsi="Times New Roman" w:cs="Times New Roman"/>
          <w:b/>
          <w:sz w:val="28"/>
          <w:szCs w:val="24"/>
          <w:lang w:val="uk-UA"/>
        </w:rPr>
      </w:pPr>
    </w:p>
    <w:p w14:paraId="72977E81" w14:textId="71D50740" w:rsidR="003A2DF5" w:rsidRPr="003A2DF5" w:rsidRDefault="00305EB7" w:rsidP="00305EB7">
      <w:pPr>
        <w:jc w:val="both"/>
        <w:rPr>
          <w:rFonts w:ascii="Times New Roman" w:hAnsi="Times New Roman" w:cs="Times New Roman"/>
          <w:b/>
          <w:sz w:val="28"/>
          <w:szCs w:val="24"/>
          <w:lang w:val="uk-UA"/>
        </w:rPr>
      </w:pPr>
      <w:r w:rsidRPr="00F50DD5">
        <w:rPr>
          <w:rFonts w:ascii="Times New Roman" w:hAnsi="Times New Roman" w:cs="Times New Roman"/>
          <w:b/>
          <w:sz w:val="28"/>
          <w:szCs w:val="24"/>
          <w:lang w:val="uk-UA"/>
        </w:rPr>
        <w:lastRenderedPageBreak/>
        <w:t>Завдання 3</w:t>
      </w:r>
    </w:p>
    <w:p w14:paraId="7D99C7B6" w14:textId="394B6614" w:rsidR="005D6DE8" w:rsidRDefault="005D6DE8" w:rsidP="005D6DE8">
      <w:pPr>
        <w:jc w:val="right"/>
        <w:rPr>
          <w:rFonts w:ascii="Times New Roman" w:hAnsi="Times New Roman" w:cs="Times New Roman"/>
          <w:sz w:val="24"/>
          <w:szCs w:val="24"/>
          <w:lang w:val="uk-UA"/>
        </w:rPr>
      </w:pPr>
      <w:r>
        <w:rPr>
          <w:rFonts w:ascii="Times New Roman" w:hAnsi="Times New Roman" w:cs="Times New Roman"/>
          <w:sz w:val="24"/>
          <w:szCs w:val="24"/>
          <w:lang w:val="uk-UA"/>
        </w:rPr>
        <w:t>Таблиця 3</w:t>
      </w:r>
    </w:p>
    <w:p w14:paraId="1C97F02C" w14:textId="5A86AA10" w:rsidR="00DD7C57" w:rsidRPr="00DD7C57" w:rsidRDefault="00DD7C57" w:rsidP="00DD7C57">
      <w:pPr>
        <w:jc w:val="center"/>
        <w:rPr>
          <w:rFonts w:ascii="Times New Roman" w:hAnsi="Times New Roman" w:cs="Times New Roman"/>
          <w:sz w:val="24"/>
          <w:szCs w:val="24"/>
        </w:rPr>
      </w:pPr>
      <w:r>
        <w:rPr>
          <w:rFonts w:ascii="Times New Roman" w:hAnsi="Times New Roman" w:cs="Times New Roman"/>
          <w:sz w:val="24"/>
          <w:szCs w:val="24"/>
          <w:lang w:val="uk-UA"/>
        </w:rPr>
        <w:t>А</w:t>
      </w:r>
      <w:proofErr w:type="spellStart"/>
      <w:r w:rsidRPr="00802702">
        <w:rPr>
          <w:rFonts w:ascii="Times New Roman" w:hAnsi="Times New Roman" w:cs="Times New Roman"/>
          <w:sz w:val="24"/>
          <w:szCs w:val="24"/>
        </w:rPr>
        <w:t>наліз</w:t>
      </w:r>
      <w:proofErr w:type="spellEnd"/>
      <w:r w:rsidRPr="00802702">
        <w:rPr>
          <w:rFonts w:ascii="Times New Roman" w:hAnsi="Times New Roman" w:cs="Times New Roman"/>
          <w:sz w:val="24"/>
          <w:szCs w:val="24"/>
        </w:rPr>
        <w:t xml:space="preserve"> </w:t>
      </w:r>
      <w:r>
        <w:rPr>
          <w:rFonts w:ascii="Times New Roman" w:hAnsi="Times New Roman" w:cs="Times New Roman"/>
          <w:sz w:val="24"/>
          <w:szCs w:val="24"/>
          <w:lang w:val="uk-UA"/>
        </w:rPr>
        <w:t>структури та динаміки пасивів підприємства</w:t>
      </w:r>
      <w:r w:rsidRPr="00802702">
        <w:rPr>
          <w:rFonts w:ascii="Times New Roman" w:hAnsi="Times New Roman" w:cs="Times New Roman"/>
          <w:sz w:val="24"/>
          <w:szCs w:val="24"/>
        </w:rPr>
        <w:t xml:space="preserve"> </w:t>
      </w:r>
    </w:p>
    <w:tbl>
      <w:tblPr>
        <w:tblStyle w:val="a3"/>
        <w:tblW w:w="9493" w:type="dxa"/>
        <w:tblLook w:val="04A0" w:firstRow="1" w:lastRow="0" w:firstColumn="1" w:lastColumn="0" w:noHBand="0" w:noVBand="1"/>
      </w:tblPr>
      <w:tblGrid>
        <w:gridCol w:w="1880"/>
        <w:gridCol w:w="881"/>
        <w:gridCol w:w="1192"/>
        <w:gridCol w:w="997"/>
        <w:gridCol w:w="1192"/>
        <w:gridCol w:w="1041"/>
        <w:gridCol w:w="965"/>
        <w:gridCol w:w="1345"/>
      </w:tblGrid>
      <w:tr w:rsidR="00B84F32" w:rsidRPr="00802702" w14:paraId="34BAE3D1" w14:textId="77777777" w:rsidTr="001F32CB">
        <w:tc>
          <w:tcPr>
            <w:tcW w:w="1770" w:type="dxa"/>
            <w:vMerge w:val="restart"/>
          </w:tcPr>
          <w:p w14:paraId="30C5E0A6" w14:textId="41740921"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Вид пасивів (джерел формування капіталу)</w:t>
            </w:r>
          </w:p>
        </w:tc>
        <w:tc>
          <w:tcPr>
            <w:tcW w:w="2052" w:type="dxa"/>
            <w:gridSpan w:val="2"/>
          </w:tcPr>
          <w:p w14:paraId="32480192"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Базовий рік</w:t>
            </w:r>
          </w:p>
        </w:tc>
        <w:tc>
          <w:tcPr>
            <w:tcW w:w="2205" w:type="dxa"/>
            <w:gridSpan w:val="2"/>
          </w:tcPr>
          <w:p w14:paraId="0F70F989"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Звітний рік</w:t>
            </w:r>
          </w:p>
        </w:tc>
        <w:tc>
          <w:tcPr>
            <w:tcW w:w="3466" w:type="dxa"/>
            <w:gridSpan w:val="3"/>
          </w:tcPr>
          <w:p w14:paraId="7C21B8C9"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Зміни (+,–)</w:t>
            </w:r>
          </w:p>
        </w:tc>
      </w:tr>
      <w:tr w:rsidR="001F32CB" w:rsidRPr="00802702" w14:paraId="2929C0CE" w14:textId="77777777" w:rsidTr="001F32CB">
        <w:tc>
          <w:tcPr>
            <w:tcW w:w="1770" w:type="dxa"/>
            <w:vMerge/>
          </w:tcPr>
          <w:p w14:paraId="00C298E1" w14:textId="77777777" w:rsidR="003A2DF5" w:rsidRPr="00AB74E4" w:rsidRDefault="003A2DF5" w:rsidP="007658AE">
            <w:pPr>
              <w:jc w:val="center"/>
              <w:rPr>
                <w:rFonts w:ascii="Times New Roman" w:hAnsi="Times New Roman" w:cs="Times New Roman"/>
                <w:sz w:val="24"/>
                <w:szCs w:val="24"/>
                <w:lang w:val="uk-UA"/>
              </w:rPr>
            </w:pPr>
          </w:p>
        </w:tc>
        <w:tc>
          <w:tcPr>
            <w:tcW w:w="903" w:type="dxa"/>
          </w:tcPr>
          <w:p w14:paraId="446F9BF2"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сума, грн</w:t>
            </w:r>
          </w:p>
        </w:tc>
        <w:tc>
          <w:tcPr>
            <w:tcW w:w="1149" w:type="dxa"/>
          </w:tcPr>
          <w:p w14:paraId="08BE7334" w14:textId="761A0EFE"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у % до підсумку </w:t>
            </w:r>
          </w:p>
        </w:tc>
        <w:tc>
          <w:tcPr>
            <w:tcW w:w="1056" w:type="dxa"/>
          </w:tcPr>
          <w:p w14:paraId="0D563A21"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сума, грн</w:t>
            </w:r>
          </w:p>
        </w:tc>
        <w:tc>
          <w:tcPr>
            <w:tcW w:w="1149" w:type="dxa"/>
          </w:tcPr>
          <w:p w14:paraId="4000CC38" w14:textId="60BE2FB1"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у % до підсумку </w:t>
            </w:r>
          </w:p>
        </w:tc>
        <w:tc>
          <w:tcPr>
            <w:tcW w:w="1088" w:type="dxa"/>
          </w:tcPr>
          <w:p w14:paraId="79A75E13"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сума, грн</w:t>
            </w:r>
          </w:p>
        </w:tc>
        <w:tc>
          <w:tcPr>
            <w:tcW w:w="987" w:type="dxa"/>
          </w:tcPr>
          <w:p w14:paraId="24D10806" w14:textId="730F79FD"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частки</w:t>
            </w:r>
          </w:p>
        </w:tc>
        <w:tc>
          <w:tcPr>
            <w:tcW w:w="1391" w:type="dxa"/>
          </w:tcPr>
          <w:p w14:paraId="022D913F"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у %</w:t>
            </w:r>
          </w:p>
        </w:tc>
      </w:tr>
      <w:tr w:rsidR="001F32CB" w:rsidRPr="00802702" w14:paraId="64A4A169" w14:textId="77777777" w:rsidTr="001F32CB">
        <w:trPr>
          <w:trHeight w:val="447"/>
        </w:trPr>
        <w:tc>
          <w:tcPr>
            <w:tcW w:w="1770" w:type="dxa"/>
          </w:tcPr>
          <w:p w14:paraId="41D66B0A" w14:textId="5A8039D0" w:rsidR="003A2DF5" w:rsidRPr="00AB74E4" w:rsidRDefault="003A2DF5" w:rsidP="007658AE">
            <w:pPr>
              <w:jc w:val="center"/>
              <w:rPr>
                <w:rFonts w:ascii="Times New Roman" w:hAnsi="Times New Roman" w:cs="Times New Roman"/>
                <w:sz w:val="24"/>
                <w:szCs w:val="24"/>
                <w:lang w:val="uk-UA"/>
              </w:rPr>
            </w:pPr>
          </w:p>
        </w:tc>
        <w:tc>
          <w:tcPr>
            <w:tcW w:w="903" w:type="dxa"/>
          </w:tcPr>
          <w:p w14:paraId="59D5450F"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1</w:t>
            </w:r>
          </w:p>
        </w:tc>
        <w:tc>
          <w:tcPr>
            <w:tcW w:w="1149" w:type="dxa"/>
          </w:tcPr>
          <w:p w14:paraId="65C735E6"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2</w:t>
            </w:r>
          </w:p>
        </w:tc>
        <w:tc>
          <w:tcPr>
            <w:tcW w:w="1056" w:type="dxa"/>
          </w:tcPr>
          <w:p w14:paraId="266BB683"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3</w:t>
            </w:r>
          </w:p>
        </w:tc>
        <w:tc>
          <w:tcPr>
            <w:tcW w:w="1149" w:type="dxa"/>
          </w:tcPr>
          <w:p w14:paraId="0D458008"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4</w:t>
            </w:r>
          </w:p>
        </w:tc>
        <w:tc>
          <w:tcPr>
            <w:tcW w:w="1088" w:type="dxa"/>
          </w:tcPr>
          <w:p w14:paraId="3E4D6E7A"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5 = 3р.-1р.</w:t>
            </w:r>
          </w:p>
        </w:tc>
        <w:tc>
          <w:tcPr>
            <w:tcW w:w="987" w:type="dxa"/>
          </w:tcPr>
          <w:p w14:paraId="3B94014F"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6 = 4р.-2р.</w:t>
            </w:r>
          </w:p>
        </w:tc>
        <w:tc>
          <w:tcPr>
            <w:tcW w:w="1391" w:type="dxa"/>
          </w:tcPr>
          <w:p w14:paraId="3802F603" w14:textId="77777777" w:rsidR="003A2DF5" w:rsidRPr="00AB74E4" w:rsidRDefault="003A2DF5" w:rsidP="007658A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7=5р.÷1р. ×100</w:t>
            </w:r>
          </w:p>
        </w:tc>
      </w:tr>
      <w:tr w:rsidR="001F32CB" w:rsidRPr="00802702" w14:paraId="56B2AA82" w14:textId="77777777" w:rsidTr="001F32CB">
        <w:tc>
          <w:tcPr>
            <w:tcW w:w="1770" w:type="dxa"/>
          </w:tcPr>
          <w:p w14:paraId="1AD12E8F" w14:textId="2B5AF932" w:rsidR="0041718D" w:rsidRPr="00AB74E4" w:rsidRDefault="0041718D"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Джерела формування капіталу – всього</w:t>
            </w:r>
          </w:p>
        </w:tc>
        <w:tc>
          <w:tcPr>
            <w:tcW w:w="903" w:type="dxa"/>
          </w:tcPr>
          <w:p w14:paraId="65F3EFA0" w14:textId="0C85625C" w:rsidR="0041718D" w:rsidRPr="00AB74E4" w:rsidRDefault="0041718D"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58413 </w:t>
            </w:r>
          </w:p>
        </w:tc>
        <w:tc>
          <w:tcPr>
            <w:tcW w:w="1149" w:type="dxa"/>
          </w:tcPr>
          <w:p w14:paraId="5A3CB87F" w14:textId="4E24E8E8" w:rsidR="0041718D" w:rsidRPr="00AB74E4" w:rsidRDefault="0041718D"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100,0 </w:t>
            </w:r>
          </w:p>
        </w:tc>
        <w:tc>
          <w:tcPr>
            <w:tcW w:w="1056" w:type="dxa"/>
          </w:tcPr>
          <w:p w14:paraId="667EC523" w14:textId="414D2B54" w:rsidR="0041718D" w:rsidRPr="00AB74E4" w:rsidRDefault="0041718D"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65533 </w:t>
            </w:r>
          </w:p>
        </w:tc>
        <w:tc>
          <w:tcPr>
            <w:tcW w:w="1149" w:type="dxa"/>
          </w:tcPr>
          <w:p w14:paraId="285DCA39" w14:textId="0BAFFA5B" w:rsidR="0041718D" w:rsidRPr="00AB74E4" w:rsidRDefault="0041718D"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100,0 </w:t>
            </w:r>
          </w:p>
        </w:tc>
        <w:tc>
          <w:tcPr>
            <w:tcW w:w="1088" w:type="dxa"/>
          </w:tcPr>
          <w:p w14:paraId="3123C5DF" w14:textId="265AD942" w:rsidR="0041718D" w:rsidRPr="00AB74E4" w:rsidRDefault="00C77186"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65533-58413 = </w:t>
            </w:r>
            <w:r w:rsidR="0041718D" w:rsidRPr="00AB74E4">
              <w:rPr>
                <w:rFonts w:ascii="Times New Roman" w:hAnsi="Times New Roman" w:cs="Times New Roman"/>
                <w:sz w:val="24"/>
                <w:szCs w:val="24"/>
                <w:lang w:val="uk-UA"/>
              </w:rPr>
              <w:t xml:space="preserve">+7120 </w:t>
            </w:r>
          </w:p>
        </w:tc>
        <w:tc>
          <w:tcPr>
            <w:tcW w:w="987" w:type="dxa"/>
          </w:tcPr>
          <w:p w14:paraId="446ADBB2" w14:textId="4C395DCC" w:rsidR="0041718D" w:rsidRPr="00AB74E4" w:rsidRDefault="0041718D"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 </w:t>
            </w:r>
          </w:p>
        </w:tc>
        <w:tc>
          <w:tcPr>
            <w:tcW w:w="1391" w:type="dxa"/>
          </w:tcPr>
          <w:p w14:paraId="527B13C7" w14:textId="7C8E7884" w:rsidR="0041718D" w:rsidRPr="00AB74E4" w:rsidRDefault="00C77186" w:rsidP="0041718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7120÷ 58413 ×100 = </w:t>
            </w:r>
            <w:r w:rsidR="0041718D" w:rsidRPr="00AB74E4">
              <w:rPr>
                <w:rFonts w:ascii="Times New Roman" w:hAnsi="Times New Roman" w:cs="Times New Roman"/>
                <w:sz w:val="24"/>
                <w:szCs w:val="24"/>
                <w:lang w:val="uk-UA"/>
              </w:rPr>
              <w:t>+12,2</w:t>
            </w:r>
          </w:p>
        </w:tc>
      </w:tr>
      <w:tr w:rsidR="001F32CB" w:rsidRPr="00802702" w14:paraId="5760C9E3" w14:textId="77777777" w:rsidTr="001F32CB">
        <w:tc>
          <w:tcPr>
            <w:tcW w:w="1770" w:type="dxa"/>
          </w:tcPr>
          <w:p w14:paraId="1F4428AD" w14:textId="1F30B583" w:rsidR="00DE5BEC" w:rsidRPr="00AB74E4" w:rsidRDefault="00DE5BEC" w:rsidP="00DE5BEC">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1. Власний капітал</w:t>
            </w:r>
          </w:p>
        </w:tc>
        <w:tc>
          <w:tcPr>
            <w:tcW w:w="903" w:type="dxa"/>
          </w:tcPr>
          <w:p w14:paraId="14D93A76" w14:textId="783776A4" w:rsidR="00DE5BEC" w:rsidRPr="00AB74E4" w:rsidRDefault="00DE5BEC" w:rsidP="00DE5BEC">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54554 </w:t>
            </w:r>
          </w:p>
        </w:tc>
        <w:tc>
          <w:tcPr>
            <w:tcW w:w="1149" w:type="dxa"/>
          </w:tcPr>
          <w:p w14:paraId="2478AE5E" w14:textId="2FC55C37" w:rsidR="00DE5BEC" w:rsidRPr="00AB74E4" w:rsidRDefault="00DE5BEC" w:rsidP="00DE5BEC">
            <w:pPr>
              <w:jc w:val="center"/>
              <w:rPr>
                <w:rFonts w:ascii="Times New Roman" w:hAnsi="Times New Roman" w:cs="Times New Roman"/>
                <w:sz w:val="24"/>
                <w:szCs w:val="24"/>
                <w:lang w:val="uk-UA"/>
              </w:rPr>
            </w:pPr>
          </w:p>
        </w:tc>
        <w:tc>
          <w:tcPr>
            <w:tcW w:w="1056" w:type="dxa"/>
          </w:tcPr>
          <w:p w14:paraId="44C616B4" w14:textId="3EF16C36" w:rsidR="00DE5BEC" w:rsidRPr="00AB74E4" w:rsidRDefault="00DE5BEC" w:rsidP="00DE5BEC">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63191 </w:t>
            </w:r>
          </w:p>
        </w:tc>
        <w:tc>
          <w:tcPr>
            <w:tcW w:w="1149" w:type="dxa"/>
          </w:tcPr>
          <w:p w14:paraId="0670B842" w14:textId="416F749C" w:rsidR="00DE5BEC" w:rsidRPr="00AB74E4" w:rsidRDefault="00DE5BEC" w:rsidP="00DE5BEC">
            <w:pPr>
              <w:jc w:val="center"/>
              <w:rPr>
                <w:rFonts w:ascii="Times New Roman" w:hAnsi="Times New Roman" w:cs="Times New Roman"/>
                <w:sz w:val="24"/>
                <w:szCs w:val="24"/>
                <w:lang w:val="uk-UA"/>
              </w:rPr>
            </w:pPr>
          </w:p>
        </w:tc>
        <w:tc>
          <w:tcPr>
            <w:tcW w:w="1088" w:type="dxa"/>
          </w:tcPr>
          <w:p w14:paraId="5D8D6937" w14:textId="0C8D1EF5" w:rsidR="00DE5BEC" w:rsidRPr="00AB74E4" w:rsidRDefault="00DE5BEC" w:rsidP="00DE5BEC">
            <w:pPr>
              <w:rPr>
                <w:rFonts w:ascii="Times New Roman" w:hAnsi="Times New Roman" w:cs="Times New Roman"/>
                <w:sz w:val="24"/>
                <w:szCs w:val="24"/>
                <w:lang w:val="uk-UA"/>
              </w:rPr>
            </w:pPr>
          </w:p>
        </w:tc>
        <w:tc>
          <w:tcPr>
            <w:tcW w:w="987" w:type="dxa"/>
          </w:tcPr>
          <w:p w14:paraId="1F54C647" w14:textId="6BD95B36" w:rsidR="00DE5BEC" w:rsidRPr="00AB74E4" w:rsidRDefault="00DE5BEC" w:rsidP="00DE5BEC">
            <w:pPr>
              <w:jc w:val="center"/>
              <w:rPr>
                <w:rFonts w:ascii="Times New Roman" w:hAnsi="Times New Roman" w:cs="Times New Roman"/>
                <w:sz w:val="24"/>
                <w:szCs w:val="24"/>
                <w:lang w:val="uk-UA"/>
              </w:rPr>
            </w:pPr>
          </w:p>
        </w:tc>
        <w:tc>
          <w:tcPr>
            <w:tcW w:w="1391" w:type="dxa"/>
          </w:tcPr>
          <w:p w14:paraId="124760FF" w14:textId="1CE945B1" w:rsidR="00DE5BEC" w:rsidRPr="00AB74E4" w:rsidRDefault="00DE5BEC" w:rsidP="00DE5BEC">
            <w:pPr>
              <w:jc w:val="center"/>
              <w:rPr>
                <w:rFonts w:ascii="Times New Roman" w:hAnsi="Times New Roman" w:cs="Times New Roman"/>
                <w:sz w:val="24"/>
                <w:szCs w:val="24"/>
                <w:lang w:val="uk-UA"/>
              </w:rPr>
            </w:pPr>
          </w:p>
        </w:tc>
      </w:tr>
      <w:tr w:rsidR="00C77186" w:rsidRPr="00802702" w14:paraId="731161ED" w14:textId="77777777" w:rsidTr="001F32CB">
        <w:tc>
          <w:tcPr>
            <w:tcW w:w="1770" w:type="dxa"/>
          </w:tcPr>
          <w:p w14:paraId="75E962BE" w14:textId="760C8FA8" w:rsidR="001F32CB" w:rsidRPr="00AB74E4" w:rsidRDefault="001F32CB"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1.1. Зареєстрований (пайовий) капітал</w:t>
            </w:r>
          </w:p>
        </w:tc>
        <w:tc>
          <w:tcPr>
            <w:tcW w:w="903" w:type="dxa"/>
          </w:tcPr>
          <w:p w14:paraId="157E042B" w14:textId="58C5F7E1" w:rsidR="001F32CB" w:rsidRPr="00AB74E4" w:rsidRDefault="001F32CB"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6755 </w:t>
            </w:r>
          </w:p>
        </w:tc>
        <w:tc>
          <w:tcPr>
            <w:tcW w:w="1149" w:type="dxa"/>
          </w:tcPr>
          <w:p w14:paraId="1E72A3E4" w14:textId="6C6BA53A" w:rsidR="001F32CB" w:rsidRPr="00AB74E4" w:rsidRDefault="00B84F32"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6755×100 ÷ 58413 = </w:t>
            </w:r>
            <w:r w:rsidR="001F32CB" w:rsidRPr="00AB74E4">
              <w:rPr>
                <w:rFonts w:ascii="Times New Roman" w:hAnsi="Times New Roman" w:cs="Times New Roman"/>
                <w:sz w:val="24"/>
                <w:szCs w:val="24"/>
                <w:lang w:val="uk-UA"/>
              </w:rPr>
              <w:t xml:space="preserve">11,6 </w:t>
            </w:r>
          </w:p>
        </w:tc>
        <w:tc>
          <w:tcPr>
            <w:tcW w:w="1056" w:type="dxa"/>
          </w:tcPr>
          <w:p w14:paraId="2F061322" w14:textId="2388A1CB" w:rsidR="001F32CB" w:rsidRPr="00AB74E4" w:rsidRDefault="001F32CB"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8296 </w:t>
            </w:r>
          </w:p>
        </w:tc>
        <w:tc>
          <w:tcPr>
            <w:tcW w:w="1149" w:type="dxa"/>
          </w:tcPr>
          <w:p w14:paraId="1718C6C3" w14:textId="0B04AB86" w:rsidR="001F32CB" w:rsidRPr="00AB74E4" w:rsidRDefault="00B84F32"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8296×100 ÷ </w:t>
            </w:r>
            <w:r w:rsidR="00AB74E4" w:rsidRPr="00AB74E4">
              <w:rPr>
                <w:rFonts w:ascii="Times New Roman" w:hAnsi="Times New Roman" w:cs="Times New Roman"/>
                <w:sz w:val="24"/>
                <w:szCs w:val="24"/>
                <w:lang w:val="uk-UA"/>
              </w:rPr>
              <w:t>65533 =</w:t>
            </w:r>
            <w:r w:rsidRPr="00AB74E4">
              <w:rPr>
                <w:rFonts w:ascii="Times New Roman" w:hAnsi="Times New Roman" w:cs="Times New Roman"/>
                <w:sz w:val="24"/>
                <w:szCs w:val="24"/>
                <w:lang w:val="uk-UA"/>
              </w:rPr>
              <w:t xml:space="preserve"> </w:t>
            </w:r>
            <w:r w:rsidR="001F32CB" w:rsidRPr="00AB74E4">
              <w:rPr>
                <w:rFonts w:ascii="Times New Roman" w:hAnsi="Times New Roman" w:cs="Times New Roman"/>
                <w:sz w:val="24"/>
                <w:szCs w:val="24"/>
                <w:lang w:val="uk-UA"/>
              </w:rPr>
              <w:t xml:space="preserve">12,7 </w:t>
            </w:r>
          </w:p>
        </w:tc>
        <w:tc>
          <w:tcPr>
            <w:tcW w:w="1088" w:type="dxa"/>
          </w:tcPr>
          <w:p w14:paraId="2C8DDE4A" w14:textId="3BCB72C7" w:rsidR="001F32CB" w:rsidRPr="00AB74E4" w:rsidRDefault="001F32CB"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+1541 </w:t>
            </w:r>
          </w:p>
        </w:tc>
        <w:tc>
          <w:tcPr>
            <w:tcW w:w="987" w:type="dxa"/>
          </w:tcPr>
          <w:p w14:paraId="5995803E" w14:textId="04375A0F" w:rsidR="001F32CB" w:rsidRPr="00AB74E4" w:rsidRDefault="001F32CB"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+1,1 </w:t>
            </w:r>
          </w:p>
        </w:tc>
        <w:tc>
          <w:tcPr>
            <w:tcW w:w="1391" w:type="dxa"/>
          </w:tcPr>
          <w:p w14:paraId="5765AFAD" w14:textId="5A86B3C2" w:rsidR="001F32CB" w:rsidRPr="00AB74E4" w:rsidRDefault="001F32CB" w:rsidP="001F32CB">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+22,8 </w:t>
            </w:r>
          </w:p>
        </w:tc>
      </w:tr>
      <w:tr w:rsidR="00C77186" w:rsidRPr="00802702" w14:paraId="2941EF25" w14:textId="77777777" w:rsidTr="001F32CB">
        <w:tc>
          <w:tcPr>
            <w:tcW w:w="1770" w:type="dxa"/>
          </w:tcPr>
          <w:p w14:paraId="603A8C57" w14:textId="564CB778" w:rsidR="00032125" w:rsidRPr="00AB74E4" w:rsidRDefault="00032125" w:rsidP="00032125">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1.2. Резервний капітал</w:t>
            </w:r>
          </w:p>
        </w:tc>
        <w:tc>
          <w:tcPr>
            <w:tcW w:w="903" w:type="dxa"/>
          </w:tcPr>
          <w:p w14:paraId="4126C6DD" w14:textId="5A8655FD" w:rsidR="00032125" w:rsidRPr="00AB74E4" w:rsidRDefault="00032125" w:rsidP="00032125">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35565 </w:t>
            </w:r>
          </w:p>
        </w:tc>
        <w:tc>
          <w:tcPr>
            <w:tcW w:w="1149" w:type="dxa"/>
          </w:tcPr>
          <w:p w14:paraId="07A7DD49" w14:textId="2018EB55" w:rsidR="00032125" w:rsidRPr="00AB74E4" w:rsidRDefault="00032125" w:rsidP="00032125">
            <w:pPr>
              <w:jc w:val="center"/>
              <w:rPr>
                <w:rFonts w:ascii="Times New Roman" w:hAnsi="Times New Roman" w:cs="Times New Roman"/>
                <w:sz w:val="24"/>
                <w:szCs w:val="24"/>
                <w:lang w:val="uk-UA"/>
              </w:rPr>
            </w:pPr>
          </w:p>
        </w:tc>
        <w:tc>
          <w:tcPr>
            <w:tcW w:w="1056" w:type="dxa"/>
          </w:tcPr>
          <w:p w14:paraId="4DE0FA8F" w14:textId="36D9CFB4" w:rsidR="00032125" w:rsidRPr="00AB74E4" w:rsidRDefault="00032125" w:rsidP="00032125">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39124 </w:t>
            </w:r>
          </w:p>
        </w:tc>
        <w:tc>
          <w:tcPr>
            <w:tcW w:w="1149" w:type="dxa"/>
          </w:tcPr>
          <w:p w14:paraId="4AF90CE6" w14:textId="3D4E3174" w:rsidR="00032125" w:rsidRPr="00AB74E4" w:rsidRDefault="00032125" w:rsidP="00032125">
            <w:pPr>
              <w:jc w:val="center"/>
              <w:rPr>
                <w:rFonts w:ascii="Times New Roman" w:hAnsi="Times New Roman" w:cs="Times New Roman"/>
                <w:sz w:val="24"/>
                <w:szCs w:val="24"/>
                <w:lang w:val="uk-UA"/>
              </w:rPr>
            </w:pPr>
          </w:p>
        </w:tc>
        <w:tc>
          <w:tcPr>
            <w:tcW w:w="1088" w:type="dxa"/>
          </w:tcPr>
          <w:p w14:paraId="4F70C24C" w14:textId="252CB882" w:rsidR="00032125" w:rsidRPr="00AB74E4" w:rsidRDefault="00032125" w:rsidP="00032125">
            <w:pPr>
              <w:jc w:val="center"/>
              <w:rPr>
                <w:rFonts w:ascii="Times New Roman" w:hAnsi="Times New Roman" w:cs="Times New Roman"/>
                <w:sz w:val="24"/>
                <w:szCs w:val="24"/>
                <w:lang w:val="uk-UA"/>
              </w:rPr>
            </w:pPr>
          </w:p>
        </w:tc>
        <w:tc>
          <w:tcPr>
            <w:tcW w:w="987" w:type="dxa"/>
          </w:tcPr>
          <w:p w14:paraId="33DAC948" w14:textId="323E9025" w:rsidR="00032125" w:rsidRPr="00AB74E4" w:rsidRDefault="00032125" w:rsidP="00032125">
            <w:pPr>
              <w:jc w:val="center"/>
              <w:rPr>
                <w:rFonts w:ascii="Times New Roman" w:hAnsi="Times New Roman" w:cs="Times New Roman"/>
                <w:sz w:val="24"/>
                <w:szCs w:val="24"/>
                <w:lang w:val="uk-UA"/>
              </w:rPr>
            </w:pPr>
          </w:p>
        </w:tc>
        <w:tc>
          <w:tcPr>
            <w:tcW w:w="1391" w:type="dxa"/>
          </w:tcPr>
          <w:p w14:paraId="6B68A9AB" w14:textId="0269DC8C" w:rsidR="00032125" w:rsidRPr="00AB74E4" w:rsidRDefault="00032125" w:rsidP="00032125">
            <w:pPr>
              <w:jc w:val="center"/>
              <w:rPr>
                <w:rFonts w:ascii="Times New Roman" w:hAnsi="Times New Roman" w:cs="Times New Roman"/>
                <w:sz w:val="24"/>
                <w:szCs w:val="24"/>
                <w:lang w:val="uk-UA"/>
              </w:rPr>
            </w:pPr>
          </w:p>
        </w:tc>
      </w:tr>
      <w:tr w:rsidR="00C77186" w:rsidRPr="00802702" w14:paraId="73ABE664" w14:textId="77777777" w:rsidTr="001F32CB">
        <w:tc>
          <w:tcPr>
            <w:tcW w:w="1770" w:type="dxa"/>
          </w:tcPr>
          <w:p w14:paraId="7E262DBF" w14:textId="2BB86006" w:rsidR="003E7AFD" w:rsidRPr="00AB74E4" w:rsidRDefault="003E7AFD" w:rsidP="003E7AF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1.3. Нерозподілений прибуток</w:t>
            </w:r>
          </w:p>
        </w:tc>
        <w:tc>
          <w:tcPr>
            <w:tcW w:w="903" w:type="dxa"/>
          </w:tcPr>
          <w:p w14:paraId="19B5E915" w14:textId="161936CA" w:rsidR="003E7AFD" w:rsidRPr="00AB74E4" w:rsidRDefault="003E7AFD" w:rsidP="003E7AF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6325 </w:t>
            </w:r>
          </w:p>
        </w:tc>
        <w:tc>
          <w:tcPr>
            <w:tcW w:w="1149" w:type="dxa"/>
          </w:tcPr>
          <w:p w14:paraId="72BB854C" w14:textId="7708E1EF" w:rsidR="003E7AFD" w:rsidRPr="00AB74E4" w:rsidRDefault="003E7AFD" w:rsidP="003E7AFD">
            <w:pPr>
              <w:jc w:val="center"/>
              <w:rPr>
                <w:rFonts w:ascii="Times New Roman" w:hAnsi="Times New Roman" w:cs="Times New Roman"/>
                <w:sz w:val="24"/>
                <w:szCs w:val="24"/>
                <w:lang w:val="uk-UA"/>
              </w:rPr>
            </w:pPr>
          </w:p>
        </w:tc>
        <w:tc>
          <w:tcPr>
            <w:tcW w:w="1056" w:type="dxa"/>
          </w:tcPr>
          <w:p w14:paraId="1EF59711" w14:textId="118A3196" w:rsidR="003E7AFD" w:rsidRPr="00AB74E4" w:rsidRDefault="003E7AFD" w:rsidP="003E7AFD">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10086 </w:t>
            </w:r>
          </w:p>
        </w:tc>
        <w:tc>
          <w:tcPr>
            <w:tcW w:w="1149" w:type="dxa"/>
          </w:tcPr>
          <w:p w14:paraId="4EB134BA" w14:textId="7BCC0D2C" w:rsidR="003E7AFD" w:rsidRPr="00AB74E4" w:rsidRDefault="003E7AFD" w:rsidP="003E7AFD">
            <w:pPr>
              <w:jc w:val="center"/>
              <w:rPr>
                <w:rFonts w:ascii="Times New Roman" w:hAnsi="Times New Roman" w:cs="Times New Roman"/>
                <w:sz w:val="24"/>
                <w:szCs w:val="24"/>
                <w:lang w:val="uk-UA"/>
              </w:rPr>
            </w:pPr>
          </w:p>
        </w:tc>
        <w:tc>
          <w:tcPr>
            <w:tcW w:w="1088" w:type="dxa"/>
          </w:tcPr>
          <w:p w14:paraId="7F409D55" w14:textId="14477B29" w:rsidR="003E7AFD" w:rsidRPr="00AB74E4" w:rsidRDefault="003E7AFD" w:rsidP="003E7AFD">
            <w:pPr>
              <w:jc w:val="center"/>
              <w:rPr>
                <w:rFonts w:ascii="Times New Roman" w:hAnsi="Times New Roman" w:cs="Times New Roman"/>
                <w:sz w:val="24"/>
                <w:szCs w:val="24"/>
                <w:lang w:val="uk-UA"/>
              </w:rPr>
            </w:pPr>
          </w:p>
        </w:tc>
        <w:tc>
          <w:tcPr>
            <w:tcW w:w="987" w:type="dxa"/>
          </w:tcPr>
          <w:p w14:paraId="6CE0B6F1" w14:textId="39C34C00" w:rsidR="003E7AFD" w:rsidRPr="00AB74E4" w:rsidRDefault="003E7AFD" w:rsidP="003E7AFD">
            <w:pPr>
              <w:jc w:val="center"/>
              <w:rPr>
                <w:rFonts w:ascii="Times New Roman" w:hAnsi="Times New Roman" w:cs="Times New Roman"/>
                <w:sz w:val="24"/>
                <w:szCs w:val="24"/>
                <w:lang w:val="uk-UA"/>
              </w:rPr>
            </w:pPr>
          </w:p>
        </w:tc>
        <w:tc>
          <w:tcPr>
            <w:tcW w:w="1391" w:type="dxa"/>
          </w:tcPr>
          <w:p w14:paraId="03D73F81" w14:textId="3FAF0E45" w:rsidR="003E7AFD" w:rsidRPr="00AB74E4" w:rsidRDefault="003E7AFD" w:rsidP="003E7AFD">
            <w:pPr>
              <w:jc w:val="center"/>
              <w:rPr>
                <w:rFonts w:ascii="Times New Roman" w:hAnsi="Times New Roman" w:cs="Times New Roman"/>
                <w:sz w:val="24"/>
                <w:szCs w:val="24"/>
                <w:lang w:val="uk-UA"/>
              </w:rPr>
            </w:pPr>
          </w:p>
        </w:tc>
      </w:tr>
      <w:tr w:rsidR="00C77186" w:rsidRPr="00802702" w14:paraId="414E3D28" w14:textId="77777777" w:rsidTr="001F32CB">
        <w:tc>
          <w:tcPr>
            <w:tcW w:w="1770" w:type="dxa"/>
          </w:tcPr>
          <w:p w14:paraId="6EB6D49F" w14:textId="2C95B507" w:rsidR="00BA13CE" w:rsidRPr="00AB74E4" w:rsidRDefault="00BA13CE" w:rsidP="00BA13C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2. Зобов’язання і забезпечення</w:t>
            </w:r>
          </w:p>
        </w:tc>
        <w:tc>
          <w:tcPr>
            <w:tcW w:w="903" w:type="dxa"/>
          </w:tcPr>
          <w:p w14:paraId="7707D4E4" w14:textId="5346B255" w:rsidR="00BA13CE" w:rsidRPr="00AB74E4" w:rsidRDefault="00BA13CE" w:rsidP="00BA13C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3859 </w:t>
            </w:r>
          </w:p>
        </w:tc>
        <w:tc>
          <w:tcPr>
            <w:tcW w:w="1149" w:type="dxa"/>
          </w:tcPr>
          <w:p w14:paraId="027F15DC" w14:textId="2AD087A9" w:rsidR="00BA13CE" w:rsidRPr="00AB74E4" w:rsidRDefault="00BA13CE" w:rsidP="00BA13CE">
            <w:pPr>
              <w:jc w:val="center"/>
              <w:rPr>
                <w:rFonts w:ascii="Times New Roman" w:hAnsi="Times New Roman" w:cs="Times New Roman"/>
                <w:sz w:val="24"/>
                <w:szCs w:val="24"/>
                <w:lang w:val="uk-UA"/>
              </w:rPr>
            </w:pPr>
          </w:p>
        </w:tc>
        <w:tc>
          <w:tcPr>
            <w:tcW w:w="1056" w:type="dxa"/>
          </w:tcPr>
          <w:p w14:paraId="6076431B" w14:textId="15AE62CF" w:rsidR="00BA13CE" w:rsidRPr="00AB74E4" w:rsidRDefault="00BA13CE" w:rsidP="00BA13CE">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2342 </w:t>
            </w:r>
          </w:p>
        </w:tc>
        <w:tc>
          <w:tcPr>
            <w:tcW w:w="1149" w:type="dxa"/>
          </w:tcPr>
          <w:p w14:paraId="33F946C4" w14:textId="5E224F9D" w:rsidR="00BA13CE" w:rsidRPr="00AB74E4" w:rsidRDefault="00BA13CE" w:rsidP="00BA13CE">
            <w:pPr>
              <w:jc w:val="center"/>
              <w:rPr>
                <w:rFonts w:ascii="Times New Roman" w:hAnsi="Times New Roman" w:cs="Times New Roman"/>
                <w:sz w:val="24"/>
                <w:szCs w:val="24"/>
                <w:lang w:val="uk-UA"/>
              </w:rPr>
            </w:pPr>
          </w:p>
        </w:tc>
        <w:tc>
          <w:tcPr>
            <w:tcW w:w="1088" w:type="dxa"/>
          </w:tcPr>
          <w:p w14:paraId="7D1CA384" w14:textId="2E01BF32" w:rsidR="00BA13CE" w:rsidRPr="00AB74E4" w:rsidRDefault="00BA13CE" w:rsidP="00BA13CE">
            <w:pPr>
              <w:jc w:val="center"/>
              <w:rPr>
                <w:rFonts w:ascii="Times New Roman" w:hAnsi="Times New Roman" w:cs="Times New Roman"/>
                <w:sz w:val="24"/>
                <w:szCs w:val="24"/>
                <w:lang w:val="uk-UA"/>
              </w:rPr>
            </w:pPr>
          </w:p>
        </w:tc>
        <w:tc>
          <w:tcPr>
            <w:tcW w:w="987" w:type="dxa"/>
          </w:tcPr>
          <w:p w14:paraId="4EBA08BF" w14:textId="37E02BEC" w:rsidR="00BA13CE" w:rsidRPr="00AB74E4" w:rsidRDefault="00BA13CE" w:rsidP="00BA13CE">
            <w:pPr>
              <w:jc w:val="center"/>
              <w:rPr>
                <w:rFonts w:ascii="Times New Roman" w:hAnsi="Times New Roman" w:cs="Times New Roman"/>
                <w:sz w:val="24"/>
                <w:szCs w:val="24"/>
                <w:lang w:val="uk-UA"/>
              </w:rPr>
            </w:pPr>
          </w:p>
        </w:tc>
        <w:tc>
          <w:tcPr>
            <w:tcW w:w="1391" w:type="dxa"/>
          </w:tcPr>
          <w:p w14:paraId="51EE62B9" w14:textId="154CA199" w:rsidR="00BA13CE" w:rsidRPr="00AB74E4" w:rsidRDefault="00BA13CE" w:rsidP="00BA13CE">
            <w:pPr>
              <w:jc w:val="center"/>
              <w:rPr>
                <w:rFonts w:ascii="Times New Roman" w:hAnsi="Times New Roman" w:cs="Times New Roman"/>
                <w:sz w:val="24"/>
                <w:szCs w:val="24"/>
                <w:lang w:val="uk-UA"/>
              </w:rPr>
            </w:pPr>
          </w:p>
        </w:tc>
      </w:tr>
      <w:tr w:rsidR="00C77186" w:rsidRPr="00802702" w14:paraId="57EBBDAD" w14:textId="77777777" w:rsidTr="001F32CB">
        <w:tc>
          <w:tcPr>
            <w:tcW w:w="1770" w:type="dxa"/>
          </w:tcPr>
          <w:p w14:paraId="0C44E474" w14:textId="4CF14B05" w:rsidR="00CF5A5C" w:rsidRPr="00AB74E4" w:rsidRDefault="00CF5A5C" w:rsidP="00CF5A5C">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2.1. Довгострокові зобов’язання і забезпечення</w:t>
            </w:r>
          </w:p>
        </w:tc>
        <w:tc>
          <w:tcPr>
            <w:tcW w:w="903" w:type="dxa"/>
          </w:tcPr>
          <w:p w14:paraId="49FCEC3D" w14:textId="0A6D2D0B" w:rsidR="00CF5A5C" w:rsidRPr="00AB74E4" w:rsidRDefault="00CF5A5C" w:rsidP="00CF5A5C">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735 </w:t>
            </w:r>
          </w:p>
        </w:tc>
        <w:tc>
          <w:tcPr>
            <w:tcW w:w="1149" w:type="dxa"/>
          </w:tcPr>
          <w:p w14:paraId="06FFBF8C" w14:textId="1CF11F5C" w:rsidR="00CF5A5C" w:rsidRPr="00AB74E4" w:rsidRDefault="00CF5A5C" w:rsidP="00CF5A5C">
            <w:pPr>
              <w:jc w:val="center"/>
              <w:rPr>
                <w:rFonts w:ascii="Times New Roman" w:hAnsi="Times New Roman" w:cs="Times New Roman"/>
                <w:sz w:val="24"/>
                <w:szCs w:val="24"/>
                <w:lang w:val="uk-UA"/>
              </w:rPr>
            </w:pPr>
          </w:p>
        </w:tc>
        <w:tc>
          <w:tcPr>
            <w:tcW w:w="1056" w:type="dxa"/>
          </w:tcPr>
          <w:p w14:paraId="1C641A1B" w14:textId="2609A95E" w:rsidR="00CF5A5C" w:rsidRPr="00AB74E4" w:rsidRDefault="00CF5A5C" w:rsidP="00CF5A5C">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370 </w:t>
            </w:r>
          </w:p>
        </w:tc>
        <w:tc>
          <w:tcPr>
            <w:tcW w:w="1149" w:type="dxa"/>
          </w:tcPr>
          <w:p w14:paraId="474A32C8" w14:textId="655512F9" w:rsidR="00CF5A5C" w:rsidRPr="00AB74E4" w:rsidRDefault="00CF5A5C" w:rsidP="00CF5A5C">
            <w:pPr>
              <w:jc w:val="center"/>
              <w:rPr>
                <w:rFonts w:ascii="Times New Roman" w:hAnsi="Times New Roman" w:cs="Times New Roman"/>
                <w:sz w:val="24"/>
                <w:szCs w:val="24"/>
                <w:lang w:val="uk-UA"/>
              </w:rPr>
            </w:pPr>
          </w:p>
        </w:tc>
        <w:tc>
          <w:tcPr>
            <w:tcW w:w="1088" w:type="dxa"/>
          </w:tcPr>
          <w:p w14:paraId="048B0C9C" w14:textId="66008535" w:rsidR="00CF5A5C" w:rsidRPr="00AB74E4" w:rsidRDefault="00CF5A5C" w:rsidP="00CF5A5C">
            <w:pPr>
              <w:jc w:val="center"/>
              <w:rPr>
                <w:rFonts w:ascii="Times New Roman" w:hAnsi="Times New Roman" w:cs="Times New Roman"/>
                <w:sz w:val="24"/>
                <w:szCs w:val="24"/>
                <w:lang w:val="uk-UA"/>
              </w:rPr>
            </w:pPr>
          </w:p>
        </w:tc>
        <w:tc>
          <w:tcPr>
            <w:tcW w:w="987" w:type="dxa"/>
          </w:tcPr>
          <w:p w14:paraId="656F6A00" w14:textId="618C7F67" w:rsidR="00CF5A5C" w:rsidRPr="00AB74E4" w:rsidRDefault="00CF5A5C" w:rsidP="00CF5A5C">
            <w:pPr>
              <w:jc w:val="center"/>
              <w:rPr>
                <w:rFonts w:ascii="Times New Roman" w:hAnsi="Times New Roman" w:cs="Times New Roman"/>
                <w:sz w:val="24"/>
                <w:szCs w:val="24"/>
                <w:lang w:val="uk-UA"/>
              </w:rPr>
            </w:pPr>
          </w:p>
        </w:tc>
        <w:tc>
          <w:tcPr>
            <w:tcW w:w="1391" w:type="dxa"/>
          </w:tcPr>
          <w:p w14:paraId="7E427E14" w14:textId="1410BF6D" w:rsidR="00CF5A5C" w:rsidRPr="00AB74E4" w:rsidRDefault="00CF5A5C" w:rsidP="00CF5A5C">
            <w:pPr>
              <w:jc w:val="center"/>
              <w:rPr>
                <w:rFonts w:ascii="Times New Roman" w:hAnsi="Times New Roman" w:cs="Times New Roman"/>
                <w:sz w:val="24"/>
                <w:szCs w:val="24"/>
                <w:lang w:val="uk-UA"/>
              </w:rPr>
            </w:pPr>
          </w:p>
        </w:tc>
      </w:tr>
      <w:tr w:rsidR="00C77186" w:rsidRPr="00802702" w14:paraId="384EA087" w14:textId="77777777" w:rsidTr="001F32CB">
        <w:tc>
          <w:tcPr>
            <w:tcW w:w="1770" w:type="dxa"/>
          </w:tcPr>
          <w:p w14:paraId="2C988A2D" w14:textId="0AD62BC8" w:rsidR="008E20A3" w:rsidRPr="00AB74E4" w:rsidRDefault="008E20A3" w:rsidP="008E20A3">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2.2. Поточні зобов’язання і забезпечення</w:t>
            </w:r>
          </w:p>
        </w:tc>
        <w:tc>
          <w:tcPr>
            <w:tcW w:w="903" w:type="dxa"/>
          </w:tcPr>
          <w:p w14:paraId="72F9BA2F" w14:textId="44F63C3E" w:rsidR="008E20A3" w:rsidRPr="00AB74E4" w:rsidRDefault="008E20A3" w:rsidP="008E20A3">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3124 </w:t>
            </w:r>
          </w:p>
        </w:tc>
        <w:tc>
          <w:tcPr>
            <w:tcW w:w="1149" w:type="dxa"/>
          </w:tcPr>
          <w:p w14:paraId="7168951B" w14:textId="694CD267" w:rsidR="008E20A3" w:rsidRPr="00AB74E4" w:rsidRDefault="008E20A3" w:rsidP="008E20A3">
            <w:pPr>
              <w:jc w:val="center"/>
              <w:rPr>
                <w:rFonts w:ascii="Times New Roman" w:hAnsi="Times New Roman" w:cs="Times New Roman"/>
                <w:sz w:val="24"/>
                <w:szCs w:val="24"/>
                <w:lang w:val="uk-UA"/>
              </w:rPr>
            </w:pPr>
          </w:p>
        </w:tc>
        <w:tc>
          <w:tcPr>
            <w:tcW w:w="1056" w:type="dxa"/>
          </w:tcPr>
          <w:p w14:paraId="542D2CB6" w14:textId="24A9E972" w:rsidR="008E20A3" w:rsidRPr="00AB74E4" w:rsidRDefault="008E20A3" w:rsidP="008E20A3">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1972 </w:t>
            </w:r>
          </w:p>
        </w:tc>
        <w:tc>
          <w:tcPr>
            <w:tcW w:w="1149" w:type="dxa"/>
          </w:tcPr>
          <w:p w14:paraId="64191E5A" w14:textId="0BC5CB9A" w:rsidR="008E20A3" w:rsidRPr="00AB74E4" w:rsidRDefault="008E20A3" w:rsidP="008E20A3">
            <w:pPr>
              <w:jc w:val="center"/>
              <w:rPr>
                <w:rFonts w:ascii="Times New Roman" w:hAnsi="Times New Roman" w:cs="Times New Roman"/>
                <w:sz w:val="24"/>
                <w:szCs w:val="24"/>
                <w:lang w:val="uk-UA"/>
              </w:rPr>
            </w:pPr>
          </w:p>
        </w:tc>
        <w:tc>
          <w:tcPr>
            <w:tcW w:w="1088" w:type="dxa"/>
          </w:tcPr>
          <w:p w14:paraId="32AE538A" w14:textId="456D3C69" w:rsidR="008E20A3" w:rsidRPr="00AB74E4" w:rsidRDefault="008E20A3" w:rsidP="008E20A3">
            <w:pPr>
              <w:jc w:val="center"/>
              <w:rPr>
                <w:rFonts w:ascii="Times New Roman" w:hAnsi="Times New Roman" w:cs="Times New Roman"/>
                <w:sz w:val="24"/>
                <w:szCs w:val="24"/>
                <w:lang w:val="uk-UA"/>
              </w:rPr>
            </w:pPr>
          </w:p>
        </w:tc>
        <w:tc>
          <w:tcPr>
            <w:tcW w:w="987" w:type="dxa"/>
          </w:tcPr>
          <w:p w14:paraId="64C79DBD" w14:textId="3CEC0449" w:rsidR="008E20A3" w:rsidRPr="00AB74E4" w:rsidRDefault="008E20A3" w:rsidP="008E20A3">
            <w:pPr>
              <w:jc w:val="center"/>
              <w:rPr>
                <w:rFonts w:ascii="Times New Roman" w:hAnsi="Times New Roman" w:cs="Times New Roman"/>
                <w:sz w:val="24"/>
                <w:szCs w:val="24"/>
                <w:lang w:val="uk-UA"/>
              </w:rPr>
            </w:pPr>
          </w:p>
        </w:tc>
        <w:tc>
          <w:tcPr>
            <w:tcW w:w="1391" w:type="dxa"/>
          </w:tcPr>
          <w:p w14:paraId="58FB35DF" w14:textId="3D032695" w:rsidR="008E20A3" w:rsidRPr="00AB74E4" w:rsidRDefault="008E20A3" w:rsidP="008E20A3">
            <w:pPr>
              <w:jc w:val="center"/>
              <w:rPr>
                <w:rFonts w:ascii="Times New Roman" w:hAnsi="Times New Roman" w:cs="Times New Roman"/>
                <w:sz w:val="24"/>
                <w:szCs w:val="24"/>
                <w:lang w:val="uk-UA"/>
              </w:rPr>
            </w:pPr>
          </w:p>
        </w:tc>
      </w:tr>
      <w:tr w:rsidR="00C77186" w:rsidRPr="00802702" w14:paraId="2B3268FA" w14:textId="77777777" w:rsidTr="001F32CB">
        <w:tc>
          <w:tcPr>
            <w:tcW w:w="1770" w:type="dxa"/>
          </w:tcPr>
          <w:p w14:paraId="13B5D1DA" w14:textId="4EB31430" w:rsidR="00AD259F" w:rsidRPr="00AB74E4" w:rsidRDefault="00AD259F" w:rsidP="00AD259F">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2.2.1. Поточна кредиторська заборгованість</w:t>
            </w:r>
          </w:p>
        </w:tc>
        <w:tc>
          <w:tcPr>
            <w:tcW w:w="903" w:type="dxa"/>
          </w:tcPr>
          <w:p w14:paraId="41404B39" w14:textId="7492D12D" w:rsidR="00AD259F" w:rsidRPr="00AB74E4" w:rsidRDefault="00AD259F" w:rsidP="00AD259F">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2115 </w:t>
            </w:r>
          </w:p>
        </w:tc>
        <w:tc>
          <w:tcPr>
            <w:tcW w:w="1149" w:type="dxa"/>
          </w:tcPr>
          <w:p w14:paraId="5A9297EE" w14:textId="4330AC48" w:rsidR="00AD259F" w:rsidRPr="00AB74E4" w:rsidRDefault="00AD259F" w:rsidP="00AD259F">
            <w:pPr>
              <w:jc w:val="center"/>
              <w:rPr>
                <w:rFonts w:ascii="Times New Roman" w:hAnsi="Times New Roman" w:cs="Times New Roman"/>
                <w:sz w:val="24"/>
                <w:szCs w:val="24"/>
                <w:lang w:val="uk-UA"/>
              </w:rPr>
            </w:pPr>
          </w:p>
        </w:tc>
        <w:tc>
          <w:tcPr>
            <w:tcW w:w="1056" w:type="dxa"/>
          </w:tcPr>
          <w:p w14:paraId="44DB7794" w14:textId="2A946666" w:rsidR="00AD259F" w:rsidRPr="00AB74E4" w:rsidRDefault="00AD259F" w:rsidP="00AD259F">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1303 </w:t>
            </w:r>
          </w:p>
        </w:tc>
        <w:tc>
          <w:tcPr>
            <w:tcW w:w="1149" w:type="dxa"/>
          </w:tcPr>
          <w:p w14:paraId="328734BE" w14:textId="3E209110" w:rsidR="00AD259F" w:rsidRPr="00AB74E4" w:rsidRDefault="00AD259F" w:rsidP="00AD259F">
            <w:pPr>
              <w:jc w:val="center"/>
              <w:rPr>
                <w:rFonts w:ascii="Times New Roman" w:hAnsi="Times New Roman" w:cs="Times New Roman"/>
                <w:sz w:val="24"/>
                <w:szCs w:val="24"/>
                <w:lang w:val="uk-UA"/>
              </w:rPr>
            </w:pPr>
          </w:p>
        </w:tc>
        <w:tc>
          <w:tcPr>
            <w:tcW w:w="1088" w:type="dxa"/>
          </w:tcPr>
          <w:p w14:paraId="07FF3DE9" w14:textId="6A1B2E1F" w:rsidR="00AD259F" w:rsidRPr="00AB74E4" w:rsidRDefault="00AD259F" w:rsidP="00AD259F">
            <w:pPr>
              <w:jc w:val="center"/>
              <w:rPr>
                <w:rFonts w:ascii="Times New Roman" w:hAnsi="Times New Roman" w:cs="Times New Roman"/>
                <w:sz w:val="24"/>
                <w:szCs w:val="24"/>
                <w:lang w:val="uk-UA"/>
              </w:rPr>
            </w:pPr>
          </w:p>
        </w:tc>
        <w:tc>
          <w:tcPr>
            <w:tcW w:w="987" w:type="dxa"/>
          </w:tcPr>
          <w:p w14:paraId="65F6C1CC" w14:textId="1F21ADF4" w:rsidR="00AD259F" w:rsidRPr="00AB74E4" w:rsidRDefault="00AD259F" w:rsidP="00AD259F">
            <w:pPr>
              <w:jc w:val="center"/>
              <w:rPr>
                <w:rFonts w:ascii="Times New Roman" w:hAnsi="Times New Roman" w:cs="Times New Roman"/>
                <w:sz w:val="24"/>
                <w:szCs w:val="24"/>
                <w:lang w:val="uk-UA"/>
              </w:rPr>
            </w:pPr>
          </w:p>
        </w:tc>
        <w:tc>
          <w:tcPr>
            <w:tcW w:w="1391" w:type="dxa"/>
          </w:tcPr>
          <w:p w14:paraId="4675AB1E" w14:textId="0AB36476" w:rsidR="00AD259F" w:rsidRPr="00AB74E4" w:rsidRDefault="00AD259F" w:rsidP="00AD259F">
            <w:pPr>
              <w:jc w:val="center"/>
              <w:rPr>
                <w:rFonts w:ascii="Times New Roman" w:hAnsi="Times New Roman" w:cs="Times New Roman"/>
                <w:sz w:val="24"/>
                <w:szCs w:val="24"/>
                <w:lang w:val="uk-UA"/>
              </w:rPr>
            </w:pPr>
          </w:p>
        </w:tc>
      </w:tr>
    </w:tbl>
    <w:p w14:paraId="671E8450" w14:textId="2FE973EC" w:rsidR="00DC5D88" w:rsidRDefault="00DC5D88" w:rsidP="00305EB7">
      <w:pPr>
        <w:jc w:val="both"/>
        <w:rPr>
          <w:rFonts w:ascii="Times New Roman" w:hAnsi="Times New Roman" w:cs="Times New Roman"/>
          <w:b/>
          <w:sz w:val="24"/>
          <w:szCs w:val="24"/>
          <w:lang w:val="uk-UA"/>
        </w:rPr>
      </w:pPr>
    </w:p>
    <w:p w14:paraId="216634F7" w14:textId="77777777" w:rsidR="0097561F" w:rsidRPr="00AB74E4"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Результати горизонтального і вертикального аналізу джерел формування капіталу (табл. 3) свідчать про наявність переважно позитивних ознак і тенденцій у майновому стані підприємства за інформацією пасиву балансу, а саме: </w:t>
      </w:r>
    </w:p>
    <w:p w14:paraId="1564D64E" w14:textId="283A4585" w:rsidR="0097561F" w:rsidRPr="00AB74E4"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 у звітному році порівняно з базовим вартість джерел формування капіталу збільшилася на 7120 грн, або 12,2 %. При цьому власний капітал зріс </w:t>
      </w:r>
      <w:r w:rsidRPr="00B229AF">
        <w:rPr>
          <w:rFonts w:ascii="Times New Roman" w:hAnsi="Times New Roman" w:cs="Times New Roman"/>
          <w:sz w:val="24"/>
          <w:szCs w:val="24"/>
          <w:highlight w:val="yellow"/>
          <w:lang w:val="uk-UA"/>
        </w:rPr>
        <w:t>на грн</w:t>
      </w:r>
      <w:r w:rsidRPr="00AB74E4">
        <w:rPr>
          <w:rFonts w:ascii="Times New Roman" w:hAnsi="Times New Roman" w:cs="Times New Roman"/>
          <w:sz w:val="24"/>
          <w:szCs w:val="24"/>
          <w:lang w:val="uk-UA"/>
        </w:rPr>
        <w:t xml:space="preserve"> (15,8 %), а зобов’язання і забезпечення зменшилися </w:t>
      </w:r>
      <w:r w:rsidRPr="00B229AF">
        <w:rPr>
          <w:rFonts w:ascii="Times New Roman" w:hAnsi="Times New Roman" w:cs="Times New Roman"/>
          <w:sz w:val="24"/>
          <w:szCs w:val="24"/>
          <w:highlight w:val="yellow"/>
          <w:lang w:val="uk-UA"/>
        </w:rPr>
        <w:t>на  грн (%).</w:t>
      </w:r>
      <w:r w:rsidRPr="00AB74E4">
        <w:rPr>
          <w:rFonts w:ascii="Times New Roman" w:hAnsi="Times New Roman" w:cs="Times New Roman"/>
          <w:sz w:val="24"/>
          <w:szCs w:val="24"/>
          <w:lang w:val="uk-UA"/>
        </w:rPr>
        <w:t xml:space="preserve"> Така динаміка складових пасиву балансу зумовила підвищення частки власного капіталу в джерелах формування капіталу з 93,4 до 96,4 % і, відповідно, зниження частки зобов’язань і забезпечень з 6,6 до 3,6 %. </w:t>
      </w:r>
    </w:p>
    <w:p w14:paraId="0F2DB5CB" w14:textId="67A3E3BE" w:rsidR="0097561F" w:rsidRPr="00AB74E4"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Отже, підприємство підвищило рівень фінансової стійкості за критерієм забезпеченості власним капіталом; </w:t>
      </w:r>
    </w:p>
    <w:p w14:paraId="610C5BD2" w14:textId="2B0A25EB" w:rsidR="0097561F" w:rsidRPr="00AB74E4"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lastRenderedPageBreak/>
        <w:t xml:space="preserve">- у складі власного капіталу зареєстрований (пайовий) капітал збільшився </w:t>
      </w:r>
      <w:r w:rsidRPr="00B229AF">
        <w:rPr>
          <w:rFonts w:ascii="Times New Roman" w:hAnsi="Times New Roman" w:cs="Times New Roman"/>
          <w:sz w:val="24"/>
          <w:szCs w:val="24"/>
          <w:highlight w:val="yellow"/>
          <w:lang w:val="uk-UA"/>
        </w:rPr>
        <w:t>на грн (%),</w:t>
      </w:r>
      <w:r w:rsidRPr="00AB74E4">
        <w:rPr>
          <w:rFonts w:ascii="Times New Roman" w:hAnsi="Times New Roman" w:cs="Times New Roman"/>
          <w:sz w:val="24"/>
          <w:szCs w:val="24"/>
          <w:lang w:val="uk-UA"/>
        </w:rPr>
        <w:t xml:space="preserve"> резервний капітал – </w:t>
      </w:r>
      <w:r w:rsidRPr="00B229AF">
        <w:rPr>
          <w:rFonts w:ascii="Times New Roman" w:hAnsi="Times New Roman" w:cs="Times New Roman"/>
          <w:sz w:val="24"/>
          <w:szCs w:val="24"/>
          <w:highlight w:val="yellow"/>
          <w:lang w:val="uk-UA"/>
        </w:rPr>
        <w:t>на  грн (%),</w:t>
      </w:r>
      <w:r w:rsidRPr="00AB74E4">
        <w:rPr>
          <w:rFonts w:ascii="Times New Roman" w:hAnsi="Times New Roman" w:cs="Times New Roman"/>
          <w:sz w:val="24"/>
          <w:szCs w:val="24"/>
          <w:lang w:val="uk-UA"/>
        </w:rPr>
        <w:t xml:space="preserve"> нерозподілений прибуток – </w:t>
      </w:r>
      <w:r w:rsidRPr="00B229AF">
        <w:rPr>
          <w:rFonts w:ascii="Times New Roman" w:hAnsi="Times New Roman" w:cs="Times New Roman"/>
          <w:sz w:val="24"/>
          <w:szCs w:val="24"/>
          <w:highlight w:val="yellow"/>
          <w:lang w:val="uk-UA"/>
        </w:rPr>
        <w:t>на  грн (%).</w:t>
      </w:r>
    </w:p>
    <w:p w14:paraId="54351677" w14:textId="77777777" w:rsidR="00F97BDA" w:rsidRPr="00AB74E4"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 Найбільшу частку в джерелах формування капіталу становить резервний капітал –59,7 % на кінець звітного року;</w:t>
      </w:r>
    </w:p>
    <w:p w14:paraId="40348E02" w14:textId="096206F7" w:rsidR="00F97BDA" w:rsidRPr="00AB74E4"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 - у розділі І пасиву балансу не міститься сум за «негативними» статтями пасиву: неоплачений капітал, вилучений капітал; </w:t>
      </w:r>
    </w:p>
    <w:p w14:paraId="61C77AD0" w14:textId="3DE04443" w:rsidR="00F97BDA" w:rsidRPr="00AB74E4"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t xml:space="preserve">- зменшилася залежність підприємства від довгострокових і поточних зобов’язань і забезпечень (їх суми скоротилися відповідно </w:t>
      </w:r>
      <w:r w:rsidRPr="00B229AF">
        <w:rPr>
          <w:rFonts w:ascii="Times New Roman" w:hAnsi="Times New Roman" w:cs="Times New Roman"/>
          <w:sz w:val="24"/>
          <w:szCs w:val="24"/>
          <w:highlight w:val="yellow"/>
          <w:lang w:val="uk-UA"/>
        </w:rPr>
        <w:t>на  грн (49,7 %) і  грн (36,9 %));</w:t>
      </w:r>
      <w:r w:rsidRPr="00AB74E4">
        <w:rPr>
          <w:rFonts w:ascii="Times New Roman" w:hAnsi="Times New Roman" w:cs="Times New Roman"/>
          <w:sz w:val="24"/>
          <w:szCs w:val="24"/>
          <w:lang w:val="uk-UA"/>
        </w:rPr>
        <w:t xml:space="preserve"> </w:t>
      </w:r>
    </w:p>
    <w:p w14:paraId="2A10FE6D" w14:textId="3C1FE20C" w:rsidR="0097561F" w:rsidRDefault="0097561F" w:rsidP="00305EB7">
      <w:pPr>
        <w:jc w:val="both"/>
        <w:rPr>
          <w:rFonts w:ascii="Times New Roman" w:hAnsi="Times New Roman" w:cs="Times New Roman"/>
          <w:sz w:val="24"/>
          <w:szCs w:val="24"/>
          <w:lang w:val="uk-UA"/>
        </w:rPr>
      </w:pPr>
      <w:r w:rsidRPr="00AB74E4">
        <w:rPr>
          <w:rFonts w:ascii="Times New Roman" w:hAnsi="Times New Roman" w:cs="Times New Roman"/>
          <w:sz w:val="24"/>
          <w:szCs w:val="24"/>
          <w:lang w:val="uk-UA"/>
        </w:rPr>
        <w:t>- поточна кредиторська заборгованість зменшилася на</w:t>
      </w:r>
      <w:r w:rsidRPr="001120BF">
        <w:rPr>
          <w:rFonts w:ascii="Times New Roman" w:hAnsi="Times New Roman" w:cs="Times New Roman"/>
          <w:sz w:val="24"/>
          <w:szCs w:val="24"/>
          <w:highlight w:val="yellow"/>
          <w:lang w:val="uk-UA"/>
        </w:rPr>
        <w:t xml:space="preserve"> грн, або %.</w:t>
      </w:r>
      <w:r w:rsidRPr="00AB74E4">
        <w:rPr>
          <w:rFonts w:ascii="Times New Roman" w:hAnsi="Times New Roman" w:cs="Times New Roman"/>
          <w:sz w:val="24"/>
          <w:szCs w:val="24"/>
          <w:lang w:val="uk-UA"/>
        </w:rPr>
        <w:t xml:space="preserve"> </w:t>
      </w:r>
      <w:r w:rsidR="00F97BDA" w:rsidRPr="00AB74E4">
        <w:rPr>
          <w:rFonts w:ascii="Times New Roman" w:hAnsi="Times New Roman" w:cs="Times New Roman"/>
          <w:sz w:val="24"/>
          <w:szCs w:val="24"/>
          <w:lang w:val="uk-UA"/>
        </w:rPr>
        <w:t xml:space="preserve"> </w:t>
      </w:r>
      <w:r w:rsidRPr="00AB74E4">
        <w:rPr>
          <w:rFonts w:ascii="Times New Roman" w:hAnsi="Times New Roman" w:cs="Times New Roman"/>
          <w:sz w:val="24"/>
          <w:szCs w:val="24"/>
          <w:lang w:val="uk-UA"/>
        </w:rPr>
        <w:t xml:space="preserve">Зниження її частки в джерелах формування капіталу з 3,6 % у базовому році до 2,0 % у звітному році свідчить про поліпшення стану розрахунків підприємства з кредиторами. Водночас на підприємстві залишається нерівновага між сумами поточної дебіторської та поточної кредиторської заборгованості. Зокрема, за даними поточна дебіторська заборгованість перевищувала поточну кредиторську заборгованість на кінець базового року в 4,2 </w:t>
      </w:r>
      <w:r w:rsidR="00AB74E4" w:rsidRPr="00AB74E4">
        <w:rPr>
          <w:rFonts w:ascii="Times New Roman" w:hAnsi="Times New Roman" w:cs="Times New Roman"/>
          <w:sz w:val="24"/>
          <w:szCs w:val="24"/>
          <w:lang w:val="uk-UA"/>
        </w:rPr>
        <w:t>рази</w:t>
      </w:r>
      <w:r w:rsidRPr="00AB74E4">
        <w:rPr>
          <w:rFonts w:ascii="Times New Roman" w:hAnsi="Times New Roman" w:cs="Times New Roman"/>
          <w:sz w:val="24"/>
          <w:szCs w:val="24"/>
          <w:lang w:val="uk-UA"/>
        </w:rPr>
        <w:t xml:space="preserve">, а на кінець звітного року це співвідношення зменшилося до 1,6 </w:t>
      </w:r>
      <w:r w:rsidR="00AB74E4" w:rsidRPr="00AB74E4">
        <w:rPr>
          <w:rFonts w:ascii="Times New Roman" w:hAnsi="Times New Roman" w:cs="Times New Roman"/>
          <w:sz w:val="24"/>
          <w:szCs w:val="24"/>
          <w:lang w:val="uk-UA"/>
        </w:rPr>
        <w:t>рази</w:t>
      </w:r>
      <w:r w:rsidRPr="00AB74E4">
        <w:rPr>
          <w:rFonts w:ascii="Times New Roman" w:hAnsi="Times New Roman" w:cs="Times New Roman"/>
          <w:sz w:val="24"/>
          <w:szCs w:val="24"/>
          <w:lang w:val="uk-UA"/>
        </w:rPr>
        <w:t>. Така динаміка пояснюється тим, що впродовж періоду дослідження поточна дебіторська заборгованість скоротилася на 76,9 %, а кредиторська заборгованість – на 38,4 %. Отже, шляхи зміцнення майнового стану підприємства пов’язані насамперед з удосконаленням управління дебіторською та кредиторською заборгованістю.</w:t>
      </w:r>
    </w:p>
    <w:p w14:paraId="7A309457" w14:textId="4634AE49" w:rsidR="00862EA8" w:rsidRPr="00862EA8" w:rsidRDefault="00862EA8" w:rsidP="00305EB7">
      <w:pPr>
        <w:jc w:val="both"/>
        <w:rPr>
          <w:rFonts w:ascii="Times New Roman" w:hAnsi="Times New Roman" w:cs="Times New Roman"/>
          <w:b/>
          <w:sz w:val="24"/>
          <w:szCs w:val="24"/>
          <w:lang w:val="uk-UA"/>
        </w:rPr>
      </w:pPr>
      <w:r w:rsidRPr="00862EA8">
        <w:rPr>
          <w:rFonts w:ascii="Times New Roman" w:hAnsi="Times New Roman" w:cs="Times New Roman"/>
          <w:b/>
          <w:sz w:val="24"/>
          <w:szCs w:val="24"/>
          <w:lang w:val="uk-UA"/>
        </w:rPr>
        <w:t>Завдання 4</w:t>
      </w:r>
    </w:p>
    <w:p w14:paraId="54EBAD90" w14:textId="6E0F1047" w:rsidR="005D6DE8" w:rsidRPr="00862EA8" w:rsidRDefault="00862EA8" w:rsidP="00305EB7">
      <w:pPr>
        <w:jc w:val="both"/>
        <w:rPr>
          <w:rFonts w:ascii="Times New Roman" w:hAnsi="Times New Roman" w:cs="Times New Roman"/>
          <w:sz w:val="24"/>
          <w:szCs w:val="24"/>
          <w:lang w:val="uk-UA"/>
        </w:rPr>
      </w:pPr>
      <w:r w:rsidRPr="00862EA8">
        <w:rPr>
          <w:rFonts w:ascii="Times New Roman" w:hAnsi="Times New Roman" w:cs="Times New Roman"/>
          <w:sz w:val="24"/>
          <w:szCs w:val="24"/>
          <w:lang w:val="uk-UA"/>
        </w:rPr>
        <w:t>Показники структури джерел формування капіталу (пасивів) підприємства (станом на кінець року), %</w:t>
      </w:r>
    </w:p>
    <w:p w14:paraId="1C153BC5" w14:textId="7E740460" w:rsidR="00862EA8" w:rsidRDefault="00862EA8" w:rsidP="00862EA8">
      <w:pPr>
        <w:jc w:val="right"/>
        <w:rPr>
          <w:rFonts w:ascii="Times New Roman" w:hAnsi="Times New Roman" w:cs="Times New Roman"/>
          <w:sz w:val="24"/>
          <w:szCs w:val="24"/>
          <w:lang w:val="uk-UA"/>
        </w:rPr>
      </w:pPr>
      <w:r>
        <w:rPr>
          <w:rFonts w:ascii="Times New Roman" w:hAnsi="Times New Roman" w:cs="Times New Roman"/>
          <w:sz w:val="24"/>
          <w:szCs w:val="24"/>
          <w:lang w:val="uk-UA"/>
        </w:rPr>
        <w:t>Таблиця 4</w:t>
      </w:r>
    </w:p>
    <w:tbl>
      <w:tblPr>
        <w:tblStyle w:val="a3"/>
        <w:tblW w:w="0" w:type="auto"/>
        <w:tblLook w:val="04A0" w:firstRow="1" w:lastRow="0" w:firstColumn="1" w:lastColumn="0" w:noHBand="0" w:noVBand="1"/>
      </w:tblPr>
      <w:tblGrid>
        <w:gridCol w:w="5580"/>
        <w:gridCol w:w="1046"/>
        <w:gridCol w:w="1312"/>
        <w:gridCol w:w="1407"/>
      </w:tblGrid>
      <w:tr w:rsidR="007658AE" w:rsidRPr="00572B04" w14:paraId="009D7D1D" w14:textId="77777777" w:rsidTr="00141158">
        <w:tc>
          <w:tcPr>
            <w:tcW w:w="5580" w:type="dxa"/>
          </w:tcPr>
          <w:p w14:paraId="78A3C6A5" w14:textId="77777777" w:rsidR="007658AE" w:rsidRPr="00572B04" w:rsidRDefault="007658AE"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Показник </w:t>
            </w:r>
          </w:p>
        </w:tc>
        <w:tc>
          <w:tcPr>
            <w:tcW w:w="1046" w:type="dxa"/>
          </w:tcPr>
          <w:p w14:paraId="3E08AAB1" w14:textId="77777777" w:rsidR="007658AE" w:rsidRPr="00572B04" w:rsidRDefault="007658AE"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Базовий рік </w:t>
            </w:r>
          </w:p>
        </w:tc>
        <w:tc>
          <w:tcPr>
            <w:tcW w:w="1312" w:type="dxa"/>
          </w:tcPr>
          <w:p w14:paraId="6D8920CA" w14:textId="77777777" w:rsidR="007658AE" w:rsidRPr="00572B04" w:rsidRDefault="007658AE"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Звітний рік </w:t>
            </w:r>
          </w:p>
        </w:tc>
        <w:tc>
          <w:tcPr>
            <w:tcW w:w="1407" w:type="dxa"/>
          </w:tcPr>
          <w:p w14:paraId="40BBD314" w14:textId="0C64A2CD" w:rsidR="007658AE" w:rsidRPr="00572B04" w:rsidRDefault="007658AE"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Відхилення (+,–)</w:t>
            </w:r>
          </w:p>
        </w:tc>
      </w:tr>
      <w:tr w:rsidR="007658AE" w:rsidRPr="00572B04" w14:paraId="55D8DBE5" w14:textId="77777777" w:rsidTr="00141158">
        <w:tc>
          <w:tcPr>
            <w:tcW w:w="5580" w:type="dxa"/>
          </w:tcPr>
          <w:p w14:paraId="34D562A8" w14:textId="77777777" w:rsidR="007658AE" w:rsidRPr="00572B04" w:rsidRDefault="007658AE"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Частка:</w:t>
            </w:r>
          </w:p>
        </w:tc>
        <w:tc>
          <w:tcPr>
            <w:tcW w:w="1046" w:type="dxa"/>
          </w:tcPr>
          <w:p w14:paraId="79368572" w14:textId="77777777" w:rsidR="007658AE" w:rsidRPr="00572B04" w:rsidRDefault="007658AE" w:rsidP="007658AE">
            <w:pPr>
              <w:jc w:val="both"/>
              <w:rPr>
                <w:rFonts w:ascii="Times New Roman" w:hAnsi="Times New Roman" w:cs="Times New Roman"/>
                <w:sz w:val="24"/>
                <w:szCs w:val="24"/>
                <w:lang w:val="uk-UA"/>
              </w:rPr>
            </w:pPr>
          </w:p>
        </w:tc>
        <w:tc>
          <w:tcPr>
            <w:tcW w:w="1312" w:type="dxa"/>
          </w:tcPr>
          <w:p w14:paraId="3BAA5785" w14:textId="77777777" w:rsidR="007658AE" w:rsidRPr="00572B04" w:rsidRDefault="007658AE" w:rsidP="007658AE">
            <w:pPr>
              <w:jc w:val="both"/>
              <w:rPr>
                <w:rFonts w:ascii="Times New Roman" w:hAnsi="Times New Roman" w:cs="Times New Roman"/>
                <w:sz w:val="24"/>
                <w:szCs w:val="24"/>
                <w:lang w:val="uk-UA"/>
              </w:rPr>
            </w:pPr>
          </w:p>
        </w:tc>
        <w:tc>
          <w:tcPr>
            <w:tcW w:w="1407" w:type="dxa"/>
          </w:tcPr>
          <w:p w14:paraId="10EC572C" w14:textId="77777777" w:rsidR="007658AE" w:rsidRPr="00572B04" w:rsidRDefault="007658AE" w:rsidP="007658AE">
            <w:pPr>
              <w:jc w:val="both"/>
              <w:rPr>
                <w:rFonts w:ascii="Times New Roman" w:hAnsi="Times New Roman" w:cs="Times New Roman"/>
                <w:sz w:val="24"/>
                <w:szCs w:val="24"/>
                <w:lang w:val="uk-UA"/>
              </w:rPr>
            </w:pPr>
          </w:p>
        </w:tc>
      </w:tr>
      <w:tr w:rsidR="007658AE" w:rsidRPr="00572B04" w14:paraId="2AAB9D77" w14:textId="77777777" w:rsidTr="00141158">
        <w:tc>
          <w:tcPr>
            <w:tcW w:w="5580" w:type="dxa"/>
          </w:tcPr>
          <w:p w14:paraId="7B78C0C5" w14:textId="69F1EBC8" w:rsidR="007658AE" w:rsidRPr="00572B04" w:rsidRDefault="00AA24DF"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власного капіталу в джерелах формування капіталу</w:t>
            </w:r>
          </w:p>
        </w:tc>
        <w:tc>
          <w:tcPr>
            <w:tcW w:w="1046" w:type="dxa"/>
          </w:tcPr>
          <w:p w14:paraId="62884AF0" w14:textId="68AF7FBC" w:rsidR="007658AE" w:rsidRPr="00572B04" w:rsidRDefault="00F7567A" w:rsidP="007658AE">
            <w:pPr>
              <w:jc w:val="center"/>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54554 </w:t>
            </w:r>
            <w:r w:rsidR="007658AE" w:rsidRPr="00572B04">
              <w:rPr>
                <w:rFonts w:ascii="Times New Roman" w:hAnsi="Times New Roman" w:cs="Times New Roman"/>
                <w:sz w:val="24"/>
                <w:szCs w:val="24"/>
                <w:lang w:val="uk-UA"/>
              </w:rPr>
              <w:t>×100</w:t>
            </w:r>
          </w:p>
          <w:p w14:paraId="21AFBF51" w14:textId="77777777" w:rsidR="007658AE" w:rsidRPr="00572B04" w:rsidRDefault="007658AE" w:rsidP="007658AE">
            <w:pPr>
              <w:jc w:val="center"/>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÷58413 </w:t>
            </w:r>
          </w:p>
          <w:p w14:paraId="6E4B5001" w14:textId="35941DF8" w:rsidR="007658AE" w:rsidRPr="00572B04" w:rsidRDefault="007658AE"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 </w:t>
            </w:r>
            <w:r w:rsidR="00AA24DF" w:rsidRPr="00572B04">
              <w:rPr>
                <w:rFonts w:ascii="Times New Roman" w:hAnsi="Times New Roman" w:cs="Times New Roman"/>
                <w:sz w:val="24"/>
                <w:szCs w:val="24"/>
                <w:lang w:val="uk-UA"/>
              </w:rPr>
              <w:t>93,4</w:t>
            </w:r>
          </w:p>
        </w:tc>
        <w:tc>
          <w:tcPr>
            <w:tcW w:w="1312" w:type="dxa"/>
          </w:tcPr>
          <w:p w14:paraId="5A491E70" w14:textId="58F3EB06" w:rsidR="007658AE" w:rsidRPr="00572B04" w:rsidRDefault="00F7567A" w:rsidP="007658AE">
            <w:pPr>
              <w:jc w:val="center"/>
              <w:rPr>
                <w:rFonts w:ascii="Times New Roman" w:hAnsi="Times New Roman" w:cs="Times New Roman"/>
                <w:sz w:val="24"/>
                <w:szCs w:val="24"/>
                <w:lang w:val="uk-UA"/>
              </w:rPr>
            </w:pPr>
            <w:r w:rsidRPr="00572B04">
              <w:rPr>
                <w:rFonts w:ascii="Times New Roman" w:hAnsi="Times New Roman" w:cs="Times New Roman"/>
                <w:sz w:val="24"/>
                <w:szCs w:val="24"/>
                <w:lang w:val="uk-UA"/>
              </w:rPr>
              <w:t>63191</w:t>
            </w:r>
            <w:r w:rsidR="007658AE" w:rsidRPr="00572B04">
              <w:rPr>
                <w:rFonts w:ascii="Times New Roman" w:hAnsi="Times New Roman" w:cs="Times New Roman"/>
                <w:sz w:val="24"/>
                <w:szCs w:val="24"/>
                <w:lang w:val="uk-UA"/>
              </w:rPr>
              <w:t>×100</w:t>
            </w:r>
          </w:p>
          <w:p w14:paraId="42219411" w14:textId="77777777" w:rsidR="007658AE" w:rsidRPr="00572B04" w:rsidRDefault="007658AE" w:rsidP="007658AE">
            <w:pPr>
              <w:jc w:val="center"/>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÷65533 </w:t>
            </w:r>
          </w:p>
          <w:p w14:paraId="1D3A20CD" w14:textId="3073666E" w:rsidR="007658AE" w:rsidRPr="00572B04" w:rsidRDefault="007658AE"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w:t>
            </w:r>
            <w:r w:rsidR="00AA24DF" w:rsidRPr="00572B04">
              <w:rPr>
                <w:rFonts w:ascii="Times New Roman" w:hAnsi="Times New Roman" w:cs="Times New Roman"/>
                <w:sz w:val="24"/>
                <w:szCs w:val="24"/>
                <w:lang w:val="uk-UA"/>
              </w:rPr>
              <w:t>96</w:t>
            </w:r>
            <w:r w:rsidRPr="00572B04">
              <w:rPr>
                <w:rFonts w:ascii="Times New Roman" w:hAnsi="Times New Roman" w:cs="Times New Roman"/>
                <w:sz w:val="24"/>
                <w:szCs w:val="24"/>
                <w:lang w:val="uk-UA"/>
              </w:rPr>
              <w:t>,</w:t>
            </w:r>
            <w:r w:rsidR="00AA24DF" w:rsidRPr="00572B04">
              <w:rPr>
                <w:rFonts w:ascii="Times New Roman" w:hAnsi="Times New Roman" w:cs="Times New Roman"/>
                <w:sz w:val="24"/>
                <w:szCs w:val="24"/>
                <w:lang w:val="uk-UA"/>
              </w:rPr>
              <w:t>4</w:t>
            </w:r>
          </w:p>
        </w:tc>
        <w:tc>
          <w:tcPr>
            <w:tcW w:w="1407" w:type="dxa"/>
          </w:tcPr>
          <w:p w14:paraId="5A091D08" w14:textId="0FB77194" w:rsidR="007658AE" w:rsidRPr="00572B04" w:rsidRDefault="00AA24DF" w:rsidP="007658AE">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9</w:t>
            </w:r>
            <w:r w:rsidR="007658AE" w:rsidRPr="00572B04">
              <w:rPr>
                <w:rFonts w:ascii="Times New Roman" w:hAnsi="Times New Roman" w:cs="Times New Roman"/>
                <w:sz w:val="24"/>
                <w:szCs w:val="24"/>
                <w:lang w:val="uk-UA"/>
              </w:rPr>
              <w:t>6,</w:t>
            </w:r>
            <w:r w:rsidRPr="00572B04">
              <w:rPr>
                <w:rFonts w:ascii="Times New Roman" w:hAnsi="Times New Roman" w:cs="Times New Roman"/>
                <w:sz w:val="24"/>
                <w:szCs w:val="24"/>
                <w:lang w:val="uk-UA"/>
              </w:rPr>
              <w:t>4</w:t>
            </w:r>
            <w:r w:rsidR="007658AE" w:rsidRPr="00572B04">
              <w:rPr>
                <w:rFonts w:ascii="Times New Roman" w:hAnsi="Times New Roman" w:cs="Times New Roman"/>
                <w:sz w:val="24"/>
                <w:szCs w:val="24"/>
                <w:lang w:val="uk-UA"/>
              </w:rPr>
              <w:t xml:space="preserve"> – </w:t>
            </w:r>
            <w:r w:rsidRPr="00572B04">
              <w:rPr>
                <w:rFonts w:ascii="Times New Roman" w:hAnsi="Times New Roman" w:cs="Times New Roman"/>
                <w:sz w:val="24"/>
                <w:szCs w:val="24"/>
                <w:lang w:val="uk-UA"/>
              </w:rPr>
              <w:t>93</w:t>
            </w:r>
            <w:r w:rsidR="007658AE" w:rsidRPr="00572B04">
              <w:rPr>
                <w:rFonts w:ascii="Times New Roman" w:hAnsi="Times New Roman" w:cs="Times New Roman"/>
                <w:sz w:val="24"/>
                <w:szCs w:val="24"/>
                <w:lang w:val="uk-UA"/>
              </w:rPr>
              <w:t>,</w:t>
            </w:r>
            <w:r w:rsidRPr="00572B04">
              <w:rPr>
                <w:rFonts w:ascii="Times New Roman" w:hAnsi="Times New Roman" w:cs="Times New Roman"/>
                <w:sz w:val="24"/>
                <w:szCs w:val="24"/>
                <w:lang w:val="uk-UA"/>
              </w:rPr>
              <w:t>4</w:t>
            </w:r>
            <w:r w:rsidR="007658AE" w:rsidRPr="00572B04">
              <w:rPr>
                <w:rFonts w:ascii="Times New Roman" w:hAnsi="Times New Roman" w:cs="Times New Roman"/>
                <w:sz w:val="24"/>
                <w:szCs w:val="24"/>
                <w:lang w:val="uk-UA"/>
              </w:rPr>
              <w:t xml:space="preserve"> = +</w:t>
            </w:r>
            <w:r w:rsidRPr="00572B04">
              <w:rPr>
                <w:rFonts w:ascii="Times New Roman" w:hAnsi="Times New Roman" w:cs="Times New Roman"/>
                <w:sz w:val="24"/>
                <w:szCs w:val="24"/>
                <w:lang w:val="uk-UA"/>
              </w:rPr>
              <w:t>3,0</w:t>
            </w:r>
            <w:r w:rsidR="007658AE" w:rsidRPr="00572B04">
              <w:rPr>
                <w:rFonts w:ascii="Times New Roman" w:hAnsi="Times New Roman" w:cs="Times New Roman"/>
                <w:sz w:val="24"/>
                <w:szCs w:val="24"/>
                <w:lang w:val="uk-UA"/>
              </w:rPr>
              <w:t xml:space="preserve"> </w:t>
            </w:r>
          </w:p>
        </w:tc>
      </w:tr>
      <w:tr w:rsidR="00883059" w:rsidRPr="00572B04" w14:paraId="4824C658" w14:textId="77777777" w:rsidTr="00141158">
        <w:tc>
          <w:tcPr>
            <w:tcW w:w="5580" w:type="dxa"/>
          </w:tcPr>
          <w:p w14:paraId="14C4A4BE" w14:textId="025C0349" w:rsidR="00883059" w:rsidRPr="00572B04" w:rsidRDefault="00883059" w:rsidP="00883059">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зобов’язань і забезпечень у джерелах формування капіталу</w:t>
            </w:r>
          </w:p>
        </w:tc>
        <w:tc>
          <w:tcPr>
            <w:tcW w:w="1046" w:type="dxa"/>
          </w:tcPr>
          <w:p w14:paraId="31D388CE" w14:textId="77777777" w:rsidR="000E3496" w:rsidRPr="00572B04" w:rsidRDefault="000E3496" w:rsidP="000E3496">
            <w:pPr>
              <w:jc w:val="center"/>
              <w:rPr>
                <w:rFonts w:ascii="Times New Roman" w:hAnsi="Times New Roman" w:cs="Times New Roman"/>
                <w:sz w:val="24"/>
                <w:szCs w:val="24"/>
                <w:lang w:val="uk-UA"/>
              </w:rPr>
            </w:pPr>
            <w:r w:rsidRPr="00AB74E4">
              <w:rPr>
                <w:rFonts w:ascii="Times New Roman" w:hAnsi="Times New Roman" w:cs="Times New Roman"/>
                <w:sz w:val="24"/>
                <w:szCs w:val="24"/>
                <w:lang w:val="uk-UA"/>
              </w:rPr>
              <w:t>3859</w:t>
            </w:r>
            <w:r>
              <w:rPr>
                <w:rFonts w:ascii="Times New Roman" w:hAnsi="Times New Roman" w:cs="Times New Roman"/>
                <w:sz w:val="24"/>
                <w:szCs w:val="24"/>
                <w:lang w:val="uk-UA"/>
              </w:rPr>
              <w:t xml:space="preserve"> </w:t>
            </w:r>
            <w:r w:rsidRPr="00572B04">
              <w:rPr>
                <w:rFonts w:ascii="Times New Roman" w:hAnsi="Times New Roman" w:cs="Times New Roman"/>
                <w:sz w:val="24"/>
                <w:szCs w:val="24"/>
                <w:lang w:val="uk-UA"/>
              </w:rPr>
              <w:t>×100</w:t>
            </w:r>
          </w:p>
          <w:p w14:paraId="1B340840" w14:textId="77777777" w:rsidR="000E3496" w:rsidRPr="00572B04" w:rsidRDefault="000E3496" w:rsidP="000E3496">
            <w:pPr>
              <w:jc w:val="center"/>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÷58413 </w:t>
            </w:r>
          </w:p>
          <w:p w14:paraId="56F0BD93" w14:textId="362D48AE" w:rsidR="00883059" w:rsidRPr="00572B04" w:rsidRDefault="000E3496" w:rsidP="000E3496">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883059" w:rsidRPr="00572B04">
              <w:rPr>
                <w:rFonts w:ascii="Times New Roman" w:hAnsi="Times New Roman" w:cs="Times New Roman"/>
                <w:sz w:val="24"/>
                <w:szCs w:val="24"/>
                <w:lang w:val="uk-UA"/>
              </w:rPr>
              <w:t xml:space="preserve">6,6 </w:t>
            </w:r>
          </w:p>
        </w:tc>
        <w:tc>
          <w:tcPr>
            <w:tcW w:w="1312" w:type="dxa"/>
          </w:tcPr>
          <w:p w14:paraId="7B4D3B9F" w14:textId="77777777" w:rsidR="000E3496" w:rsidRPr="00572B04" w:rsidRDefault="00883059" w:rsidP="000E3496">
            <w:pPr>
              <w:jc w:val="center"/>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 </w:t>
            </w:r>
            <w:r w:rsidR="000E3496" w:rsidRPr="00AB74E4">
              <w:rPr>
                <w:rFonts w:ascii="Times New Roman" w:hAnsi="Times New Roman" w:cs="Times New Roman"/>
                <w:sz w:val="24"/>
                <w:szCs w:val="24"/>
                <w:lang w:val="uk-UA"/>
              </w:rPr>
              <w:t>2342</w:t>
            </w:r>
            <w:r w:rsidR="000E3496">
              <w:rPr>
                <w:rFonts w:ascii="Times New Roman" w:hAnsi="Times New Roman" w:cs="Times New Roman"/>
                <w:sz w:val="24"/>
                <w:szCs w:val="24"/>
                <w:lang w:val="uk-UA"/>
              </w:rPr>
              <w:t xml:space="preserve"> </w:t>
            </w:r>
            <w:r w:rsidR="000E3496" w:rsidRPr="00572B04">
              <w:rPr>
                <w:rFonts w:ascii="Times New Roman" w:hAnsi="Times New Roman" w:cs="Times New Roman"/>
                <w:sz w:val="24"/>
                <w:szCs w:val="24"/>
                <w:lang w:val="uk-UA"/>
              </w:rPr>
              <w:t>×100</w:t>
            </w:r>
          </w:p>
          <w:p w14:paraId="5CF543DD" w14:textId="77777777" w:rsidR="000E3496" w:rsidRPr="00572B04" w:rsidRDefault="000E3496" w:rsidP="000E3496">
            <w:pPr>
              <w:jc w:val="center"/>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÷65533 </w:t>
            </w:r>
          </w:p>
          <w:p w14:paraId="6CA5A537" w14:textId="48394DED" w:rsidR="00883059" w:rsidRPr="00572B04" w:rsidRDefault="000E3496" w:rsidP="000E3496">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883059" w:rsidRPr="00572B04">
              <w:rPr>
                <w:rFonts w:ascii="Times New Roman" w:hAnsi="Times New Roman" w:cs="Times New Roman"/>
                <w:sz w:val="24"/>
                <w:szCs w:val="24"/>
                <w:lang w:val="uk-UA"/>
              </w:rPr>
              <w:t>3,6</w:t>
            </w:r>
          </w:p>
        </w:tc>
        <w:tc>
          <w:tcPr>
            <w:tcW w:w="1407" w:type="dxa"/>
          </w:tcPr>
          <w:p w14:paraId="26014C67" w14:textId="77777777" w:rsidR="00B72FE5" w:rsidRDefault="00B72FE5" w:rsidP="00883059">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3,6</w:t>
            </w:r>
            <w:r>
              <w:rPr>
                <w:rFonts w:ascii="Times New Roman" w:hAnsi="Times New Roman" w:cs="Times New Roman"/>
                <w:sz w:val="24"/>
                <w:szCs w:val="24"/>
                <w:lang w:val="uk-UA"/>
              </w:rPr>
              <w:t xml:space="preserve"> - </w:t>
            </w:r>
            <w:r w:rsidRPr="00572B04">
              <w:rPr>
                <w:rFonts w:ascii="Times New Roman" w:hAnsi="Times New Roman" w:cs="Times New Roman"/>
                <w:sz w:val="24"/>
                <w:szCs w:val="24"/>
                <w:lang w:val="uk-UA"/>
              </w:rPr>
              <w:t xml:space="preserve">6,6 </w:t>
            </w:r>
            <w:r>
              <w:rPr>
                <w:rFonts w:ascii="Times New Roman" w:hAnsi="Times New Roman" w:cs="Times New Roman"/>
                <w:sz w:val="24"/>
                <w:szCs w:val="24"/>
                <w:lang w:val="uk-UA"/>
              </w:rPr>
              <w:t xml:space="preserve"> =</w:t>
            </w:r>
          </w:p>
          <w:p w14:paraId="29C00FA4" w14:textId="744F6C79" w:rsidR="00883059" w:rsidRPr="00572B04" w:rsidRDefault="00883059" w:rsidP="00883059">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 xml:space="preserve">-3,0 </w:t>
            </w:r>
          </w:p>
        </w:tc>
      </w:tr>
      <w:tr w:rsidR="00DD4F3D" w:rsidRPr="00572B04" w14:paraId="050558A0" w14:textId="77777777" w:rsidTr="00141158">
        <w:tc>
          <w:tcPr>
            <w:tcW w:w="5580" w:type="dxa"/>
          </w:tcPr>
          <w:p w14:paraId="45D9E78C" w14:textId="569ADDD7" w:rsidR="00DD4F3D" w:rsidRPr="00572B04" w:rsidRDefault="00DD4F3D" w:rsidP="00DD4F3D">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довгострокових зобов’язань і забезпечень у джерелах формування капіталу</w:t>
            </w:r>
          </w:p>
        </w:tc>
        <w:tc>
          <w:tcPr>
            <w:tcW w:w="1046" w:type="dxa"/>
          </w:tcPr>
          <w:p w14:paraId="5394CDEF" w14:textId="0241F775" w:rsidR="00DD4F3D" w:rsidRPr="00572B04" w:rsidRDefault="00DD4F3D" w:rsidP="00DD4F3D">
            <w:pPr>
              <w:jc w:val="both"/>
              <w:rPr>
                <w:rFonts w:ascii="Times New Roman" w:hAnsi="Times New Roman" w:cs="Times New Roman"/>
                <w:sz w:val="24"/>
                <w:szCs w:val="24"/>
                <w:lang w:val="uk-UA"/>
              </w:rPr>
            </w:pPr>
          </w:p>
        </w:tc>
        <w:tc>
          <w:tcPr>
            <w:tcW w:w="1312" w:type="dxa"/>
          </w:tcPr>
          <w:p w14:paraId="0EAD2F21" w14:textId="345A2B75" w:rsidR="00DD4F3D" w:rsidRPr="00572B04" w:rsidRDefault="00DD4F3D" w:rsidP="00DD4F3D">
            <w:pPr>
              <w:jc w:val="both"/>
              <w:rPr>
                <w:rFonts w:ascii="Times New Roman" w:hAnsi="Times New Roman" w:cs="Times New Roman"/>
                <w:sz w:val="24"/>
                <w:szCs w:val="24"/>
                <w:lang w:val="uk-UA"/>
              </w:rPr>
            </w:pPr>
          </w:p>
        </w:tc>
        <w:tc>
          <w:tcPr>
            <w:tcW w:w="1407" w:type="dxa"/>
          </w:tcPr>
          <w:p w14:paraId="24F5CEA5" w14:textId="7D39FADF" w:rsidR="00DD4F3D" w:rsidRPr="00572B04" w:rsidRDefault="00DD4F3D" w:rsidP="00DD4F3D">
            <w:pPr>
              <w:jc w:val="both"/>
              <w:rPr>
                <w:rFonts w:ascii="Times New Roman" w:hAnsi="Times New Roman" w:cs="Times New Roman"/>
                <w:sz w:val="24"/>
                <w:szCs w:val="24"/>
                <w:lang w:val="uk-UA"/>
              </w:rPr>
            </w:pPr>
          </w:p>
        </w:tc>
      </w:tr>
      <w:tr w:rsidR="00B44075" w:rsidRPr="00572B04" w14:paraId="6786C974" w14:textId="77777777" w:rsidTr="00141158">
        <w:tc>
          <w:tcPr>
            <w:tcW w:w="5580" w:type="dxa"/>
          </w:tcPr>
          <w:p w14:paraId="3925ACF2" w14:textId="63F63AA7" w:rsidR="00B44075" w:rsidRPr="00572B04" w:rsidRDefault="00B44075" w:rsidP="00B44075">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довгострокових зобов’язань і забезпечень у зобов’язаннях і забезпеченнях</w:t>
            </w:r>
          </w:p>
        </w:tc>
        <w:tc>
          <w:tcPr>
            <w:tcW w:w="1046" w:type="dxa"/>
          </w:tcPr>
          <w:p w14:paraId="756889F1" w14:textId="7AB2BE8E" w:rsidR="00B44075" w:rsidRPr="00572B04" w:rsidRDefault="00B44075" w:rsidP="00B44075">
            <w:pPr>
              <w:jc w:val="both"/>
              <w:rPr>
                <w:rFonts w:ascii="Times New Roman" w:hAnsi="Times New Roman" w:cs="Times New Roman"/>
                <w:sz w:val="24"/>
                <w:szCs w:val="24"/>
                <w:lang w:val="uk-UA"/>
              </w:rPr>
            </w:pPr>
          </w:p>
        </w:tc>
        <w:tc>
          <w:tcPr>
            <w:tcW w:w="1312" w:type="dxa"/>
          </w:tcPr>
          <w:p w14:paraId="4680CE13" w14:textId="32FEF967" w:rsidR="00B44075" w:rsidRPr="00572B04" w:rsidRDefault="00B44075" w:rsidP="00B44075">
            <w:pPr>
              <w:jc w:val="both"/>
              <w:rPr>
                <w:rFonts w:ascii="Times New Roman" w:hAnsi="Times New Roman" w:cs="Times New Roman"/>
                <w:sz w:val="24"/>
                <w:szCs w:val="24"/>
                <w:lang w:val="uk-UA"/>
              </w:rPr>
            </w:pPr>
          </w:p>
        </w:tc>
        <w:tc>
          <w:tcPr>
            <w:tcW w:w="1407" w:type="dxa"/>
          </w:tcPr>
          <w:p w14:paraId="566E7B8E" w14:textId="37BEEFB6" w:rsidR="00B44075" w:rsidRPr="00572B04" w:rsidRDefault="00B44075" w:rsidP="00B44075">
            <w:pPr>
              <w:jc w:val="both"/>
              <w:rPr>
                <w:rFonts w:ascii="Times New Roman" w:hAnsi="Times New Roman" w:cs="Times New Roman"/>
                <w:sz w:val="24"/>
                <w:szCs w:val="24"/>
                <w:lang w:val="uk-UA"/>
              </w:rPr>
            </w:pPr>
          </w:p>
        </w:tc>
      </w:tr>
      <w:tr w:rsidR="00913796" w:rsidRPr="00572B04" w14:paraId="402AA79E" w14:textId="77777777" w:rsidTr="00141158">
        <w:tc>
          <w:tcPr>
            <w:tcW w:w="5580" w:type="dxa"/>
          </w:tcPr>
          <w:p w14:paraId="38EB634C" w14:textId="17C8EA68" w:rsidR="00913796" w:rsidRPr="00572B04" w:rsidRDefault="00913796" w:rsidP="00913796">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поточних зобов’язань і забезпечень у джерелах формування капіталу</w:t>
            </w:r>
          </w:p>
        </w:tc>
        <w:tc>
          <w:tcPr>
            <w:tcW w:w="1046" w:type="dxa"/>
          </w:tcPr>
          <w:p w14:paraId="394D33A0" w14:textId="55EB8371" w:rsidR="00913796" w:rsidRPr="00572B04" w:rsidRDefault="00913796" w:rsidP="00913796">
            <w:pPr>
              <w:jc w:val="both"/>
              <w:rPr>
                <w:rFonts w:ascii="Times New Roman" w:hAnsi="Times New Roman" w:cs="Times New Roman"/>
                <w:sz w:val="24"/>
                <w:szCs w:val="24"/>
                <w:lang w:val="uk-UA"/>
              </w:rPr>
            </w:pPr>
          </w:p>
        </w:tc>
        <w:tc>
          <w:tcPr>
            <w:tcW w:w="1312" w:type="dxa"/>
          </w:tcPr>
          <w:p w14:paraId="61C252DF" w14:textId="18FA5069" w:rsidR="00913796" w:rsidRPr="00572B04" w:rsidRDefault="00913796" w:rsidP="00913796">
            <w:pPr>
              <w:jc w:val="both"/>
              <w:rPr>
                <w:rFonts w:ascii="Times New Roman" w:hAnsi="Times New Roman" w:cs="Times New Roman"/>
                <w:sz w:val="24"/>
                <w:szCs w:val="24"/>
                <w:lang w:val="uk-UA"/>
              </w:rPr>
            </w:pPr>
          </w:p>
        </w:tc>
        <w:tc>
          <w:tcPr>
            <w:tcW w:w="1407" w:type="dxa"/>
          </w:tcPr>
          <w:p w14:paraId="76F2155E" w14:textId="36453B22" w:rsidR="00913796" w:rsidRPr="00572B04" w:rsidRDefault="00913796" w:rsidP="00913796">
            <w:pPr>
              <w:jc w:val="both"/>
              <w:rPr>
                <w:rFonts w:ascii="Times New Roman" w:hAnsi="Times New Roman" w:cs="Times New Roman"/>
                <w:sz w:val="24"/>
                <w:szCs w:val="24"/>
                <w:lang w:val="uk-UA"/>
              </w:rPr>
            </w:pPr>
          </w:p>
        </w:tc>
      </w:tr>
      <w:tr w:rsidR="00913796" w:rsidRPr="00572B04" w14:paraId="3F77C057" w14:textId="77777777" w:rsidTr="00141158">
        <w:tc>
          <w:tcPr>
            <w:tcW w:w="5580" w:type="dxa"/>
          </w:tcPr>
          <w:p w14:paraId="3F6D249A" w14:textId="45F93A0C" w:rsidR="00913796" w:rsidRPr="00572B04" w:rsidRDefault="00913796" w:rsidP="00913796">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поточних зобов’язань і забезпечень у зобов’язаннях і забезпеченнях</w:t>
            </w:r>
          </w:p>
        </w:tc>
        <w:tc>
          <w:tcPr>
            <w:tcW w:w="1046" w:type="dxa"/>
          </w:tcPr>
          <w:p w14:paraId="5921F75E" w14:textId="4BBBEC0C" w:rsidR="00913796" w:rsidRPr="00572B04" w:rsidRDefault="00913796" w:rsidP="00913796">
            <w:pPr>
              <w:jc w:val="both"/>
              <w:rPr>
                <w:rFonts w:ascii="Times New Roman" w:hAnsi="Times New Roman" w:cs="Times New Roman"/>
                <w:sz w:val="24"/>
                <w:szCs w:val="24"/>
                <w:lang w:val="uk-UA"/>
              </w:rPr>
            </w:pPr>
          </w:p>
        </w:tc>
        <w:tc>
          <w:tcPr>
            <w:tcW w:w="1312" w:type="dxa"/>
          </w:tcPr>
          <w:p w14:paraId="071BBFAC" w14:textId="739C3C22" w:rsidR="00913796" w:rsidRPr="00572B04" w:rsidRDefault="00913796" w:rsidP="00913796">
            <w:pPr>
              <w:jc w:val="both"/>
              <w:rPr>
                <w:rFonts w:ascii="Times New Roman" w:hAnsi="Times New Roman" w:cs="Times New Roman"/>
                <w:sz w:val="24"/>
                <w:szCs w:val="24"/>
                <w:lang w:val="uk-UA"/>
              </w:rPr>
            </w:pPr>
          </w:p>
        </w:tc>
        <w:tc>
          <w:tcPr>
            <w:tcW w:w="1407" w:type="dxa"/>
          </w:tcPr>
          <w:p w14:paraId="4E94D9E3" w14:textId="471E61D6" w:rsidR="00913796" w:rsidRPr="00572B04" w:rsidRDefault="00913796" w:rsidP="00913796">
            <w:pPr>
              <w:jc w:val="both"/>
              <w:rPr>
                <w:rFonts w:ascii="Times New Roman" w:hAnsi="Times New Roman" w:cs="Times New Roman"/>
                <w:sz w:val="24"/>
                <w:szCs w:val="24"/>
                <w:lang w:val="uk-UA"/>
              </w:rPr>
            </w:pPr>
          </w:p>
        </w:tc>
      </w:tr>
      <w:tr w:rsidR="00AF243A" w:rsidRPr="00572B04" w14:paraId="57A61FD3" w14:textId="77777777" w:rsidTr="00141158">
        <w:tc>
          <w:tcPr>
            <w:tcW w:w="5580" w:type="dxa"/>
          </w:tcPr>
          <w:p w14:paraId="701AB281" w14:textId="1430CF3C" w:rsidR="00AF243A" w:rsidRPr="00572B04" w:rsidRDefault="00AF243A" w:rsidP="00AF243A">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поточної кредиторської заборгованості в джерелах формування капіталу</w:t>
            </w:r>
          </w:p>
        </w:tc>
        <w:tc>
          <w:tcPr>
            <w:tcW w:w="1046" w:type="dxa"/>
          </w:tcPr>
          <w:p w14:paraId="4B3EE417" w14:textId="5C87608A" w:rsidR="00AF243A" w:rsidRPr="00572B04" w:rsidRDefault="00AF243A" w:rsidP="00AF243A">
            <w:pPr>
              <w:jc w:val="both"/>
              <w:rPr>
                <w:rFonts w:ascii="Times New Roman" w:hAnsi="Times New Roman" w:cs="Times New Roman"/>
                <w:sz w:val="24"/>
                <w:szCs w:val="24"/>
                <w:lang w:val="uk-UA"/>
              </w:rPr>
            </w:pPr>
          </w:p>
        </w:tc>
        <w:tc>
          <w:tcPr>
            <w:tcW w:w="1312" w:type="dxa"/>
          </w:tcPr>
          <w:p w14:paraId="46C12F7B" w14:textId="638E134D" w:rsidR="00AF243A" w:rsidRPr="00572B04" w:rsidRDefault="00AF243A" w:rsidP="00AF243A">
            <w:pPr>
              <w:jc w:val="both"/>
              <w:rPr>
                <w:rFonts w:ascii="Times New Roman" w:hAnsi="Times New Roman" w:cs="Times New Roman"/>
                <w:sz w:val="24"/>
                <w:szCs w:val="24"/>
                <w:lang w:val="uk-UA"/>
              </w:rPr>
            </w:pPr>
          </w:p>
        </w:tc>
        <w:tc>
          <w:tcPr>
            <w:tcW w:w="1407" w:type="dxa"/>
          </w:tcPr>
          <w:p w14:paraId="7C475573" w14:textId="035B6067" w:rsidR="00AF243A" w:rsidRPr="00572B04" w:rsidRDefault="00AF243A" w:rsidP="00AF243A">
            <w:pPr>
              <w:jc w:val="both"/>
              <w:rPr>
                <w:rFonts w:ascii="Times New Roman" w:hAnsi="Times New Roman" w:cs="Times New Roman"/>
                <w:sz w:val="24"/>
                <w:szCs w:val="24"/>
                <w:lang w:val="uk-UA"/>
              </w:rPr>
            </w:pPr>
          </w:p>
        </w:tc>
      </w:tr>
      <w:tr w:rsidR="00D81F04" w:rsidRPr="00572B04" w14:paraId="32D5E331" w14:textId="77777777" w:rsidTr="00141158">
        <w:tc>
          <w:tcPr>
            <w:tcW w:w="5580" w:type="dxa"/>
          </w:tcPr>
          <w:p w14:paraId="1B1FD605" w14:textId="481F715E" w:rsidR="00D81F04" w:rsidRPr="00572B04" w:rsidRDefault="00D81F04" w:rsidP="00D81F04">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lastRenderedPageBreak/>
              <w:t>поточної кредиторської заборгованості в зобов’язаннях і забезпеченнях</w:t>
            </w:r>
          </w:p>
        </w:tc>
        <w:tc>
          <w:tcPr>
            <w:tcW w:w="1046" w:type="dxa"/>
          </w:tcPr>
          <w:p w14:paraId="2F6234AA" w14:textId="7D270C76" w:rsidR="00D81F04" w:rsidRPr="00572B04" w:rsidRDefault="00D81F04" w:rsidP="00D81F04">
            <w:pPr>
              <w:jc w:val="both"/>
              <w:rPr>
                <w:rFonts w:ascii="Times New Roman" w:hAnsi="Times New Roman" w:cs="Times New Roman"/>
                <w:sz w:val="24"/>
                <w:szCs w:val="24"/>
                <w:lang w:val="uk-UA"/>
              </w:rPr>
            </w:pPr>
          </w:p>
        </w:tc>
        <w:tc>
          <w:tcPr>
            <w:tcW w:w="1312" w:type="dxa"/>
          </w:tcPr>
          <w:p w14:paraId="658B3619" w14:textId="2B3DCE7B" w:rsidR="00D81F04" w:rsidRPr="00572B04" w:rsidRDefault="00D81F04" w:rsidP="00D81F04">
            <w:pPr>
              <w:jc w:val="both"/>
              <w:rPr>
                <w:rFonts w:ascii="Times New Roman" w:hAnsi="Times New Roman" w:cs="Times New Roman"/>
                <w:sz w:val="24"/>
                <w:szCs w:val="24"/>
                <w:lang w:val="uk-UA"/>
              </w:rPr>
            </w:pPr>
          </w:p>
        </w:tc>
        <w:tc>
          <w:tcPr>
            <w:tcW w:w="1407" w:type="dxa"/>
          </w:tcPr>
          <w:p w14:paraId="28A73CD8" w14:textId="508F79BB" w:rsidR="00D81F04" w:rsidRPr="00572B04" w:rsidRDefault="00D81F04" w:rsidP="00D81F04">
            <w:pPr>
              <w:jc w:val="both"/>
              <w:rPr>
                <w:rFonts w:ascii="Times New Roman" w:hAnsi="Times New Roman" w:cs="Times New Roman"/>
                <w:sz w:val="24"/>
                <w:szCs w:val="24"/>
                <w:lang w:val="uk-UA"/>
              </w:rPr>
            </w:pPr>
          </w:p>
        </w:tc>
      </w:tr>
      <w:tr w:rsidR="00D81F04" w:rsidRPr="00572B04" w14:paraId="14CA717F" w14:textId="77777777" w:rsidTr="00141158">
        <w:tc>
          <w:tcPr>
            <w:tcW w:w="5580" w:type="dxa"/>
          </w:tcPr>
          <w:p w14:paraId="52799588" w14:textId="033DFCEE" w:rsidR="00D81F04" w:rsidRPr="00572B04" w:rsidRDefault="00D81F04" w:rsidP="00D81F04">
            <w:pPr>
              <w:jc w:val="both"/>
              <w:rPr>
                <w:rFonts w:ascii="Times New Roman" w:hAnsi="Times New Roman" w:cs="Times New Roman"/>
                <w:sz w:val="24"/>
                <w:szCs w:val="24"/>
                <w:lang w:val="uk-UA"/>
              </w:rPr>
            </w:pPr>
            <w:r w:rsidRPr="00572B04">
              <w:rPr>
                <w:rFonts w:ascii="Times New Roman" w:hAnsi="Times New Roman" w:cs="Times New Roman"/>
                <w:sz w:val="24"/>
                <w:szCs w:val="24"/>
                <w:lang w:val="uk-UA"/>
              </w:rPr>
              <w:t>поточної кредиторської заборгованості в поточних зобов’язаннях і забезпеченнях</w:t>
            </w:r>
          </w:p>
        </w:tc>
        <w:tc>
          <w:tcPr>
            <w:tcW w:w="1046" w:type="dxa"/>
          </w:tcPr>
          <w:p w14:paraId="1D6A6E3B" w14:textId="2D66E339" w:rsidR="00D81F04" w:rsidRPr="00572B04" w:rsidRDefault="00D81F04" w:rsidP="00D81F04">
            <w:pPr>
              <w:jc w:val="both"/>
              <w:rPr>
                <w:rFonts w:ascii="Times New Roman" w:hAnsi="Times New Roman" w:cs="Times New Roman"/>
                <w:sz w:val="24"/>
                <w:szCs w:val="24"/>
                <w:lang w:val="uk-UA"/>
              </w:rPr>
            </w:pPr>
          </w:p>
        </w:tc>
        <w:tc>
          <w:tcPr>
            <w:tcW w:w="1312" w:type="dxa"/>
          </w:tcPr>
          <w:p w14:paraId="17138F86" w14:textId="0EC4C283" w:rsidR="00D81F04" w:rsidRPr="00572B04" w:rsidRDefault="00D81F04" w:rsidP="00D81F04">
            <w:pPr>
              <w:jc w:val="both"/>
              <w:rPr>
                <w:rFonts w:ascii="Times New Roman" w:hAnsi="Times New Roman" w:cs="Times New Roman"/>
                <w:sz w:val="24"/>
                <w:szCs w:val="24"/>
                <w:lang w:val="uk-UA"/>
              </w:rPr>
            </w:pPr>
          </w:p>
        </w:tc>
        <w:tc>
          <w:tcPr>
            <w:tcW w:w="1407" w:type="dxa"/>
          </w:tcPr>
          <w:p w14:paraId="6475C319" w14:textId="5E160B84" w:rsidR="00D81F04" w:rsidRPr="00572B04" w:rsidRDefault="00D81F04" w:rsidP="00D81F04">
            <w:pPr>
              <w:jc w:val="both"/>
              <w:rPr>
                <w:rFonts w:ascii="Times New Roman" w:hAnsi="Times New Roman" w:cs="Times New Roman"/>
                <w:sz w:val="24"/>
                <w:szCs w:val="24"/>
                <w:lang w:val="uk-UA"/>
              </w:rPr>
            </w:pPr>
          </w:p>
        </w:tc>
      </w:tr>
    </w:tbl>
    <w:p w14:paraId="7E9E90AC" w14:textId="77777777" w:rsidR="00D7782E" w:rsidRDefault="00D7782E" w:rsidP="00305EB7">
      <w:pPr>
        <w:jc w:val="both"/>
      </w:pPr>
    </w:p>
    <w:p w14:paraId="5395363E" w14:textId="77777777" w:rsidR="00D7782E" w:rsidRPr="00EE2633" w:rsidRDefault="00D7782E" w:rsidP="00305EB7">
      <w:pPr>
        <w:jc w:val="both"/>
        <w:rPr>
          <w:rFonts w:ascii="Times New Roman" w:hAnsi="Times New Roman" w:cs="Times New Roman"/>
          <w:sz w:val="24"/>
          <w:szCs w:val="24"/>
          <w:lang w:val="uk-UA"/>
        </w:rPr>
      </w:pPr>
      <w:r w:rsidRPr="00EE2633">
        <w:rPr>
          <w:rFonts w:ascii="Times New Roman" w:hAnsi="Times New Roman" w:cs="Times New Roman"/>
          <w:sz w:val="24"/>
          <w:szCs w:val="24"/>
          <w:lang w:val="uk-UA"/>
        </w:rPr>
        <w:t xml:space="preserve">За рівнем і динамікою показників структури джерел формування капіталу (пасивів) позитивними характеристиками майнового стану підприємства є: </w:t>
      </w:r>
    </w:p>
    <w:p w14:paraId="513ADC29" w14:textId="77777777" w:rsidR="00D7782E" w:rsidRPr="00EE2633" w:rsidRDefault="00D7782E" w:rsidP="00305EB7">
      <w:pPr>
        <w:jc w:val="both"/>
        <w:rPr>
          <w:rFonts w:ascii="Times New Roman" w:hAnsi="Times New Roman" w:cs="Times New Roman"/>
          <w:sz w:val="24"/>
          <w:szCs w:val="24"/>
          <w:lang w:val="uk-UA"/>
        </w:rPr>
      </w:pPr>
      <w:r w:rsidRPr="00EE2633">
        <w:rPr>
          <w:rFonts w:ascii="Times New Roman" w:hAnsi="Times New Roman" w:cs="Times New Roman"/>
          <w:sz w:val="24"/>
          <w:szCs w:val="24"/>
          <w:lang w:val="uk-UA"/>
        </w:rPr>
        <w:t xml:space="preserve">- підвищення частки власного капіталу в джерелах формування капіталу з 93,4 % на кінець базового року до 96,4 % на кінець звітного року; </w:t>
      </w:r>
    </w:p>
    <w:p w14:paraId="225A807D" w14:textId="77777777" w:rsidR="00D7782E" w:rsidRPr="00EE2633" w:rsidRDefault="00D7782E" w:rsidP="00305EB7">
      <w:pPr>
        <w:jc w:val="both"/>
        <w:rPr>
          <w:rFonts w:ascii="Times New Roman" w:hAnsi="Times New Roman" w:cs="Times New Roman"/>
          <w:sz w:val="24"/>
          <w:szCs w:val="24"/>
          <w:lang w:val="uk-UA"/>
        </w:rPr>
      </w:pPr>
      <w:r w:rsidRPr="00EE2633">
        <w:rPr>
          <w:rFonts w:ascii="Times New Roman" w:hAnsi="Times New Roman" w:cs="Times New Roman"/>
          <w:sz w:val="24"/>
          <w:szCs w:val="24"/>
          <w:lang w:val="uk-UA"/>
        </w:rPr>
        <w:t xml:space="preserve">- відповідно зниження частки зобов’язань і забезпечень у джерелах формування капіталу з 6,6 до 3,6 %; </w:t>
      </w:r>
    </w:p>
    <w:p w14:paraId="1A0ABCAD" w14:textId="4104F4F5" w:rsidR="00D7782E" w:rsidRPr="00EE2633" w:rsidRDefault="00D7782E" w:rsidP="00305EB7">
      <w:pPr>
        <w:jc w:val="both"/>
        <w:rPr>
          <w:rFonts w:ascii="Times New Roman" w:hAnsi="Times New Roman" w:cs="Times New Roman"/>
          <w:sz w:val="24"/>
          <w:szCs w:val="24"/>
          <w:lang w:val="uk-UA"/>
        </w:rPr>
      </w:pPr>
      <w:r w:rsidRPr="00EE2633">
        <w:rPr>
          <w:rFonts w:ascii="Times New Roman" w:hAnsi="Times New Roman" w:cs="Times New Roman"/>
          <w:sz w:val="24"/>
          <w:szCs w:val="24"/>
          <w:lang w:val="uk-UA"/>
        </w:rPr>
        <w:t xml:space="preserve">- зниження частки довгострокових зобов’язань і забезпечень: у джерелах формування капіталу – на </w:t>
      </w:r>
      <w:r w:rsidRPr="00260835">
        <w:rPr>
          <w:rFonts w:ascii="Times New Roman" w:hAnsi="Times New Roman" w:cs="Times New Roman"/>
          <w:sz w:val="24"/>
          <w:szCs w:val="24"/>
          <w:highlight w:val="yellow"/>
          <w:lang w:val="uk-UA"/>
        </w:rPr>
        <w:t>(із до %),</w:t>
      </w:r>
      <w:r w:rsidRPr="00EE2633">
        <w:rPr>
          <w:rFonts w:ascii="Times New Roman" w:hAnsi="Times New Roman" w:cs="Times New Roman"/>
          <w:sz w:val="24"/>
          <w:szCs w:val="24"/>
          <w:lang w:val="uk-UA"/>
        </w:rPr>
        <w:t xml:space="preserve"> у зобов’язаннях і забезпеченнях – </w:t>
      </w:r>
      <w:r w:rsidRPr="00260835">
        <w:rPr>
          <w:rFonts w:ascii="Times New Roman" w:hAnsi="Times New Roman" w:cs="Times New Roman"/>
          <w:sz w:val="24"/>
          <w:szCs w:val="24"/>
          <w:highlight w:val="yellow"/>
          <w:lang w:val="uk-UA"/>
        </w:rPr>
        <w:t>(із до %).</w:t>
      </w:r>
      <w:r w:rsidRPr="00EE2633">
        <w:rPr>
          <w:rFonts w:ascii="Times New Roman" w:hAnsi="Times New Roman" w:cs="Times New Roman"/>
          <w:sz w:val="24"/>
          <w:szCs w:val="24"/>
          <w:lang w:val="uk-UA"/>
        </w:rPr>
        <w:t xml:space="preserve"> </w:t>
      </w:r>
    </w:p>
    <w:p w14:paraId="52F06F93" w14:textId="6BFAD44A" w:rsidR="00862EA8" w:rsidRDefault="00D7782E" w:rsidP="00305EB7">
      <w:pPr>
        <w:jc w:val="both"/>
        <w:rPr>
          <w:rFonts w:ascii="Times New Roman" w:hAnsi="Times New Roman" w:cs="Times New Roman"/>
          <w:sz w:val="24"/>
          <w:szCs w:val="24"/>
          <w:lang w:val="uk-UA"/>
        </w:rPr>
      </w:pPr>
      <w:r w:rsidRPr="00EE2633">
        <w:rPr>
          <w:rFonts w:ascii="Times New Roman" w:hAnsi="Times New Roman" w:cs="Times New Roman"/>
          <w:sz w:val="24"/>
          <w:szCs w:val="24"/>
          <w:lang w:val="uk-UA"/>
        </w:rPr>
        <w:t xml:space="preserve">До негативної тенденції у майновому стані підприємства за показниками структури пасивів належить підвищення частки поточної кредиторської заборгованості в зобов’язаннях і забезпеченнях </w:t>
      </w:r>
      <w:r w:rsidRPr="00260835">
        <w:rPr>
          <w:rFonts w:ascii="Times New Roman" w:hAnsi="Times New Roman" w:cs="Times New Roman"/>
          <w:sz w:val="24"/>
          <w:szCs w:val="24"/>
          <w:highlight w:val="yellow"/>
          <w:lang w:val="uk-UA"/>
        </w:rPr>
        <w:t>(із до  %).</w:t>
      </w:r>
      <w:r w:rsidRPr="00EE2633">
        <w:rPr>
          <w:rFonts w:ascii="Times New Roman" w:hAnsi="Times New Roman" w:cs="Times New Roman"/>
          <w:sz w:val="24"/>
          <w:szCs w:val="24"/>
          <w:lang w:val="uk-UA"/>
        </w:rPr>
        <w:t xml:space="preserve"> Незважаючи на таку динаміку, залежність підприємства від поточної кредиторської заборгованості залишається незначною (</w:t>
      </w:r>
      <w:r w:rsidRPr="00260835">
        <w:rPr>
          <w:rFonts w:ascii="Times New Roman" w:hAnsi="Times New Roman" w:cs="Times New Roman"/>
          <w:sz w:val="24"/>
          <w:szCs w:val="24"/>
          <w:highlight w:val="yellow"/>
          <w:lang w:val="uk-UA"/>
        </w:rPr>
        <w:t>%</w:t>
      </w:r>
      <w:r w:rsidRPr="00EE2633">
        <w:rPr>
          <w:rFonts w:ascii="Times New Roman" w:hAnsi="Times New Roman" w:cs="Times New Roman"/>
          <w:sz w:val="24"/>
          <w:szCs w:val="24"/>
          <w:lang w:val="uk-UA"/>
        </w:rPr>
        <w:t xml:space="preserve"> у структурі джерел формування капіталу станом на кінець звітного року проти  </w:t>
      </w:r>
      <w:r w:rsidRPr="00260835">
        <w:rPr>
          <w:rFonts w:ascii="Times New Roman" w:hAnsi="Times New Roman" w:cs="Times New Roman"/>
          <w:sz w:val="24"/>
          <w:szCs w:val="24"/>
          <w:highlight w:val="yellow"/>
          <w:lang w:val="uk-UA"/>
        </w:rPr>
        <w:t>%</w:t>
      </w:r>
      <w:r w:rsidRPr="00EE2633">
        <w:rPr>
          <w:rFonts w:ascii="Times New Roman" w:hAnsi="Times New Roman" w:cs="Times New Roman"/>
          <w:sz w:val="24"/>
          <w:szCs w:val="24"/>
          <w:lang w:val="uk-UA"/>
        </w:rPr>
        <w:t xml:space="preserve"> у базовому році).</w:t>
      </w:r>
    </w:p>
    <w:p w14:paraId="48BECF31" w14:textId="4CBF814B" w:rsidR="00A87287" w:rsidRDefault="008D0917" w:rsidP="00305EB7">
      <w:pPr>
        <w:jc w:val="both"/>
        <w:rPr>
          <w:rFonts w:ascii="Times New Roman" w:hAnsi="Times New Roman" w:cs="Times New Roman"/>
          <w:b/>
          <w:sz w:val="24"/>
          <w:szCs w:val="24"/>
          <w:lang w:val="uk-UA"/>
        </w:rPr>
      </w:pPr>
      <w:r w:rsidRPr="008D0917">
        <w:rPr>
          <w:rFonts w:ascii="Times New Roman" w:hAnsi="Times New Roman" w:cs="Times New Roman"/>
          <w:b/>
          <w:sz w:val="24"/>
          <w:szCs w:val="24"/>
          <w:lang w:val="uk-UA"/>
        </w:rPr>
        <w:t>Завдання 5</w:t>
      </w:r>
    </w:p>
    <w:p w14:paraId="66A1182E" w14:textId="26032E3F" w:rsidR="002373AF" w:rsidRPr="000609FA" w:rsidRDefault="002373AF" w:rsidP="0010484D">
      <w:pPr>
        <w:rPr>
          <w:rFonts w:ascii="Times New Roman" w:hAnsi="Times New Roman" w:cs="Times New Roman"/>
          <w:sz w:val="24"/>
          <w:szCs w:val="24"/>
          <w:lang w:val="uk-UA"/>
        </w:rPr>
      </w:pPr>
      <w:proofErr w:type="spellStart"/>
      <w:r w:rsidRPr="000609FA">
        <w:rPr>
          <w:rFonts w:ascii="Times New Roman" w:hAnsi="Times New Roman" w:cs="Times New Roman"/>
          <w:sz w:val="24"/>
          <w:szCs w:val="24"/>
        </w:rPr>
        <w:t>Аналіз</w:t>
      </w:r>
      <w:proofErr w:type="spellEnd"/>
      <w:r w:rsidRPr="000609FA">
        <w:rPr>
          <w:rFonts w:ascii="Times New Roman" w:hAnsi="Times New Roman" w:cs="Times New Roman"/>
          <w:sz w:val="24"/>
          <w:szCs w:val="24"/>
        </w:rPr>
        <w:t xml:space="preserve"> складу, </w:t>
      </w:r>
      <w:proofErr w:type="spellStart"/>
      <w:r w:rsidRPr="000609FA">
        <w:rPr>
          <w:rFonts w:ascii="Times New Roman" w:hAnsi="Times New Roman" w:cs="Times New Roman"/>
          <w:sz w:val="24"/>
          <w:szCs w:val="24"/>
        </w:rPr>
        <w:t>структури</w:t>
      </w:r>
      <w:proofErr w:type="spellEnd"/>
      <w:r w:rsidRPr="000609FA">
        <w:rPr>
          <w:rFonts w:ascii="Times New Roman" w:hAnsi="Times New Roman" w:cs="Times New Roman"/>
          <w:sz w:val="24"/>
          <w:szCs w:val="24"/>
        </w:rPr>
        <w:t xml:space="preserve"> та </w:t>
      </w:r>
      <w:proofErr w:type="spellStart"/>
      <w:r w:rsidRPr="000609FA">
        <w:rPr>
          <w:rFonts w:ascii="Times New Roman" w:hAnsi="Times New Roman" w:cs="Times New Roman"/>
          <w:sz w:val="24"/>
          <w:szCs w:val="24"/>
        </w:rPr>
        <w:t>динаміки</w:t>
      </w:r>
      <w:proofErr w:type="spellEnd"/>
      <w:r w:rsidRPr="000609FA">
        <w:rPr>
          <w:rFonts w:ascii="Times New Roman" w:hAnsi="Times New Roman" w:cs="Times New Roman"/>
          <w:sz w:val="24"/>
          <w:szCs w:val="24"/>
        </w:rPr>
        <w:t xml:space="preserve"> </w:t>
      </w:r>
      <w:proofErr w:type="spellStart"/>
      <w:r w:rsidRPr="000609FA">
        <w:rPr>
          <w:rFonts w:ascii="Times New Roman" w:hAnsi="Times New Roman" w:cs="Times New Roman"/>
          <w:sz w:val="24"/>
          <w:szCs w:val="24"/>
        </w:rPr>
        <w:t>активів</w:t>
      </w:r>
      <w:proofErr w:type="spellEnd"/>
      <w:r w:rsidRPr="000609FA">
        <w:rPr>
          <w:rFonts w:ascii="Times New Roman" w:hAnsi="Times New Roman" w:cs="Times New Roman"/>
          <w:sz w:val="24"/>
          <w:szCs w:val="24"/>
        </w:rPr>
        <w:t xml:space="preserve"> балансу </w:t>
      </w:r>
      <w:proofErr w:type="spellStart"/>
      <w:r w:rsidRPr="000609FA">
        <w:rPr>
          <w:rFonts w:ascii="Times New Roman" w:hAnsi="Times New Roman" w:cs="Times New Roman"/>
          <w:sz w:val="24"/>
          <w:szCs w:val="24"/>
        </w:rPr>
        <w:t>підприємства</w:t>
      </w:r>
      <w:proofErr w:type="spellEnd"/>
      <w:r w:rsidRPr="000609FA">
        <w:rPr>
          <w:rFonts w:ascii="Times New Roman" w:hAnsi="Times New Roman" w:cs="Times New Roman"/>
          <w:sz w:val="24"/>
          <w:szCs w:val="24"/>
        </w:rPr>
        <w:t xml:space="preserve"> (станом на </w:t>
      </w:r>
      <w:proofErr w:type="spellStart"/>
      <w:r w:rsidRPr="000609FA">
        <w:rPr>
          <w:rFonts w:ascii="Times New Roman" w:hAnsi="Times New Roman" w:cs="Times New Roman"/>
          <w:sz w:val="24"/>
          <w:szCs w:val="24"/>
        </w:rPr>
        <w:t>кінець</w:t>
      </w:r>
      <w:proofErr w:type="spellEnd"/>
      <w:r w:rsidRPr="000609FA">
        <w:rPr>
          <w:rFonts w:ascii="Times New Roman" w:hAnsi="Times New Roman" w:cs="Times New Roman"/>
          <w:sz w:val="24"/>
          <w:szCs w:val="24"/>
        </w:rPr>
        <w:t xml:space="preserve"> року)</w:t>
      </w:r>
    </w:p>
    <w:tbl>
      <w:tblPr>
        <w:tblStyle w:val="a3"/>
        <w:tblW w:w="9493" w:type="dxa"/>
        <w:tblLook w:val="04A0" w:firstRow="1" w:lastRow="0" w:firstColumn="1" w:lastColumn="0" w:noHBand="0" w:noVBand="1"/>
      </w:tblPr>
      <w:tblGrid>
        <w:gridCol w:w="1990"/>
        <w:gridCol w:w="816"/>
        <w:gridCol w:w="1235"/>
        <w:gridCol w:w="816"/>
        <w:gridCol w:w="1235"/>
        <w:gridCol w:w="861"/>
        <w:gridCol w:w="957"/>
        <w:gridCol w:w="1583"/>
      </w:tblGrid>
      <w:tr w:rsidR="002373AF" w:rsidRPr="007E4A2E" w14:paraId="7FDFC340" w14:textId="77777777" w:rsidTr="005D705E">
        <w:tc>
          <w:tcPr>
            <w:tcW w:w="1991" w:type="dxa"/>
            <w:vMerge w:val="restart"/>
          </w:tcPr>
          <w:p w14:paraId="214054A6"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 xml:space="preserve">Вид </w:t>
            </w:r>
            <w:proofErr w:type="spellStart"/>
            <w:r w:rsidRPr="007E4A2E">
              <w:rPr>
                <w:rFonts w:ascii="Times New Roman" w:hAnsi="Times New Roman" w:cs="Times New Roman"/>
                <w:sz w:val="24"/>
                <w:szCs w:val="24"/>
              </w:rPr>
              <w:t>активів</w:t>
            </w:r>
            <w:proofErr w:type="spellEnd"/>
            <w:r w:rsidRPr="007E4A2E">
              <w:rPr>
                <w:rFonts w:ascii="Times New Roman" w:hAnsi="Times New Roman" w:cs="Times New Roman"/>
                <w:sz w:val="24"/>
                <w:szCs w:val="24"/>
              </w:rPr>
              <w:t xml:space="preserve"> (майна)</w:t>
            </w:r>
          </w:p>
        </w:tc>
        <w:tc>
          <w:tcPr>
            <w:tcW w:w="2035" w:type="dxa"/>
            <w:gridSpan w:val="2"/>
          </w:tcPr>
          <w:p w14:paraId="3BFC2B1D"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Базовий рік</w:t>
            </w:r>
          </w:p>
        </w:tc>
        <w:tc>
          <w:tcPr>
            <w:tcW w:w="2035" w:type="dxa"/>
            <w:gridSpan w:val="2"/>
          </w:tcPr>
          <w:p w14:paraId="540EDAF7"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Звітний рік</w:t>
            </w:r>
          </w:p>
        </w:tc>
        <w:tc>
          <w:tcPr>
            <w:tcW w:w="3432" w:type="dxa"/>
            <w:gridSpan w:val="3"/>
          </w:tcPr>
          <w:p w14:paraId="58F310FE" w14:textId="77777777" w:rsidR="002373AF" w:rsidRPr="007E4A2E" w:rsidRDefault="002373AF" w:rsidP="0078352D">
            <w:pPr>
              <w:jc w:val="center"/>
              <w:rPr>
                <w:rFonts w:ascii="Times New Roman" w:hAnsi="Times New Roman" w:cs="Times New Roman"/>
                <w:sz w:val="24"/>
                <w:szCs w:val="24"/>
                <w:lang w:val="uk-UA"/>
              </w:rPr>
            </w:pPr>
            <w:proofErr w:type="spellStart"/>
            <w:r w:rsidRPr="007E4A2E">
              <w:rPr>
                <w:rFonts w:ascii="Times New Roman" w:hAnsi="Times New Roman" w:cs="Times New Roman"/>
                <w:sz w:val="24"/>
                <w:szCs w:val="24"/>
              </w:rPr>
              <w:t>Зміни</w:t>
            </w:r>
            <w:proofErr w:type="spellEnd"/>
            <w:r w:rsidRPr="007E4A2E">
              <w:rPr>
                <w:rFonts w:ascii="Times New Roman" w:hAnsi="Times New Roman" w:cs="Times New Roman"/>
                <w:sz w:val="24"/>
                <w:szCs w:val="24"/>
              </w:rPr>
              <w:t xml:space="preserve"> (</w:t>
            </w:r>
            <w:proofErr w:type="gramStart"/>
            <w:r w:rsidRPr="007E4A2E">
              <w:rPr>
                <w:rFonts w:ascii="Times New Roman" w:hAnsi="Times New Roman" w:cs="Times New Roman"/>
                <w:sz w:val="24"/>
                <w:szCs w:val="24"/>
              </w:rPr>
              <w:t>+,–</w:t>
            </w:r>
            <w:proofErr w:type="gramEnd"/>
            <w:r w:rsidRPr="007E4A2E">
              <w:rPr>
                <w:rFonts w:ascii="Times New Roman" w:hAnsi="Times New Roman" w:cs="Times New Roman"/>
                <w:sz w:val="24"/>
                <w:szCs w:val="24"/>
              </w:rPr>
              <w:t>)</w:t>
            </w:r>
          </w:p>
        </w:tc>
      </w:tr>
      <w:tr w:rsidR="00A840B3" w:rsidRPr="007E4A2E" w14:paraId="1C3CB635" w14:textId="77777777" w:rsidTr="005D705E">
        <w:tc>
          <w:tcPr>
            <w:tcW w:w="1991" w:type="dxa"/>
            <w:vMerge/>
          </w:tcPr>
          <w:p w14:paraId="46526C6E" w14:textId="77777777" w:rsidR="002373AF" w:rsidRPr="007E4A2E" w:rsidRDefault="002373AF" w:rsidP="0078352D">
            <w:pPr>
              <w:jc w:val="center"/>
              <w:rPr>
                <w:rFonts w:ascii="Times New Roman" w:hAnsi="Times New Roman" w:cs="Times New Roman"/>
                <w:sz w:val="24"/>
                <w:szCs w:val="24"/>
                <w:lang w:val="uk-UA"/>
              </w:rPr>
            </w:pPr>
          </w:p>
        </w:tc>
        <w:tc>
          <w:tcPr>
            <w:tcW w:w="795" w:type="dxa"/>
          </w:tcPr>
          <w:p w14:paraId="63168D4D"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 xml:space="preserve">сума, </w:t>
            </w:r>
            <w:proofErr w:type="spellStart"/>
            <w:r w:rsidRPr="007E4A2E">
              <w:rPr>
                <w:rFonts w:ascii="Times New Roman" w:hAnsi="Times New Roman" w:cs="Times New Roman"/>
                <w:sz w:val="24"/>
                <w:szCs w:val="24"/>
              </w:rPr>
              <w:t>грн</w:t>
            </w:r>
            <w:proofErr w:type="spellEnd"/>
          </w:p>
        </w:tc>
        <w:tc>
          <w:tcPr>
            <w:tcW w:w="1240" w:type="dxa"/>
          </w:tcPr>
          <w:p w14:paraId="7337BEE7"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 xml:space="preserve">у % до </w:t>
            </w:r>
            <w:proofErr w:type="spellStart"/>
            <w:r w:rsidRPr="007E4A2E">
              <w:rPr>
                <w:rFonts w:ascii="Times New Roman" w:hAnsi="Times New Roman" w:cs="Times New Roman"/>
                <w:sz w:val="24"/>
                <w:szCs w:val="24"/>
              </w:rPr>
              <w:t>підсумку</w:t>
            </w:r>
            <w:proofErr w:type="spellEnd"/>
            <w:r w:rsidRPr="007E4A2E">
              <w:rPr>
                <w:rFonts w:ascii="Times New Roman" w:hAnsi="Times New Roman" w:cs="Times New Roman"/>
                <w:sz w:val="24"/>
                <w:szCs w:val="24"/>
                <w:lang w:val="uk-UA"/>
              </w:rPr>
              <w:t xml:space="preserve"> майна</w:t>
            </w:r>
          </w:p>
        </w:tc>
        <w:tc>
          <w:tcPr>
            <w:tcW w:w="795" w:type="dxa"/>
          </w:tcPr>
          <w:p w14:paraId="3CA38E64"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 xml:space="preserve">сума, </w:t>
            </w:r>
            <w:proofErr w:type="spellStart"/>
            <w:r w:rsidRPr="007E4A2E">
              <w:rPr>
                <w:rFonts w:ascii="Times New Roman" w:hAnsi="Times New Roman" w:cs="Times New Roman"/>
                <w:sz w:val="24"/>
                <w:szCs w:val="24"/>
              </w:rPr>
              <w:t>грн</w:t>
            </w:r>
            <w:proofErr w:type="spellEnd"/>
          </w:p>
        </w:tc>
        <w:tc>
          <w:tcPr>
            <w:tcW w:w="1240" w:type="dxa"/>
          </w:tcPr>
          <w:p w14:paraId="699A7083"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 xml:space="preserve">у % до </w:t>
            </w:r>
            <w:proofErr w:type="spellStart"/>
            <w:r w:rsidRPr="007E4A2E">
              <w:rPr>
                <w:rFonts w:ascii="Times New Roman" w:hAnsi="Times New Roman" w:cs="Times New Roman"/>
                <w:sz w:val="24"/>
                <w:szCs w:val="24"/>
              </w:rPr>
              <w:t>підсумку</w:t>
            </w:r>
            <w:proofErr w:type="spellEnd"/>
            <w:r w:rsidRPr="007E4A2E">
              <w:rPr>
                <w:rFonts w:ascii="Times New Roman" w:hAnsi="Times New Roman" w:cs="Times New Roman"/>
                <w:sz w:val="24"/>
                <w:szCs w:val="24"/>
                <w:lang w:val="uk-UA"/>
              </w:rPr>
              <w:t xml:space="preserve"> майна</w:t>
            </w:r>
          </w:p>
        </w:tc>
        <w:tc>
          <w:tcPr>
            <w:tcW w:w="867" w:type="dxa"/>
          </w:tcPr>
          <w:p w14:paraId="64DB37CA"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 xml:space="preserve">сума, </w:t>
            </w:r>
            <w:proofErr w:type="spellStart"/>
            <w:r w:rsidRPr="007E4A2E">
              <w:rPr>
                <w:rFonts w:ascii="Times New Roman" w:hAnsi="Times New Roman" w:cs="Times New Roman"/>
                <w:sz w:val="24"/>
                <w:szCs w:val="24"/>
              </w:rPr>
              <w:t>грн</w:t>
            </w:r>
            <w:proofErr w:type="spellEnd"/>
          </w:p>
        </w:tc>
        <w:tc>
          <w:tcPr>
            <w:tcW w:w="960" w:type="dxa"/>
          </w:tcPr>
          <w:p w14:paraId="48F8374B" w14:textId="22D7336D" w:rsidR="002373AF" w:rsidRPr="007E4A2E" w:rsidRDefault="002373AF" w:rsidP="0078352D">
            <w:pPr>
              <w:jc w:val="center"/>
              <w:rPr>
                <w:rFonts w:ascii="Times New Roman" w:hAnsi="Times New Roman" w:cs="Times New Roman"/>
                <w:sz w:val="24"/>
                <w:szCs w:val="24"/>
                <w:lang w:val="uk-UA"/>
              </w:rPr>
            </w:pPr>
            <w:proofErr w:type="spellStart"/>
            <w:r w:rsidRPr="007E4A2E">
              <w:rPr>
                <w:rFonts w:ascii="Times New Roman" w:hAnsi="Times New Roman" w:cs="Times New Roman"/>
                <w:sz w:val="24"/>
                <w:szCs w:val="24"/>
              </w:rPr>
              <w:t>частки</w:t>
            </w:r>
            <w:proofErr w:type="spellEnd"/>
          </w:p>
        </w:tc>
        <w:tc>
          <w:tcPr>
            <w:tcW w:w="1605" w:type="dxa"/>
          </w:tcPr>
          <w:p w14:paraId="756E1C33" w14:textId="77777777" w:rsidR="002373AF" w:rsidRPr="007E4A2E" w:rsidRDefault="002373AF" w:rsidP="0078352D">
            <w:pPr>
              <w:jc w:val="center"/>
              <w:rPr>
                <w:rFonts w:ascii="Times New Roman" w:hAnsi="Times New Roman" w:cs="Times New Roman"/>
                <w:sz w:val="24"/>
                <w:szCs w:val="24"/>
                <w:lang w:val="en-US"/>
              </w:rPr>
            </w:pPr>
            <w:r w:rsidRPr="007E4A2E">
              <w:rPr>
                <w:rFonts w:ascii="Times New Roman" w:hAnsi="Times New Roman" w:cs="Times New Roman"/>
                <w:sz w:val="24"/>
                <w:szCs w:val="24"/>
                <w:lang w:val="uk-UA"/>
              </w:rPr>
              <w:t xml:space="preserve">у </w:t>
            </w:r>
            <w:r w:rsidRPr="007E4A2E">
              <w:rPr>
                <w:rFonts w:ascii="Times New Roman" w:hAnsi="Times New Roman" w:cs="Times New Roman"/>
                <w:sz w:val="24"/>
                <w:szCs w:val="24"/>
                <w:lang w:val="en-US"/>
              </w:rPr>
              <w:t>%</w:t>
            </w:r>
          </w:p>
        </w:tc>
      </w:tr>
      <w:tr w:rsidR="00A840B3" w:rsidRPr="007E4A2E" w14:paraId="2F072795" w14:textId="77777777" w:rsidTr="005D705E">
        <w:trPr>
          <w:trHeight w:val="719"/>
        </w:trPr>
        <w:tc>
          <w:tcPr>
            <w:tcW w:w="1991" w:type="dxa"/>
          </w:tcPr>
          <w:p w14:paraId="6026D576"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А</w:t>
            </w:r>
          </w:p>
        </w:tc>
        <w:tc>
          <w:tcPr>
            <w:tcW w:w="795" w:type="dxa"/>
          </w:tcPr>
          <w:p w14:paraId="4CD7F146"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1</w:t>
            </w:r>
          </w:p>
        </w:tc>
        <w:tc>
          <w:tcPr>
            <w:tcW w:w="1240" w:type="dxa"/>
          </w:tcPr>
          <w:p w14:paraId="134FE95E"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2</w:t>
            </w:r>
          </w:p>
        </w:tc>
        <w:tc>
          <w:tcPr>
            <w:tcW w:w="795" w:type="dxa"/>
          </w:tcPr>
          <w:p w14:paraId="7BB873F1"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3</w:t>
            </w:r>
          </w:p>
        </w:tc>
        <w:tc>
          <w:tcPr>
            <w:tcW w:w="1240" w:type="dxa"/>
          </w:tcPr>
          <w:p w14:paraId="6E44D89D"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4</w:t>
            </w:r>
          </w:p>
        </w:tc>
        <w:tc>
          <w:tcPr>
            <w:tcW w:w="867" w:type="dxa"/>
          </w:tcPr>
          <w:p w14:paraId="6236E6CF"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5 = 3р.-1р.</w:t>
            </w:r>
          </w:p>
        </w:tc>
        <w:tc>
          <w:tcPr>
            <w:tcW w:w="960" w:type="dxa"/>
          </w:tcPr>
          <w:p w14:paraId="6F418311"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6 = 4р.-2р.</w:t>
            </w:r>
          </w:p>
        </w:tc>
        <w:tc>
          <w:tcPr>
            <w:tcW w:w="1605" w:type="dxa"/>
          </w:tcPr>
          <w:p w14:paraId="3F4E0449" w14:textId="77777777" w:rsidR="002373AF" w:rsidRPr="007E4A2E" w:rsidRDefault="002373AF"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7=5</w:t>
            </w:r>
            <w:r w:rsidRPr="007E4A2E">
              <w:rPr>
                <w:rFonts w:ascii="Times New Roman" w:hAnsi="Times New Roman" w:cs="Times New Roman"/>
                <w:sz w:val="24"/>
                <w:szCs w:val="24"/>
                <w:lang w:val="uk-UA"/>
              </w:rPr>
              <w:t>р.</w:t>
            </w:r>
            <w:r w:rsidRPr="007E4A2E">
              <w:rPr>
                <w:rFonts w:ascii="Times New Roman" w:hAnsi="Times New Roman" w:cs="Times New Roman"/>
                <w:sz w:val="24"/>
                <w:szCs w:val="24"/>
              </w:rPr>
              <w:t>÷1</w:t>
            </w:r>
            <w:r w:rsidRPr="007E4A2E">
              <w:rPr>
                <w:rFonts w:ascii="Times New Roman" w:hAnsi="Times New Roman" w:cs="Times New Roman"/>
                <w:sz w:val="24"/>
                <w:szCs w:val="24"/>
                <w:lang w:val="uk-UA"/>
              </w:rPr>
              <w:t>р.</w:t>
            </w:r>
            <w:r w:rsidRPr="007E4A2E">
              <w:rPr>
                <w:rFonts w:ascii="Times New Roman" w:hAnsi="Times New Roman" w:cs="Times New Roman"/>
                <w:sz w:val="24"/>
                <w:szCs w:val="24"/>
              </w:rPr>
              <w:t xml:space="preserve"> ×100</w:t>
            </w:r>
          </w:p>
        </w:tc>
      </w:tr>
      <w:tr w:rsidR="00A840B3" w:rsidRPr="007E4A2E" w14:paraId="13D21F58" w14:textId="77777777" w:rsidTr="0078352D">
        <w:trPr>
          <w:trHeight w:val="447"/>
        </w:trPr>
        <w:tc>
          <w:tcPr>
            <w:tcW w:w="9493" w:type="dxa"/>
            <w:gridSpan w:val="8"/>
          </w:tcPr>
          <w:p w14:paraId="334FB4A6" w14:textId="49DF98F9" w:rsidR="00A840B3" w:rsidRPr="007E4A2E" w:rsidRDefault="00A840B3" w:rsidP="0078352D">
            <w:pPr>
              <w:jc w:val="center"/>
              <w:rPr>
                <w:rFonts w:ascii="Times New Roman" w:hAnsi="Times New Roman" w:cs="Times New Roman"/>
                <w:sz w:val="24"/>
                <w:szCs w:val="24"/>
              </w:rPr>
            </w:pPr>
            <w:r w:rsidRPr="007E4A2E">
              <w:rPr>
                <w:rFonts w:ascii="Times New Roman" w:hAnsi="Times New Roman" w:cs="Times New Roman"/>
                <w:sz w:val="24"/>
                <w:szCs w:val="24"/>
              </w:rPr>
              <w:t xml:space="preserve">За характером </w:t>
            </w:r>
            <w:proofErr w:type="spellStart"/>
            <w:r w:rsidRPr="007E4A2E">
              <w:rPr>
                <w:rFonts w:ascii="Times New Roman" w:hAnsi="Times New Roman" w:cs="Times New Roman"/>
                <w:sz w:val="24"/>
                <w:szCs w:val="24"/>
              </w:rPr>
              <w:t>участі</w:t>
            </w:r>
            <w:proofErr w:type="spellEnd"/>
            <w:r w:rsidRPr="007E4A2E">
              <w:rPr>
                <w:rFonts w:ascii="Times New Roman" w:hAnsi="Times New Roman" w:cs="Times New Roman"/>
                <w:sz w:val="24"/>
                <w:szCs w:val="24"/>
              </w:rPr>
              <w:t xml:space="preserve"> в </w:t>
            </w:r>
            <w:proofErr w:type="spellStart"/>
            <w:r w:rsidRPr="007E4A2E">
              <w:rPr>
                <w:rFonts w:ascii="Times New Roman" w:hAnsi="Times New Roman" w:cs="Times New Roman"/>
                <w:sz w:val="24"/>
                <w:szCs w:val="24"/>
              </w:rPr>
              <w:t>господарському</w:t>
            </w:r>
            <w:proofErr w:type="spellEnd"/>
            <w:r w:rsidRPr="007E4A2E">
              <w:rPr>
                <w:rFonts w:ascii="Times New Roman" w:hAnsi="Times New Roman" w:cs="Times New Roman"/>
                <w:sz w:val="24"/>
                <w:szCs w:val="24"/>
              </w:rPr>
              <w:t xml:space="preserve"> </w:t>
            </w:r>
            <w:proofErr w:type="spellStart"/>
            <w:r w:rsidRPr="007E4A2E">
              <w:rPr>
                <w:rFonts w:ascii="Times New Roman" w:hAnsi="Times New Roman" w:cs="Times New Roman"/>
                <w:sz w:val="24"/>
                <w:szCs w:val="24"/>
              </w:rPr>
              <w:t>процесі</w:t>
            </w:r>
            <w:proofErr w:type="spellEnd"/>
            <w:r w:rsidRPr="007E4A2E">
              <w:rPr>
                <w:rFonts w:ascii="Times New Roman" w:hAnsi="Times New Roman" w:cs="Times New Roman"/>
                <w:sz w:val="24"/>
                <w:szCs w:val="24"/>
              </w:rPr>
              <w:t xml:space="preserve"> та </w:t>
            </w:r>
            <w:proofErr w:type="spellStart"/>
            <w:r w:rsidRPr="007E4A2E">
              <w:rPr>
                <w:rFonts w:ascii="Times New Roman" w:hAnsi="Times New Roman" w:cs="Times New Roman"/>
                <w:sz w:val="24"/>
                <w:szCs w:val="24"/>
              </w:rPr>
              <w:t>швидкістю</w:t>
            </w:r>
            <w:proofErr w:type="spellEnd"/>
            <w:r w:rsidRPr="007E4A2E">
              <w:rPr>
                <w:rFonts w:ascii="Times New Roman" w:hAnsi="Times New Roman" w:cs="Times New Roman"/>
                <w:sz w:val="24"/>
                <w:szCs w:val="24"/>
              </w:rPr>
              <w:t xml:space="preserve"> обороту</w:t>
            </w:r>
          </w:p>
        </w:tc>
      </w:tr>
      <w:tr w:rsidR="00A840B3" w:rsidRPr="007E4A2E" w14:paraId="39E600F7" w14:textId="77777777" w:rsidTr="005D705E">
        <w:tc>
          <w:tcPr>
            <w:tcW w:w="1991" w:type="dxa"/>
          </w:tcPr>
          <w:p w14:paraId="40864869" w14:textId="507EBCC2" w:rsidR="002373AF"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Необоротні</w:t>
            </w:r>
          </w:p>
        </w:tc>
        <w:tc>
          <w:tcPr>
            <w:tcW w:w="795" w:type="dxa"/>
          </w:tcPr>
          <w:p w14:paraId="7A94B058" w14:textId="5159804D"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27149</w:t>
            </w:r>
          </w:p>
        </w:tc>
        <w:tc>
          <w:tcPr>
            <w:tcW w:w="1240" w:type="dxa"/>
          </w:tcPr>
          <w:p w14:paraId="353E15C2" w14:textId="37454CBB" w:rsidR="002373AF" w:rsidRPr="007E4A2E" w:rsidRDefault="002373AF" w:rsidP="0078352D">
            <w:pPr>
              <w:jc w:val="center"/>
              <w:rPr>
                <w:rFonts w:ascii="Times New Roman" w:hAnsi="Times New Roman" w:cs="Times New Roman"/>
                <w:sz w:val="24"/>
                <w:szCs w:val="24"/>
                <w:lang w:val="uk-UA"/>
              </w:rPr>
            </w:pPr>
          </w:p>
        </w:tc>
        <w:tc>
          <w:tcPr>
            <w:tcW w:w="795" w:type="dxa"/>
          </w:tcPr>
          <w:p w14:paraId="29D57BA2" w14:textId="7247B9B3"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36722</w:t>
            </w:r>
          </w:p>
        </w:tc>
        <w:tc>
          <w:tcPr>
            <w:tcW w:w="1240" w:type="dxa"/>
          </w:tcPr>
          <w:p w14:paraId="7DF4CC9D" w14:textId="5149F012" w:rsidR="002373AF" w:rsidRPr="007E4A2E" w:rsidRDefault="002373AF" w:rsidP="0078352D">
            <w:pPr>
              <w:jc w:val="center"/>
              <w:rPr>
                <w:rFonts w:ascii="Times New Roman" w:hAnsi="Times New Roman" w:cs="Times New Roman"/>
                <w:sz w:val="24"/>
                <w:szCs w:val="24"/>
                <w:lang w:val="uk-UA"/>
              </w:rPr>
            </w:pPr>
          </w:p>
        </w:tc>
        <w:tc>
          <w:tcPr>
            <w:tcW w:w="867" w:type="dxa"/>
          </w:tcPr>
          <w:p w14:paraId="335AB047" w14:textId="19FE7136" w:rsidR="002373AF" w:rsidRPr="007E4A2E" w:rsidRDefault="002373AF" w:rsidP="0078352D">
            <w:pPr>
              <w:jc w:val="center"/>
              <w:rPr>
                <w:rFonts w:ascii="Times New Roman" w:hAnsi="Times New Roman" w:cs="Times New Roman"/>
                <w:sz w:val="24"/>
                <w:szCs w:val="24"/>
                <w:lang w:val="uk-UA"/>
              </w:rPr>
            </w:pPr>
          </w:p>
        </w:tc>
        <w:tc>
          <w:tcPr>
            <w:tcW w:w="960" w:type="dxa"/>
          </w:tcPr>
          <w:p w14:paraId="39295668" w14:textId="7DC8C36F" w:rsidR="002373AF" w:rsidRPr="007E4A2E" w:rsidRDefault="002373AF" w:rsidP="0078352D">
            <w:pPr>
              <w:jc w:val="center"/>
              <w:rPr>
                <w:rFonts w:ascii="Times New Roman" w:hAnsi="Times New Roman" w:cs="Times New Roman"/>
                <w:sz w:val="24"/>
                <w:szCs w:val="24"/>
                <w:lang w:val="uk-UA"/>
              </w:rPr>
            </w:pPr>
          </w:p>
        </w:tc>
        <w:tc>
          <w:tcPr>
            <w:tcW w:w="1605" w:type="dxa"/>
          </w:tcPr>
          <w:p w14:paraId="01E4999E" w14:textId="5AA4C28F" w:rsidR="002373AF" w:rsidRPr="007E4A2E" w:rsidRDefault="002373AF" w:rsidP="0078352D">
            <w:pPr>
              <w:jc w:val="center"/>
              <w:rPr>
                <w:rFonts w:ascii="Times New Roman" w:hAnsi="Times New Roman" w:cs="Times New Roman"/>
                <w:sz w:val="24"/>
                <w:szCs w:val="24"/>
                <w:lang w:val="uk-UA"/>
              </w:rPr>
            </w:pPr>
          </w:p>
        </w:tc>
      </w:tr>
      <w:tr w:rsidR="00A840B3" w:rsidRPr="007E4A2E" w14:paraId="66B8FE9E" w14:textId="77777777" w:rsidTr="005D705E">
        <w:tc>
          <w:tcPr>
            <w:tcW w:w="1991" w:type="dxa"/>
          </w:tcPr>
          <w:p w14:paraId="47BFD0E9" w14:textId="53BEC233" w:rsidR="002373AF"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Оборотні</w:t>
            </w:r>
          </w:p>
        </w:tc>
        <w:tc>
          <w:tcPr>
            <w:tcW w:w="795" w:type="dxa"/>
          </w:tcPr>
          <w:p w14:paraId="24BE4892" w14:textId="41894486"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31264</w:t>
            </w:r>
          </w:p>
        </w:tc>
        <w:tc>
          <w:tcPr>
            <w:tcW w:w="1240" w:type="dxa"/>
          </w:tcPr>
          <w:p w14:paraId="25B3F1C9" w14:textId="43E387E5" w:rsidR="002373AF" w:rsidRPr="007E4A2E" w:rsidRDefault="002373AF" w:rsidP="0078352D">
            <w:pPr>
              <w:jc w:val="center"/>
              <w:rPr>
                <w:rFonts w:ascii="Times New Roman" w:hAnsi="Times New Roman" w:cs="Times New Roman"/>
                <w:sz w:val="24"/>
                <w:szCs w:val="24"/>
                <w:lang w:val="uk-UA"/>
              </w:rPr>
            </w:pPr>
          </w:p>
        </w:tc>
        <w:tc>
          <w:tcPr>
            <w:tcW w:w="795" w:type="dxa"/>
          </w:tcPr>
          <w:p w14:paraId="034F6844" w14:textId="759B0F17"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28811</w:t>
            </w:r>
          </w:p>
        </w:tc>
        <w:tc>
          <w:tcPr>
            <w:tcW w:w="1240" w:type="dxa"/>
          </w:tcPr>
          <w:p w14:paraId="14E30FCF" w14:textId="748CE0A8" w:rsidR="002373AF" w:rsidRPr="007E4A2E" w:rsidRDefault="002373AF" w:rsidP="0078352D">
            <w:pPr>
              <w:jc w:val="center"/>
              <w:rPr>
                <w:rFonts w:ascii="Times New Roman" w:hAnsi="Times New Roman" w:cs="Times New Roman"/>
                <w:sz w:val="24"/>
                <w:szCs w:val="24"/>
                <w:lang w:val="uk-UA"/>
              </w:rPr>
            </w:pPr>
          </w:p>
        </w:tc>
        <w:tc>
          <w:tcPr>
            <w:tcW w:w="867" w:type="dxa"/>
          </w:tcPr>
          <w:p w14:paraId="7577821B" w14:textId="5A07B3E3" w:rsidR="002373AF" w:rsidRPr="007E4A2E" w:rsidRDefault="002373AF" w:rsidP="0078352D">
            <w:pPr>
              <w:rPr>
                <w:rFonts w:ascii="Times New Roman" w:hAnsi="Times New Roman" w:cs="Times New Roman"/>
                <w:sz w:val="24"/>
                <w:szCs w:val="24"/>
                <w:lang w:val="uk-UA"/>
              </w:rPr>
            </w:pPr>
          </w:p>
        </w:tc>
        <w:tc>
          <w:tcPr>
            <w:tcW w:w="960" w:type="dxa"/>
          </w:tcPr>
          <w:p w14:paraId="7DF58855" w14:textId="518E455C" w:rsidR="002373AF" w:rsidRPr="007E4A2E" w:rsidRDefault="002373AF" w:rsidP="0078352D">
            <w:pPr>
              <w:jc w:val="center"/>
              <w:rPr>
                <w:rFonts w:ascii="Times New Roman" w:hAnsi="Times New Roman" w:cs="Times New Roman"/>
                <w:sz w:val="24"/>
                <w:szCs w:val="24"/>
                <w:lang w:val="uk-UA"/>
              </w:rPr>
            </w:pPr>
          </w:p>
        </w:tc>
        <w:tc>
          <w:tcPr>
            <w:tcW w:w="1605" w:type="dxa"/>
          </w:tcPr>
          <w:p w14:paraId="4F7C1831" w14:textId="4B9C985F" w:rsidR="002373AF" w:rsidRPr="007E4A2E" w:rsidRDefault="002373AF" w:rsidP="0078352D">
            <w:pPr>
              <w:jc w:val="center"/>
              <w:rPr>
                <w:rFonts w:ascii="Times New Roman" w:hAnsi="Times New Roman" w:cs="Times New Roman"/>
                <w:sz w:val="24"/>
                <w:szCs w:val="24"/>
                <w:lang w:val="uk-UA"/>
              </w:rPr>
            </w:pPr>
          </w:p>
        </w:tc>
      </w:tr>
      <w:tr w:rsidR="00A840B3" w:rsidRPr="007E4A2E" w14:paraId="22956EDF" w14:textId="77777777" w:rsidTr="005D705E">
        <w:trPr>
          <w:trHeight w:val="375"/>
        </w:trPr>
        <w:tc>
          <w:tcPr>
            <w:tcW w:w="1991" w:type="dxa"/>
          </w:tcPr>
          <w:p w14:paraId="620CE609" w14:textId="3076DA63" w:rsidR="002373AF"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Усього</w:t>
            </w:r>
          </w:p>
        </w:tc>
        <w:tc>
          <w:tcPr>
            <w:tcW w:w="795" w:type="dxa"/>
          </w:tcPr>
          <w:p w14:paraId="23E1E407" w14:textId="50A25697"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58413</w:t>
            </w:r>
          </w:p>
        </w:tc>
        <w:tc>
          <w:tcPr>
            <w:tcW w:w="1240" w:type="dxa"/>
          </w:tcPr>
          <w:p w14:paraId="2BF5A494" w14:textId="129947A8"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100,0</w:t>
            </w:r>
          </w:p>
        </w:tc>
        <w:tc>
          <w:tcPr>
            <w:tcW w:w="795" w:type="dxa"/>
          </w:tcPr>
          <w:p w14:paraId="09B798E9" w14:textId="58E84297"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65533</w:t>
            </w:r>
          </w:p>
        </w:tc>
        <w:tc>
          <w:tcPr>
            <w:tcW w:w="1240" w:type="dxa"/>
          </w:tcPr>
          <w:p w14:paraId="6371DFA2" w14:textId="03AA1344" w:rsidR="002373AF"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100,0</w:t>
            </w:r>
          </w:p>
        </w:tc>
        <w:tc>
          <w:tcPr>
            <w:tcW w:w="867" w:type="dxa"/>
          </w:tcPr>
          <w:p w14:paraId="229D4483" w14:textId="0264434A" w:rsidR="002373AF" w:rsidRPr="007E4A2E" w:rsidRDefault="002373AF" w:rsidP="0078352D">
            <w:pPr>
              <w:jc w:val="center"/>
              <w:rPr>
                <w:rFonts w:ascii="Times New Roman" w:hAnsi="Times New Roman" w:cs="Times New Roman"/>
                <w:sz w:val="24"/>
                <w:szCs w:val="24"/>
                <w:lang w:val="uk-UA"/>
              </w:rPr>
            </w:pPr>
          </w:p>
        </w:tc>
        <w:tc>
          <w:tcPr>
            <w:tcW w:w="960" w:type="dxa"/>
          </w:tcPr>
          <w:p w14:paraId="065A1655" w14:textId="74787B10" w:rsidR="002373AF"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w:t>
            </w:r>
          </w:p>
        </w:tc>
        <w:tc>
          <w:tcPr>
            <w:tcW w:w="1605" w:type="dxa"/>
          </w:tcPr>
          <w:p w14:paraId="49176BF5" w14:textId="7D69BC7F" w:rsidR="002373AF" w:rsidRPr="007E4A2E" w:rsidRDefault="002373AF" w:rsidP="0078352D">
            <w:pPr>
              <w:jc w:val="center"/>
              <w:rPr>
                <w:rFonts w:ascii="Times New Roman" w:hAnsi="Times New Roman" w:cs="Times New Roman"/>
                <w:sz w:val="24"/>
                <w:szCs w:val="24"/>
                <w:lang w:val="uk-UA"/>
              </w:rPr>
            </w:pPr>
          </w:p>
        </w:tc>
      </w:tr>
      <w:tr w:rsidR="00A840B3" w:rsidRPr="007E4A2E" w14:paraId="238E0316" w14:textId="77777777" w:rsidTr="0078352D">
        <w:tc>
          <w:tcPr>
            <w:tcW w:w="9493" w:type="dxa"/>
            <w:gridSpan w:val="8"/>
          </w:tcPr>
          <w:p w14:paraId="0CE40B31" w14:textId="5D24828F"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За формою функціонування</w:t>
            </w:r>
          </w:p>
        </w:tc>
      </w:tr>
      <w:tr w:rsidR="00A840B3" w:rsidRPr="007E4A2E" w14:paraId="165B220B" w14:textId="77777777" w:rsidTr="005D705E">
        <w:tc>
          <w:tcPr>
            <w:tcW w:w="1991" w:type="dxa"/>
          </w:tcPr>
          <w:p w14:paraId="490D2CA1" w14:textId="435C179C"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Матеріальні</w:t>
            </w:r>
          </w:p>
        </w:tc>
        <w:tc>
          <w:tcPr>
            <w:tcW w:w="795" w:type="dxa"/>
          </w:tcPr>
          <w:p w14:paraId="19760803" w14:textId="75D17B41"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48745</w:t>
            </w:r>
          </w:p>
        </w:tc>
        <w:tc>
          <w:tcPr>
            <w:tcW w:w="1240" w:type="dxa"/>
          </w:tcPr>
          <w:p w14:paraId="601E27AA"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7FE49705" w14:textId="71F75D16"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56279</w:t>
            </w:r>
          </w:p>
        </w:tc>
        <w:tc>
          <w:tcPr>
            <w:tcW w:w="1240" w:type="dxa"/>
          </w:tcPr>
          <w:p w14:paraId="7F829B17"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5084C05C"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0FD45EC5"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61445AC5"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1CDDE169" w14:textId="77777777" w:rsidTr="005D705E">
        <w:tc>
          <w:tcPr>
            <w:tcW w:w="1991" w:type="dxa"/>
          </w:tcPr>
          <w:p w14:paraId="3DC940B7" w14:textId="609F0B36"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Нематеріальні</w:t>
            </w:r>
          </w:p>
        </w:tc>
        <w:tc>
          <w:tcPr>
            <w:tcW w:w="795" w:type="dxa"/>
          </w:tcPr>
          <w:p w14:paraId="6CC488DD" w14:textId="57289038"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177</w:t>
            </w:r>
          </w:p>
        </w:tc>
        <w:tc>
          <w:tcPr>
            <w:tcW w:w="1240" w:type="dxa"/>
          </w:tcPr>
          <w:p w14:paraId="4AC38510"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49D49D8A" w14:textId="7B6BC6B1"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177</w:t>
            </w:r>
          </w:p>
        </w:tc>
        <w:tc>
          <w:tcPr>
            <w:tcW w:w="1240" w:type="dxa"/>
          </w:tcPr>
          <w:p w14:paraId="7CAC9218"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036D9031" w14:textId="34E32E13" w:rsidR="00A840B3" w:rsidRPr="007E4A2E" w:rsidRDefault="00F9285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w:t>
            </w:r>
          </w:p>
        </w:tc>
        <w:tc>
          <w:tcPr>
            <w:tcW w:w="960" w:type="dxa"/>
          </w:tcPr>
          <w:p w14:paraId="1D4169D1" w14:textId="0A6B6B71" w:rsidR="00A840B3" w:rsidRPr="007E4A2E" w:rsidRDefault="00F9285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w:t>
            </w:r>
          </w:p>
        </w:tc>
        <w:tc>
          <w:tcPr>
            <w:tcW w:w="1605" w:type="dxa"/>
          </w:tcPr>
          <w:p w14:paraId="71852B5F" w14:textId="56058E0A" w:rsidR="00A840B3" w:rsidRPr="007E4A2E" w:rsidRDefault="00F9285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w:t>
            </w:r>
          </w:p>
        </w:tc>
      </w:tr>
      <w:tr w:rsidR="00A840B3" w:rsidRPr="007E4A2E" w14:paraId="2BCFD00F" w14:textId="77777777" w:rsidTr="005D705E">
        <w:tc>
          <w:tcPr>
            <w:tcW w:w="1991" w:type="dxa"/>
          </w:tcPr>
          <w:p w14:paraId="0C46A524" w14:textId="6A84FF3D"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Фінансові</w:t>
            </w:r>
          </w:p>
        </w:tc>
        <w:tc>
          <w:tcPr>
            <w:tcW w:w="795" w:type="dxa"/>
          </w:tcPr>
          <w:p w14:paraId="0D3A1253" w14:textId="24A695FF"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9436</w:t>
            </w:r>
          </w:p>
        </w:tc>
        <w:tc>
          <w:tcPr>
            <w:tcW w:w="1240" w:type="dxa"/>
          </w:tcPr>
          <w:p w14:paraId="07DDAF21"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5E944892" w14:textId="05FB81A5"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8957</w:t>
            </w:r>
          </w:p>
        </w:tc>
        <w:tc>
          <w:tcPr>
            <w:tcW w:w="1240" w:type="dxa"/>
          </w:tcPr>
          <w:p w14:paraId="79B10318"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16D0ABCE"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5E5BA985"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7D83292E"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361AD6F8" w14:textId="77777777" w:rsidTr="005D705E">
        <w:tc>
          <w:tcPr>
            <w:tcW w:w="1991" w:type="dxa"/>
          </w:tcPr>
          <w:p w14:paraId="3F178BAC" w14:textId="592E9D93"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Усього</w:t>
            </w:r>
          </w:p>
        </w:tc>
        <w:tc>
          <w:tcPr>
            <w:tcW w:w="795" w:type="dxa"/>
          </w:tcPr>
          <w:p w14:paraId="0556113E" w14:textId="2AF103D8"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58358</w:t>
            </w:r>
          </w:p>
        </w:tc>
        <w:tc>
          <w:tcPr>
            <w:tcW w:w="1240" w:type="dxa"/>
          </w:tcPr>
          <w:p w14:paraId="51E01D23" w14:textId="72FE0F1E"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100,0</w:t>
            </w:r>
          </w:p>
        </w:tc>
        <w:tc>
          <w:tcPr>
            <w:tcW w:w="795" w:type="dxa"/>
          </w:tcPr>
          <w:p w14:paraId="1DCAA899" w14:textId="6CEAF562"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65413</w:t>
            </w:r>
          </w:p>
        </w:tc>
        <w:tc>
          <w:tcPr>
            <w:tcW w:w="1240" w:type="dxa"/>
          </w:tcPr>
          <w:p w14:paraId="02B2CA1B" w14:textId="664993B4" w:rsidR="00A840B3" w:rsidRPr="007E4A2E" w:rsidRDefault="00151ACB"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100,0</w:t>
            </w:r>
          </w:p>
        </w:tc>
        <w:tc>
          <w:tcPr>
            <w:tcW w:w="867" w:type="dxa"/>
          </w:tcPr>
          <w:p w14:paraId="20001D17"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3F68C670" w14:textId="7EB803D8"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w:t>
            </w:r>
          </w:p>
        </w:tc>
        <w:tc>
          <w:tcPr>
            <w:tcW w:w="1605" w:type="dxa"/>
          </w:tcPr>
          <w:p w14:paraId="31918151"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563B013E" w14:textId="77777777" w:rsidTr="0078352D">
        <w:tc>
          <w:tcPr>
            <w:tcW w:w="9493" w:type="dxa"/>
            <w:gridSpan w:val="8"/>
          </w:tcPr>
          <w:p w14:paraId="6C8F72FB" w14:textId="2429F1A8"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 xml:space="preserve">За </w:t>
            </w:r>
            <w:proofErr w:type="spellStart"/>
            <w:r w:rsidRPr="007E4A2E">
              <w:rPr>
                <w:rFonts w:ascii="Times New Roman" w:hAnsi="Times New Roman" w:cs="Times New Roman"/>
                <w:sz w:val="24"/>
                <w:szCs w:val="24"/>
              </w:rPr>
              <w:t>чутливістю</w:t>
            </w:r>
            <w:proofErr w:type="spellEnd"/>
            <w:r w:rsidRPr="007E4A2E">
              <w:rPr>
                <w:rFonts w:ascii="Times New Roman" w:hAnsi="Times New Roman" w:cs="Times New Roman"/>
                <w:sz w:val="24"/>
                <w:szCs w:val="24"/>
              </w:rPr>
              <w:t xml:space="preserve"> до </w:t>
            </w:r>
            <w:proofErr w:type="spellStart"/>
            <w:r w:rsidRPr="007E4A2E">
              <w:rPr>
                <w:rFonts w:ascii="Times New Roman" w:hAnsi="Times New Roman" w:cs="Times New Roman"/>
                <w:sz w:val="24"/>
                <w:szCs w:val="24"/>
              </w:rPr>
              <w:t>інфляційних</w:t>
            </w:r>
            <w:proofErr w:type="spellEnd"/>
            <w:r w:rsidRPr="007E4A2E">
              <w:rPr>
                <w:rFonts w:ascii="Times New Roman" w:hAnsi="Times New Roman" w:cs="Times New Roman"/>
                <w:sz w:val="24"/>
                <w:szCs w:val="24"/>
              </w:rPr>
              <w:t xml:space="preserve"> </w:t>
            </w:r>
            <w:proofErr w:type="spellStart"/>
            <w:r w:rsidRPr="007E4A2E">
              <w:rPr>
                <w:rFonts w:ascii="Times New Roman" w:hAnsi="Times New Roman" w:cs="Times New Roman"/>
                <w:sz w:val="24"/>
                <w:szCs w:val="24"/>
              </w:rPr>
              <w:t>процесів</w:t>
            </w:r>
            <w:proofErr w:type="spellEnd"/>
          </w:p>
        </w:tc>
      </w:tr>
      <w:tr w:rsidR="00A840B3" w:rsidRPr="007E4A2E" w14:paraId="6A2B09FD" w14:textId="77777777" w:rsidTr="005D705E">
        <w:tc>
          <w:tcPr>
            <w:tcW w:w="1991" w:type="dxa"/>
          </w:tcPr>
          <w:p w14:paraId="5ECA5773" w14:textId="518B2648"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Монетарні</w:t>
            </w:r>
          </w:p>
        </w:tc>
        <w:tc>
          <w:tcPr>
            <w:tcW w:w="795" w:type="dxa"/>
          </w:tcPr>
          <w:p w14:paraId="1389D230" w14:textId="74275E96"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9281</w:t>
            </w:r>
          </w:p>
        </w:tc>
        <w:tc>
          <w:tcPr>
            <w:tcW w:w="1240" w:type="dxa"/>
          </w:tcPr>
          <w:p w14:paraId="29513522"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2B702DF2" w14:textId="7A30A9E2"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4064</w:t>
            </w:r>
          </w:p>
        </w:tc>
        <w:tc>
          <w:tcPr>
            <w:tcW w:w="1240" w:type="dxa"/>
          </w:tcPr>
          <w:p w14:paraId="099F7987"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4605F700"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6DE1955C"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022BECE0"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6E6B9847" w14:textId="77777777" w:rsidTr="005D705E">
        <w:tc>
          <w:tcPr>
            <w:tcW w:w="1991" w:type="dxa"/>
          </w:tcPr>
          <w:p w14:paraId="548065BC" w14:textId="3047FBAA"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Немонетарні</w:t>
            </w:r>
          </w:p>
        </w:tc>
        <w:tc>
          <w:tcPr>
            <w:tcW w:w="795" w:type="dxa"/>
          </w:tcPr>
          <w:p w14:paraId="5CCBC1D9" w14:textId="1DC5850F"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48745</w:t>
            </w:r>
          </w:p>
        </w:tc>
        <w:tc>
          <w:tcPr>
            <w:tcW w:w="1240" w:type="dxa"/>
          </w:tcPr>
          <w:p w14:paraId="0FD898E5"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036E54B9" w14:textId="1B0B13C2"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56279</w:t>
            </w:r>
          </w:p>
        </w:tc>
        <w:tc>
          <w:tcPr>
            <w:tcW w:w="1240" w:type="dxa"/>
          </w:tcPr>
          <w:p w14:paraId="3AB4F448"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4B0C350A"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2E5B9408"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0A4AB0C1"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35C37ACE" w14:textId="77777777" w:rsidTr="005D705E">
        <w:tc>
          <w:tcPr>
            <w:tcW w:w="1991" w:type="dxa"/>
          </w:tcPr>
          <w:p w14:paraId="4FFA31D7" w14:textId="2640C1DF"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Усього</w:t>
            </w:r>
          </w:p>
        </w:tc>
        <w:tc>
          <w:tcPr>
            <w:tcW w:w="795" w:type="dxa"/>
          </w:tcPr>
          <w:p w14:paraId="4C56EFF4" w14:textId="4614EFD5"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58026</w:t>
            </w:r>
          </w:p>
        </w:tc>
        <w:tc>
          <w:tcPr>
            <w:tcW w:w="1240" w:type="dxa"/>
          </w:tcPr>
          <w:p w14:paraId="3E403E3B" w14:textId="70976A0A"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100,00</w:t>
            </w:r>
          </w:p>
        </w:tc>
        <w:tc>
          <w:tcPr>
            <w:tcW w:w="795" w:type="dxa"/>
          </w:tcPr>
          <w:p w14:paraId="41A02810" w14:textId="4393C791"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60343</w:t>
            </w:r>
          </w:p>
        </w:tc>
        <w:tc>
          <w:tcPr>
            <w:tcW w:w="1240" w:type="dxa"/>
          </w:tcPr>
          <w:p w14:paraId="382DC45B" w14:textId="2762493F" w:rsidR="00A840B3" w:rsidRPr="007E4A2E" w:rsidRDefault="00E24ADA"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100,00</w:t>
            </w:r>
          </w:p>
        </w:tc>
        <w:tc>
          <w:tcPr>
            <w:tcW w:w="867" w:type="dxa"/>
          </w:tcPr>
          <w:p w14:paraId="4ED2A908"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02AB66CF" w14:textId="147C46E2"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w:t>
            </w:r>
          </w:p>
        </w:tc>
        <w:tc>
          <w:tcPr>
            <w:tcW w:w="1605" w:type="dxa"/>
          </w:tcPr>
          <w:p w14:paraId="0493D0F2"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5E44D4B7" w14:textId="77777777" w:rsidTr="0078352D">
        <w:tc>
          <w:tcPr>
            <w:tcW w:w="9493" w:type="dxa"/>
            <w:gridSpan w:val="8"/>
          </w:tcPr>
          <w:p w14:paraId="671CFDE3" w14:textId="6D73680B"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За рівнем ліквідності</w:t>
            </w:r>
          </w:p>
        </w:tc>
      </w:tr>
      <w:tr w:rsidR="00A840B3" w:rsidRPr="007E4A2E" w14:paraId="6942BB33" w14:textId="77777777" w:rsidTr="005D705E">
        <w:tc>
          <w:tcPr>
            <w:tcW w:w="1991" w:type="dxa"/>
          </w:tcPr>
          <w:p w14:paraId="46982250" w14:textId="727CC2A8" w:rsidR="00A840B3" w:rsidRPr="007E4A2E" w:rsidRDefault="00A840B3" w:rsidP="0078352D">
            <w:pPr>
              <w:jc w:val="center"/>
              <w:rPr>
                <w:rFonts w:ascii="Times New Roman" w:hAnsi="Times New Roman" w:cs="Times New Roman"/>
                <w:sz w:val="24"/>
                <w:szCs w:val="24"/>
                <w:lang w:val="uk-UA"/>
              </w:rPr>
            </w:pPr>
            <w:proofErr w:type="spellStart"/>
            <w:r w:rsidRPr="007E4A2E">
              <w:rPr>
                <w:rFonts w:ascii="Times New Roman" w:hAnsi="Times New Roman" w:cs="Times New Roman"/>
                <w:sz w:val="24"/>
                <w:szCs w:val="24"/>
              </w:rPr>
              <w:t>Високоліквідні</w:t>
            </w:r>
            <w:proofErr w:type="spellEnd"/>
          </w:p>
        </w:tc>
        <w:tc>
          <w:tcPr>
            <w:tcW w:w="795" w:type="dxa"/>
          </w:tcPr>
          <w:p w14:paraId="556935EC" w14:textId="1BAB5172" w:rsidR="00A840B3" w:rsidRPr="007E4A2E" w:rsidRDefault="0078352D"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433</w:t>
            </w:r>
          </w:p>
        </w:tc>
        <w:tc>
          <w:tcPr>
            <w:tcW w:w="1240" w:type="dxa"/>
          </w:tcPr>
          <w:p w14:paraId="404676ED"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6A4D33EB" w14:textId="4947F22C"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2018</w:t>
            </w:r>
          </w:p>
        </w:tc>
        <w:tc>
          <w:tcPr>
            <w:tcW w:w="1240" w:type="dxa"/>
          </w:tcPr>
          <w:p w14:paraId="2ECDA5B3"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225A8A03"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066D6198"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2D45C927" w14:textId="77210B73"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у 4,7 р. б.</w:t>
            </w:r>
          </w:p>
        </w:tc>
      </w:tr>
      <w:tr w:rsidR="00A840B3" w:rsidRPr="007E4A2E" w14:paraId="31825D33" w14:textId="77777777" w:rsidTr="005D705E">
        <w:tc>
          <w:tcPr>
            <w:tcW w:w="1991" w:type="dxa"/>
          </w:tcPr>
          <w:p w14:paraId="2F6389CD" w14:textId="6491C5D3" w:rsidR="00A840B3" w:rsidRPr="007E4A2E" w:rsidRDefault="00A840B3" w:rsidP="0078352D">
            <w:pPr>
              <w:jc w:val="center"/>
              <w:rPr>
                <w:rFonts w:ascii="Times New Roman" w:hAnsi="Times New Roman" w:cs="Times New Roman"/>
                <w:sz w:val="24"/>
                <w:szCs w:val="24"/>
                <w:lang w:val="uk-UA"/>
              </w:rPr>
            </w:pPr>
            <w:proofErr w:type="spellStart"/>
            <w:r w:rsidRPr="007E4A2E">
              <w:rPr>
                <w:rFonts w:ascii="Times New Roman" w:hAnsi="Times New Roman" w:cs="Times New Roman"/>
                <w:sz w:val="24"/>
                <w:szCs w:val="24"/>
                <w:lang w:val="uk-UA"/>
              </w:rPr>
              <w:t>Середньоліквідні</w:t>
            </w:r>
            <w:proofErr w:type="spellEnd"/>
          </w:p>
        </w:tc>
        <w:tc>
          <w:tcPr>
            <w:tcW w:w="795" w:type="dxa"/>
          </w:tcPr>
          <w:p w14:paraId="18AA5D02" w14:textId="55C9F7B4" w:rsidR="00A840B3" w:rsidRPr="007E4A2E" w:rsidRDefault="0078352D"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8848</w:t>
            </w:r>
          </w:p>
        </w:tc>
        <w:tc>
          <w:tcPr>
            <w:tcW w:w="1240" w:type="dxa"/>
          </w:tcPr>
          <w:p w14:paraId="5ABEDFE7"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67A09A60" w14:textId="3C1692A9"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2046</w:t>
            </w:r>
          </w:p>
        </w:tc>
        <w:tc>
          <w:tcPr>
            <w:tcW w:w="1240" w:type="dxa"/>
          </w:tcPr>
          <w:p w14:paraId="174F3F93"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5646B70E"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71E966F4"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221F9ACD"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480DD6E6" w14:textId="77777777" w:rsidTr="005D705E">
        <w:tc>
          <w:tcPr>
            <w:tcW w:w="1991" w:type="dxa"/>
          </w:tcPr>
          <w:p w14:paraId="32547D57" w14:textId="014DF635" w:rsidR="00A840B3" w:rsidRPr="007E4A2E" w:rsidRDefault="00A840B3" w:rsidP="0078352D">
            <w:pPr>
              <w:jc w:val="center"/>
              <w:rPr>
                <w:rFonts w:ascii="Times New Roman" w:hAnsi="Times New Roman" w:cs="Times New Roman"/>
                <w:sz w:val="24"/>
                <w:szCs w:val="24"/>
                <w:lang w:val="uk-UA"/>
              </w:rPr>
            </w:pPr>
            <w:proofErr w:type="spellStart"/>
            <w:r w:rsidRPr="007E4A2E">
              <w:rPr>
                <w:rFonts w:ascii="Times New Roman" w:hAnsi="Times New Roman" w:cs="Times New Roman"/>
                <w:sz w:val="24"/>
                <w:szCs w:val="24"/>
              </w:rPr>
              <w:lastRenderedPageBreak/>
              <w:t>Низьколіквідні</w:t>
            </w:r>
            <w:proofErr w:type="spellEnd"/>
          </w:p>
        </w:tc>
        <w:tc>
          <w:tcPr>
            <w:tcW w:w="795" w:type="dxa"/>
          </w:tcPr>
          <w:p w14:paraId="6E594F97" w14:textId="1152CDCD" w:rsidR="00A840B3" w:rsidRPr="007E4A2E" w:rsidRDefault="0078352D"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21983</w:t>
            </w:r>
          </w:p>
        </w:tc>
        <w:tc>
          <w:tcPr>
            <w:tcW w:w="1240" w:type="dxa"/>
          </w:tcPr>
          <w:p w14:paraId="734F3DA7"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41FD1BCA" w14:textId="642C0E36"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24747</w:t>
            </w:r>
          </w:p>
        </w:tc>
        <w:tc>
          <w:tcPr>
            <w:tcW w:w="1240" w:type="dxa"/>
          </w:tcPr>
          <w:p w14:paraId="261FF26B"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32A3CB23"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50B4D681"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4495F612"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23B6B684" w14:textId="77777777" w:rsidTr="005D705E">
        <w:tc>
          <w:tcPr>
            <w:tcW w:w="1991" w:type="dxa"/>
          </w:tcPr>
          <w:p w14:paraId="0AFF04C8" w14:textId="265525DA" w:rsidR="00A840B3" w:rsidRPr="007E4A2E" w:rsidRDefault="00A840B3" w:rsidP="0078352D">
            <w:pPr>
              <w:jc w:val="center"/>
              <w:rPr>
                <w:rFonts w:ascii="Times New Roman" w:hAnsi="Times New Roman" w:cs="Times New Roman"/>
                <w:sz w:val="24"/>
                <w:szCs w:val="24"/>
                <w:lang w:val="uk-UA"/>
              </w:rPr>
            </w:pPr>
            <w:proofErr w:type="spellStart"/>
            <w:r w:rsidRPr="007E4A2E">
              <w:rPr>
                <w:rFonts w:ascii="Times New Roman" w:hAnsi="Times New Roman" w:cs="Times New Roman"/>
                <w:sz w:val="24"/>
                <w:szCs w:val="24"/>
                <w:lang w:val="uk-UA"/>
              </w:rPr>
              <w:t>Важколіквідні</w:t>
            </w:r>
            <w:proofErr w:type="spellEnd"/>
          </w:p>
        </w:tc>
        <w:tc>
          <w:tcPr>
            <w:tcW w:w="795" w:type="dxa"/>
          </w:tcPr>
          <w:p w14:paraId="74671BA2" w14:textId="6FB89AED" w:rsidR="00A840B3" w:rsidRPr="007E4A2E" w:rsidRDefault="0078352D"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27149</w:t>
            </w:r>
          </w:p>
        </w:tc>
        <w:tc>
          <w:tcPr>
            <w:tcW w:w="1240" w:type="dxa"/>
          </w:tcPr>
          <w:p w14:paraId="329C11C9" w14:textId="77777777" w:rsidR="00A840B3" w:rsidRPr="007E4A2E" w:rsidRDefault="00A840B3" w:rsidP="0078352D">
            <w:pPr>
              <w:jc w:val="center"/>
              <w:rPr>
                <w:rFonts w:ascii="Times New Roman" w:hAnsi="Times New Roman" w:cs="Times New Roman"/>
                <w:sz w:val="24"/>
                <w:szCs w:val="24"/>
                <w:lang w:val="uk-UA"/>
              </w:rPr>
            </w:pPr>
          </w:p>
        </w:tc>
        <w:tc>
          <w:tcPr>
            <w:tcW w:w="795" w:type="dxa"/>
          </w:tcPr>
          <w:p w14:paraId="28631048" w14:textId="2BB90301"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36722</w:t>
            </w:r>
          </w:p>
        </w:tc>
        <w:tc>
          <w:tcPr>
            <w:tcW w:w="1240" w:type="dxa"/>
          </w:tcPr>
          <w:p w14:paraId="7B745FD6" w14:textId="77777777" w:rsidR="00A840B3" w:rsidRPr="007E4A2E" w:rsidRDefault="00A840B3" w:rsidP="0078352D">
            <w:pPr>
              <w:jc w:val="center"/>
              <w:rPr>
                <w:rFonts w:ascii="Times New Roman" w:hAnsi="Times New Roman" w:cs="Times New Roman"/>
                <w:sz w:val="24"/>
                <w:szCs w:val="24"/>
                <w:lang w:val="uk-UA"/>
              </w:rPr>
            </w:pPr>
          </w:p>
        </w:tc>
        <w:tc>
          <w:tcPr>
            <w:tcW w:w="867" w:type="dxa"/>
          </w:tcPr>
          <w:p w14:paraId="3A8D9219"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642A9E93" w14:textId="77777777" w:rsidR="00A840B3" w:rsidRPr="007E4A2E" w:rsidRDefault="00A840B3" w:rsidP="0078352D">
            <w:pPr>
              <w:jc w:val="center"/>
              <w:rPr>
                <w:rFonts w:ascii="Times New Roman" w:hAnsi="Times New Roman" w:cs="Times New Roman"/>
                <w:sz w:val="24"/>
                <w:szCs w:val="24"/>
                <w:lang w:val="uk-UA"/>
              </w:rPr>
            </w:pPr>
          </w:p>
        </w:tc>
        <w:tc>
          <w:tcPr>
            <w:tcW w:w="1605" w:type="dxa"/>
          </w:tcPr>
          <w:p w14:paraId="521250E8" w14:textId="77777777" w:rsidR="00A840B3" w:rsidRPr="007E4A2E" w:rsidRDefault="00A840B3" w:rsidP="0078352D">
            <w:pPr>
              <w:jc w:val="center"/>
              <w:rPr>
                <w:rFonts w:ascii="Times New Roman" w:hAnsi="Times New Roman" w:cs="Times New Roman"/>
                <w:sz w:val="24"/>
                <w:szCs w:val="24"/>
                <w:lang w:val="uk-UA"/>
              </w:rPr>
            </w:pPr>
          </w:p>
        </w:tc>
      </w:tr>
      <w:tr w:rsidR="00A840B3" w:rsidRPr="007E4A2E" w14:paraId="72597D29" w14:textId="77777777" w:rsidTr="005D705E">
        <w:tc>
          <w:tcPr>
            <w:tcW w:w="1991" w:type="dxa"/>
          </w:tcPr>
          <w:p w14:paraId="304D852E" w14:textId="3F413250" w:rsidR="00A840B3" w:rsidRPr="007E4A2E" w:rsidRDefault="00A840B3"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Усього</w:t>
            </w:r>
          </w:p>
        </w:tc>
        <w:tc>
          <w:tcPr>
            <w:tcW w:w="795" w:type="dxa"/>
          </w:tcPr>
          <w:p w14:paraId="28FAF9D3" w14:textId="0E37AA0A" w:rsidR="00A840B3" w:rsidRPr="007E4A2E" w:rsidRDefault="0078352D"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58413</w:t>
            </w:r>
          </w:p>
        </w:tc>
        <w:tc>
          <w:tcPr>
            <w:tcW w:w="1240" w:type="dxa"/>
          </w:tcPr>
          <w:p w14:paraId="3F4ECB66" w14:textId="3C8C9ABC" w:rsidR="00A840B3" w:rsidRPr="007E4A2E" w:rsidRDefault="0078352D"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100,0</w:t>
            </w:r>
          </w:p>
        </w:tc>
        <w:tc>
          <w:tcPr>
            <w:tcW w:w="795" w:type="dxa"/>
          </w:tcPr>
          <w:p w14:paraId="4CDDE74A" w14:textId="17139586"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65533</w:t>
            </w:r>
          </w:p>
        </w:tc>
        <w:tc>
          <w:tcPr>
            <w:tcW w:w="1240" w:type="dxa"/>
          </w:tcPr>
          <w:p w14:paraId="77FED68C" w14:textId="2009133B" w:rsidR="00A840B3" w:rsidRPr="007E4A2E" w:rsidRDefault="0078352D"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rPr>
              <w:t>100,0</w:t>
            </w:r>
          </w:p>
        </w:tc>
        <w:tc>
          <w:tcPr>
            <w:tcW w:w="867" w:type="dxa"/>
          </w:tcPr>
          <w:p w14:paraId="0679C2CE" w14:textId="77777777" w:rsidR="00A840B3" w:rsidRPr="007E4A2E" w:rsidRDefault="00A840B3" w:rsidP="0078352D">
            <w:pPr>
              <w:jc w:val="center"/>
              <w:rPr>
                <w:rFonts w:ascii="Times New Roman" w:hAnsi="Times New Roman" w:cs="Times New Roman"/>
                <w:sz w:val="24"/>
                <w:szCs w:val="24"/>
                <w:lang w:val="uk-UA"/>
              </w:rPr>
            </w:pPr>
          </w:p>
        </w:tc>
        <w:tc>
          <w:tcPr>
            <w:tcW w:w="960" w:type="dxa"/>
          </w:tcPr>
          <w:p w14:paraId="08331BC0" w14:textId="49C13788" w:rsidR="00A840B3" w:rsidRPr="007E4A2E" w:rsidRDefault="005D705E" w:rsidP="0078352D">
            <w:pPr>
              <w:jc w:val="center"/>
              <w:rPr>
                <w:rFonts w:ascii="Times New Roman" w:hAnsi="Times New Roman" w:cs="Times New Roman"/>
                <w:sz w:val="24"/>
                <w:szCs w:val="24"/>
                <w:lang w:val="uk-UA"/>
              </w:rPr>
            </w:pPr>
            <w:r w:rsidRPr="007E4A2E">
              <w:rPr>
                <w:rFonts w:ascii="Times New Roman" w:hAnsi="Times New Roman" w:cs="Times New Roman"/>
                <w:sz w:val="24"/>
                <w:szCs w:val="24"/>
                <w:lang w:val="uk-UA"/>
              </w:rPr>
              <w:t>-</w:t>
            </w:r>
          </w:p>
        </w:tc>
        <w:tc>
          <w:tcPr>
            <w:tcW w:w="1605" w:type="dxa"/>
          </w:tcPr>
          <w:p w14:paraId="2BBC5018" w14:textId="77777777" w:rsidR="00A840B3" w:rsidRPr="007E4A2E" w:rsidRDefault="00A840B3" w:rsidP="0078352D">
            <w:pPr>
              <w:jc w:val="center"/>
              <w:rPr>
                <w:rFonts w:ascii="Times New Roman" w:hAnsi="Times New Roman" w:cs="Times New Roman"/>
                <w:sz w:val="24"/>
                <w:szCs w:val="24"/>
                <w:lang w:val="uk-UA"/>
              </w:rPr>
            </w:pPr>
          </w:p>
        </w:tc>
      </w:tr>
    </w:tbl>
    <w:p w14:paraId="491AADB0" w14:textId="5A2C0A6D" w:rsidR="002373AF" w:rsidRPr="007E4A2E" w:rsidRDefault="002373AF" w:rsidP="0010484D">
      <w:pPr>
        <w:rPr>
          <w:rFonts w:ascii="Times New Roman" w:hAnsi="Times New Roman" w:cs="Times New Roman"/>
          <w:sz w:val="24"/>
          <w:szCs w:val="24"/>
          <w:lang w:val="uk-UA"/>
        </w:rPr>
      </w:pPr>
    </w:p>
    <w:p w14:paraId="6C1D5790" w14:textId="77777777" w:rsidR="00C57695" w:rsidRPr="000609FA" w:rsidRDefault="00C57695" w:rsidP="0010484D">
      <w:pPr>
        <w:rPr>
          <w:rFonts w:ascii="Times New Roman" w:hAnsi="Times New Roman" w:cs="Times New Roman"/>
          <w:sz w:val="24"/>
          <w:szCs w:val="24"/>
          <w:lang w:val="uk-UA"/>
        </w:rPr>
      </w:pPr>
      <w:r w:rsidRPr="000609FA">
        <w:rPr>
          <w:rFonts w:ascii="Times New Roman" w:hAnsi="Times New Roman" w:cs="Times New Roman"/>
          <w:sz w:val="24"/>
          <w:szCs w:val="24"/>
          <w:lang w:val="uk-UA"/>
        </w:rPr>
        <w:t>За результатами аналізу складу, структури та динаміки активів балансу підприємства можна сформулювати такі висновки:</w:t>
      </w:r>
    </w:p>
    <w:p w14:paraId="09CDBC17" w14:textId="48152A2A" w:rsidR="00C57695" w:rsidRPr="000609FA" w:rsidRDefault="00C57695" w:rsidP="0010484D">
      <w:pPr>
        <w:rPr>
          <w:rFonts w:ascii="Times New Roman" w:hAnsi="Times New Roman" w:cs="Times New Roman"/>
          <w:sz w:val="24"/>
          <w:szCs w:val="24"/>
          <w:lang w:val="uk-UA"/>
        </w:rPr>
      </w:pPr>
      <w:r w:rsidRPr="000609FA">
        <w:rPr>
          <w:rFonts w:ascii="Times New Roman" w:hAnsi="Times New Roman" w:cs="Times New Roman"/>
          <w:sz w:val="24"/>
          <w:szCs w:val="24"/>
          <w:lang w:val="uk-UA"/>
        </w:rPr>
        <w:t xml:space="preserve"> - у структурі майна за характером участі в господарському процесі та швидкістю обороту на кінець звітного року переважають необоротні активи </w:t>
      </w:r>
      <w:r w:rsidRPr="006378EE">
        <w:rPr>
          <w:rFonts w:ascii="Times New Roman" w:hAnsi="Times New Roman" w:cs="Times New Roman"/>
          <w:sz w:val="24"/>
          <w:szCs w:val="24"/>
          <w:highlight w:val="yellow"/>
          <w:lang w:val="uk-UA"/>
        </w:rPr>
        <w:t>( %),</w:t>
      </w:r>
      <w:r w:rsidRPr="000609FA">
        <w:rPr>
          <w:rFonts w:ascii="Times New Roman" w:hAnsi="Times New Roman" w:cs="Times New Roman"/>
          <w:sz w:val="24"/>
          <w:szCs w:val="24"/>
          <w:lang w:val="uk-UA"/>
        </w:rPr>
        <w:t xml:space="preserve"> що пояснюється їх збільшенням (</w:t>
      </w:r>
      <w:r w:rsidRPr="006378EE">
        <w:rPr>
          <w:rFonts w:ascii="Times New Roman" w:hAnsi="Times New Roman" w:cs="Times New Roman"/>
          <w:sz w:val="24"/>
          <w:szCs w:val="24"/>
          <w:highlight w:val="yellow"/>
          <w:lang w:val="uk-UA"/>
        </w:rPr>
        <w:t>на  %)</w:t>
      </w:r>
      <w:r w:rsidRPr="000609FA">
        <w:rPr>
          <w:rFonts w:ascii="Times New Roman" w:hAnsi="Times New Roman" w:cs="Times New Roman"/>
          <w:sz w:val="24"/>
          <w:szCs w:val="24"/>
          <w:lang w:val="uk-UA"/>
        </w:rPr>
        <w:t xml:space="preserve"> і зменшенням оборотних активів (</w:t>
      </w:r>
      <w:r w:rsidRPr="006378EE">
        <w:rPr>
          <w:rFonts w:ascii="Times New Roman" w:hAnsi="Times New Roman" w:cs="Times New Roman"/>
          <w:sz w:val="24"/>
          <w:szCs w:val="24"/>
          <w:highlight w:val="yellow"/>
          <w:lang w:val="uk-UA"/>
        </w:rPr>
        <w:t>на  %);</w:t>
      </w:r>
    </w:p>
    <w:p w14:paraId="1ED17ABA" w14:textId="2F2E8413" w:rsidR="00C57695" w:rsidRPr="000609FA" w:rsidRDefault="00C57695" w:rsidP="0010484D">
      <w:pPr>
        <w:rPr>
          <w:rFonts w:ascii="Times New Roman" w:hAnsi="Times New Roman" w:cs="Times New Roman"/>
          <w:sz w:val="24"/>
          <w:szCs w:val="24"/>
          <w:lang w:val="uk-UA"/>
        </w:rPr>
      </w:pPr>
      <w:r w:rsidRPr="000609FA">
        <w:rPr>
          <w:rFonts w:ascii="Times New Roman" w:hAnsi="Times New Roman" w:cs="Times New Roman"/>
          <w:sz w:val="24"/>
          <w:szCs w:val="24"/>
          <w:lang w:val="uk-UA"/>
        </w:rPr>
        <w:t xml:space="preserve"> - за формою функціонування матеріальні активи зросли </w:t>
      </w:r>
      <w:r w:rsidRPr="006378EE">
        <w:rPr>
          <w:rFonts w:ascii="Times New Roman" w:hAnsi="Times New Roman" w:cs="Times New Roman"/>
          <w:sz w:val="24"/>
          <w:szCs w:val="24"/>
          <w:highlight w:val="yellow"/>
          <w:lang w:val="uk-UA"/>
        </w:rPr>
        <w:t>на грн (%),</w:t>
      </w:r>
      <w:r w:rsidRPr="000609FA">
        <w:rPr>
          <w:rFonts w:ascii="Times New Roman" w:hAnsi="Times New Roman" w:cs="Times New Roman"/>
          <w:sz w:val="24"/>
          <w:szCs w:val="24"/>
          <w:lang w:val="uk-UA"/>
        </w:rPr>
        <w:t xml:space="preserve"> фінансові активи зменшилися </w:t>
      </w:r>
      <w:r w:rsidRPr="006378EE">
        <w:rPr>
          <w:rFonts w:ascii="Times New Roman" w:hAnsi="Times New Roman" w:cs="Times New Roman"/>
          <w:sz w:val="24"/>
          <w:szCs w:val="24"/>
          <w:highlight w:val="yellow"/>
          <w:lang w:val="uk-UA"/>
        </w:rPr>
        <w:t>на грн (%),</w:t>
      </w:r>
      <w:r w:rsidRPr="000609FA">
        <w:rPr>
          <w:rFonts w:ascii="Times New Roman" w:hAnsi="Times New Roman" w:cs="Times New Roman"/>
          <w:sz w:val="24"/>
          <w:szCs w:val="24"/>
          <w:lang w:val="uk-UA"/>
        </w:rPr>
        <w:t xml:space="preserve"> а нематеріальні активи не змінилися. У результаті частка матеріальних активів підвищилася </w:t>
      </w:r>
      <w:r w:rsidRPr="006378EE">
        <w:rPr>
          <w:rFonts w:ascii="Times New Roman" w:hAnsi="Times New Roman" w:cs="Times New Roman"/>
          <w:sz w:val="24"/>
          <w:szCs w:val="24"/>
          <w:highlight w:val="yellow"/>
          <w:lang w:val="uk-UA"/>
        </w:rPr>
        <w:t>з % у базовому році до % у звітному</w:t>
      </w:r>
      <w:r w:rsidRPr="000609FA">
        <w:rPr>
          <w:rFonts w:ascii="Times New Roman" w:hAnsi="Times New Roman" w:cs="Times New Roman"/>
          <w:sz w:val="24"/>
          <w:szCs w:val="24"/>
          <w:lang w:val="uk-UA"/>
        </w:rPr>
        <w:t xml:space="preserve">, а частка фінансових активів знизилася, відповідно, </w:t>
      </w:r>
      <w:r w:rsidRPr="006378EE">
        <w:rPr>
          <w:rFonts w:ascii="Times New Roman" w:hAnsi="Times New Roman" w:cs="Times New Roman"/>
          <w:sz w:val="24"/>
          <w:szCs w:val="24"/>
          <w:highlight w:val="yellow"/>
          <w:lang w:val="uk-UA"/>
        </w:rPr>
        <w:t>з до %;</w:t>
      </w:r>
    </w:p>
    <w:p w14:paraId="2979F2EB" w14:textId="6DE683E8" w:rsidR="00C57695" w:rsidRPr="000609FA" w:rsidRDefault="00C57695" w:rsidP="0010484D">
      <w:pPr>
        <w:rPr>
          <w:rFonts w:ascii="Times New Roman" w:hAnsi="Times New Roman" w:cs="Times New Roman"/>
          <w:sz w:val="24"/>
          <w:szCs w:val="24"/>
          <w:lang w:val="uk-UA"/>
        </w:rPr>
      </w:pPr>
      <w:r w:rsidRPr="000609FA">
        <w:rPr>
          <w:rFonts w:ascii="Times New Roman" w:hAnsi="Times New Roman" w:cs="Times New Roman"/>
          <w:sz w:val="24"/>
          <w:szCs w:val="24"/>
          <w:lang w:val="uk-UA"/>
        </w:rPr>
        <w:t xml:space="preserve"> - за ознакою чутливості до інфляційних процесів монетарні активи зменшилися на 5217 грн (</w:t>
      </w:r>
      <w:r w:rsidRPr="006378EE">
        <w:rPr>
          <w:rFonts w:ascii="Times New Roman" w:hAnsi="Times New Roman" w:cs="Times New Roman"/>
          <w:sz w:val="24"/>
          <w:szCs w:val="24"/>
          <w:highlight w:val="yellow"/>
          <w:lang w:val="uk-UA"/>
        </w:rPr>
        <w:t>%),</w:t>
      </w:r>
      <w:r w:rsidRPr="000609FA">
        <w:rPr>
          <w:rFonts w:ascii="Times New Roman" w:hAnsi="Times New Roman" w:cs="Times New Roman"/>
          <w:sz w:val="24"/>
          <w:szCs w:val="24"/>
          <w:lang w:val="uk-UA"/>
        </w:rPr>
        <w:t xml:space="preserve"> а немонетарні активи збільшилися на 7534 грн </w:t>
      </w:r>
      <w:r w:rsidRPr="006378EE">
        <w:rPr>
          <w:rFonts w:ascii="Times New Roman" w:hAnsi="Times New Roman" w:cs="Times New Roman"/>
          <w:sz w:val="24"/>
          <w:szCs w:val="24"/>
          <w:highlight w:val="yellow"/>
          <w:lang w:val="uk-UA"/>
        </w:rPr>
        <w:t>(%</w:t>
      </w:r>
      <w:r w:rsidRPr="000609FA">
        <w:rPr>
          <w:rFonts w:ascii="Times New Roman" w:hAnsi="Times New Roman" w:cs="Times New Roman"/>
          <w:sz w:val="24"/>
          <w:szCs w:val="24"/>
          <w:lang w:val="uk-UA"/>
        </w:rPr>
        <w:t xml:space="preserve">). Підсумком такої динаміки стало підвищення частки немонетарних активів у майні з 84,0 </w:t>
      </w:r>
      <w:r w:rsidRPr="006378EE">
        <w:rPr>
          <w:rFonts w:ascii="Times New Roman" w:hAnsi="Times New Roman" w:cs="Times New Roman"/>
          <w:sz w:val="24"/>
          <w:szCs w:val="24"/>
          <w:highlight w:val="yellow"/>
          <w:lang w:val="uk-UA"/>
        </w:rPr>
        <w:t>до %</w:t>
      </w:r>
      <w:r w:rsidRPr="000609FA">
        <w:rPr>
          <w:rFonts w:ascii="Times New Roman" w:hAnsi="Times New Roman" w:cs="Times New Roman"/>
          <w:sz w:val="24"/>
          <w:szCs w:val="24"/>
          <w:lang w:val="uk-UA"/>
        </w:rPr>
        <w:t xml:space="preserve"> і, відповідно, зниження частки монетарних активів – з 16,0 до  </w:t>
      </w:r>
      <w:r w:rsidRPr="006378EE">
        <w:rPr>
          <w:rFonts w:ascii="Times New Roman" w:hAnsi="Times New Roman" w:cs="Times New Roman"/>
          <w:sz w:val="24"/>
          <w:szCs w:val="24"/>
          <w:highlight w:val="yellow"/>
          <w:lang w:val="uk-UA"/>
        </w:rPr>
        <w:t>%</w:t>
      </w:r>
      <w:r w:rsidRPr="000609FA">
        <w:rPr>
          <w:rFonts w:ascii="Times New Roman" w:hAnsi="Times New Roman" w:cs="Times New Roman"/>
          <w:sz w:val="24"/>
          <w:szCs w:val="24"/>
          <w:lang w:val="uk-UA"/>
        </w:rPr>
        <w:t xml:space="preserve">; </w:t>
      </w:r>
    </w:p>
    <w:p w14:paraId="6698D2C9" w14:textId="13FC269C" w:rsidR="00C57695" w:rsidRPr="000609FA" w:rsidRDefault="00C57695" w:rsidP="0010484D">
      <w:pPr>
        <w:rPr>
          <w:rFonts w:ascii="Times New Roman" w:hAnsi="Times New Roman" w:cs="Times New Roman"/>
          <w:sz w:val="24"/>
          <w:szCs w:val="24"/>
          <w:lang w:val="uk-UA"/>
        </w:rPr>
      </w:pPr>
      <w:r w:rsidRPr="000609FA">
        <w:rPr>
          <w:rFonts w:ascii="Times New Roman" w:hAnsi="Times New Roman" w:cs="Times New Roman"/>
          <w:sz w:val="24"/>
          <w:szCs w:val="24"/>
          <w:lang w:val="uk-UA"/>
        </w:rPr>
        <w:t xml:space="preserve">- у структурі активів за ознакою рівня ліквідності на кінець звітного року </w:t>
      </w:r>
      <w:proofErr w:type="spellStart"/>
      <w:r w:rsidRPr="000609FA">
        <w:rPr>
          <w:rFonts w:ascii="Times New Roman" w:hAnsi="Times New Roman" w:cs="Times New Roman"/>
          <w:sz w:val="24"/>
          <w:szCs w:val="24"/>
          <w:lang w:val="uk-UA"/>
        </w:rPr>
        <w:t>важколіквідні</w:t>
      </w:r>
      <w:proofErr w:type="spellEnd"/>
      <w:r w:rsidRPr="000609FA">
        <w:rPr>
          <w:rFonts w:ascii="Times New Roman" w:hAnsi="Times New Roman" w:cs="Times New Roman"/>
          <w:sz w:val="24"/>
          <w:szCs w:val="24"/>
          <w:lang w:val="uk-UA"/>
        </w:rPr>
        <w:t xml:space="preserve"> активи становлять  </w:t>
      </w:r>
      <w:r w:rsidRPr="006378EE">
        <w:rPr>
          <w:rFonts w:ascii="Times New Roman" w:hAnsi="Times New Roman" w:cs="Times New Roman"/>
          <w:sz w:val="24"/>
          <w:szCs w:val="24"/>
          <w:highlight w:val="yellow"/>
          <w:lang w:val="uk-UA"/>
        </w:rPr>
        <w:t>%</w:t>
      </w:r>
      <w:r w:rsidRPr="000609FA">
        <w:rPr>
          <w:rFonts w:ascii="Times New Roman" w:hAnsi="Times New Roman" w:cs="Times New Roman"/>
          <w:sz w:val="24"/>
          <w:szCs w:val="24"/>
          <w:lang w:val="uk-UA"/>
        </w:rPr>
        <w:t xml:space="preserve">, </w:t>
      </w:r>
      <w:proofErr w:type="spellStart"/>
      <w:r w:rsidRPr="000609FA">
        <w:rPr>
          <w:rFonts w:ascii="Times New Roman" w:hAnsi="Times New Roman" w:cs="Times New Roman"/>
          <w:sz w:val="24"/>
          <w:szCs w:val="24"/>
          <w:lang w:val="uk-UA"/>
        </w:rPr>
        <w:t>низьколіквідні</w:t>
      </w:r>
      <w:proofErr w:type="spellEnd"/>
      <w:r w:rsidRPr="000609FA">
        <w:rPr>
          <w:rFonts w:ascii="Times New Roman" w:hAnsi="Times New Roman" w:cs="Times New Roman"/>
          <w:sz w:val="24"/>
          <w:szCs w:val="24"/>
          <w:lang w:val="uk-UA"/>
        </w:rPr>
        <w:t xml:space="preserve"> –</w:t>
      </w:r>
      <w:r w:rsidR="006378EE">
        <w:rPr>
          <w:rFonts w:ascii="Times New Roman" w:hAnsi="Times New Roman" w:cs="Times New Roman"/>
          <w:sz w:val="24"/>
          <w:szCs w:val="24"/>
          <w:lang w:val="uk-UA"/>
        </w:rPr>
        <w:t xml:space="preserve"> </w:t>
      </w:r>
      <w:r w:rsidR="006378EE" w:rsidRPr="006378EE">
        <w:rPr>
          <w:rFonts w:ascii="Times New Roman" w:hAnsi="Times New Roman" w:cs="Times New Roman"/>
          <w:sz w:val="24"/>
          <w:szCs w:val="24"/>
          <w:highlight w:val="yellow"/>
          <w:lang w:val="uk-UA"/>
        </w:rPr>
        <w:t>%</w:t>
      </w:r>
      <w:r w:rsidRPr="000609FA">
        <w:rPr>
          <w:rFonts w:ascii="Times New Roman" w:hAnsi="Times New Roman" w:cs="Times New Roman"/>
          <w:sz w:val="24"/>
          <w:szCs w:val="24"/>
          <w:lang w:val="uk-UA"/>
        </w:rPr>
        <w:t xml:space="preserve">, </w:t>
      </w:r>
      <w:proofErr w:type="spellStart"/>
      <w:r w:rsidRPr="000609FA">
        <w:rPr>
          <w:rFonts w:ascii="Times New Roman" w:hAnsi="Times New Roman" w:cs="Times New Roman"/>
          <w:sz w:val="24"/>
          <w:szCs w:val="24"/>
          <w:lang w:val="uk-UA"/>
        </w:rPr>
        <w:t>середньоліквідні</w:t>
      </w:r>
      <w:proofErr w:type="spellEnd"/>
      <w:r w:rsidRPr="000609FA">
        <w:rPr>
          <w:rFonts w:ascii="Times New Roman" w:hAnsi="Times New Roman" w:cs="Times New Roman"/>
          <w:sz w:val="24"/>
          <w:szCs w:val="24"/>
          <w:lang w:val="uk-UA"/>
        </w:rPr>
        <w:t xml:space="preserve"> – </w:t>
      </w:r>
      <w:r w:rsidR="006378EE" w:rsidRPr="006378EE">
        <w:rPr>
          <w:rFonts w:ascii="Times New Roman" w:hAnsi="Times New Roman" w:cs="Times New Roman"/>
          <w:sz w:val="24"/>
          <w:szCs w:val="24"/>
          <w:highlight w:val="yellow"/>
          <w:lang w:val="uk-UA"/>
        </w:rPr>
        <w:t>%</w:t>
      </w:r>
      <w:r w:rsidR="006378EE">
        <w:rPr>
          <w:rFonts w:ascii="Times New Roman" w:hAnsi="Times New Roman" w:cs="Times New Roman"/>
          <w:sz w:val="24"/>
          <w:szCs w:val="24"/>
          <w:highlight w:val="yellow"/>
          <w:lang w:val="uk-UA"/>
        </w:rPr>
        <w:t xml:space="preserve"> </w:t>
      </w:r>
      <w:r w:rsidRPr="000609FA">
        <w:rPr>
          <w:rFonts w:ascii="Times New Roman" w:hAnsi="Times New Roman" w:cs="Times New Roman"/>
          <w:sz w:val="24"/>
          <w:szCs w:val="24"/>
          <w:lang w:val="uk-UA"/>
        </w:rPr>
        <w:t xml:space="preserve">і високоліквідні </w:t>
      </w:r>
      <w:r w:rsidRPr="006378EE">
        <w:rPr>
          <w:rFonts w:ascii="Times New Roman" w:hAnsi="Times New Roman" w:cs="Times New Roman"/>
          <w:sz w:val="24"/>
          <w:szCs w:val="24"/>
          <w:highlight w:val="yellow"/>
          <w:lang w:val="uk-UA"/>
        </w:rPr>
        <w:t xml:space="preserve">– </w:t>
      </w:r>
      <w:r w:rsidR="006378EE" w:rsidRPr="006378EE">
        <w:rPr>
          <w:rFonts w:ascii="Times New Roman" w:hAnsi="Times New Roman" w:cs="Times New Roman"/>
          <w:sz w:val="24"/>
          <w:szCs w:val="24"/>
          <w:highlight w:val="yellow"/>
          <w:lang w:val="uk-UA"/>
        </w:rPr>
        <w:t xml:space="preserve"> %</w:t>
      </w:r>
      <w:r w:rsidRPr="000609FA">
        <w:rPr>
          <w:rFonts w:ascii="Times New Roman" w:hAnsi="Times New Roman" w:cs="Times New Roman"/>
          <w:sz w:val="24"/>
          <w:szCs w:val="24"/>
          <w:lang w:val="uk-UA"/>
        </w:rPr>
        <w:t xml:space="preserve">. Підвищення частки високо-, низько- і </w:t>
      </w:r>
      <w:proofErr w:type="spellStart"/>
      <w:r w:rsidRPr="000609FA">
        <w:rPr>
          <w:rFonts w:ascii="Times New Roman" w:hAnsi="Times New Roman" w:cs="Times New Roman"/>
          <w:sz w:val="24"/>
          <w:szCs w:val="24"/>
          <w:lang w:val="uk-UA"/>
        </w:rPr>
        <w:t>важколіквідних</w:t>
      </w:r>
      <w:proofErr w:type="spellEnd"/>
      <w:r w:rsidRPr="000609FA">
        <w:rPr>
          <w:rFonts w:ascii="Times New Roman" w:hAnsi="Times New Roman" w:cs="Times New Roman"/>
          <w:sz w:val="24"/>
          <w:szCs w:val="24"/>
          <w:lang w:val="uk-UA"/>
        </w:rPr>
        <w:t xml:space="preserve"> активів відповідно пояснюється їх зростанням в умовах одночасного зменшення </w:t>
      </w:r>
      <w:proofErr w:type="spellStart"/>
      <w:r w:rsidRPr="000609FA">
        <w:rPr>
          <w:rFonts w:ascii="Times New Roman" w:hAnsi="Times New Roman" w:cs="Times New Roman"/>
          <w:sz w:val="24"/>
          <w:szCs w:val="24"/>
          <w:lang w:val="uk-UA"/>
        </w:rPr>
        <w:t>середньоліквідних</w:t>
      </w:r>
      <w:proofErr w:type="spellEnd"/>
      <w:r w:rsidRPr="000609FA">
        <w:rPr>
          <w:rFonts w:ascii="Times New Roman" w:hAnsi="Times New Roman" w:cs="Times New Roman"/>
          <w:sz w:val="24"/>
          <w:szCs w:val="24"/>
          <w:lang w:val="uk-UA"/>
        </w:rPr>
        <w:t xml:space="preserve"> активів.</w:t>
      </w:r>
    </w:p>
    <w:sectPr w:rsidR="00C57695" w:rsidRPr="000609F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B2D51" w14:textId="77777777" w:rsidR="00FE19A7" w:rsidRDefault="00FE19A7" w:rsidP="00672FF1">
      <w:pPr>
        <w:spacing w:after="0" w:line="240" w:lineRule="auto"/>
      </w:pPr>
      <w:r>
        <w:separator/>
      </w:r>
    </w:p>
  </w:endnote>
  <w:endnote w:type="continuationSeparator" w:id="0">
    <w:p w14:paraId="3D1ECD5D" w14:textId="77777777" w:rsidR="00FE19A7" w:rsidRDefault="00FE19A7" w:rsidP="0067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221057"/>
      <w:docPartObj>
        <w:docPartGallery w:val="Page Numbers (Bottom of Page)"/>
        <w:docPartUnique/>
      </w:docPartObj>
    </w:sdtPr>
    <w:sdtEndPr/>
    <w:sdtContent>
      <w:p w14:paraId="53C1C721" w14:textId="6106727D" w:rsidR="00BA14D6" w:rsidRDefault="00BA14D6">
        <w:pPr>
          <w:pStyle w:val="a6"/>
          <w:jc w:val="right"/>
        </w:pPr>
        <w:r>
          <w:fldChar w:fldCharType="begin"/>
        </w:r>
        <w:r>
          <w:instrText>PAGE   \* MERGEFORMAT</w:instrText>
        </w:r>
        <w:r>
          <w:fldChar w:fldCharType="separate"/>
        </w:r>
        <w:r>
          <w:t>2</w:t>
        </w:r>
        <w:r>
          <w:fldChar w:fldCharType="end"/>
        </w:r>
      </w:p>
    </w:sdtContent>
  </w:sdt>
  <w:p w14:paraId="486E082C" w14:textId="77777777" w:rsidR="00672FF1" w:rsidRDefault="00672F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C0E3" w14:textId="77777777" w:rsidR="00FE19A7" w:rsidRDefault="00FE19A7" w:rsidP="00672FF1">
      <w:pPr>
        <w:spacing w:after="0" w:line="240" w:lineRule="auto"/>
      </w:pPr>
      <w:r>
        <w:separator/>
      </w:r>
    </w:p>
  </w:footnote>
  <w:footnote w:type="continuationSeparator" w:id="0">
    <w:p w14:paraId="7264E2E3" w14:textId="77777777" w:rsidR="00FE19A7" w:rsidRDefault="00FE19A7" w:rsidP="00672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25"/>
    <w:rsid w:val="00007E2C"/>
    <w:rsid w:val="00017225"/>
    <w:rsid w:val="00032125"/>
    <w:rsid w:val="00054908"/>
    <w:rsid w:val="00057413"/>
    <w:rsid w:val="000609FA"/>
    <w:rsid w:val="00080366"/>
    <w:rsid w:val="000842EF"/>
    <w:rsid w:val="000A2911"/>
    <w:rsid w:val="000B7E85"/>
    <w:rsid w:val="000D362E"/>
    <w:rsid w:val="000E3496"/>
    <w:rsid w:val="001018B1"/>
    <w:rsid w:val="001029C2"/>
    <w:rsid w:val="0010484D"/>
    <w:rsid w:val="00104F7C"/>
    <w:rsid w:val="00111959"/>
    <w:rsid w:val="001120BF"/>
    <w:rsid w:val="001270F4"/>
    <w:rsid w:val="00137458"/>
    <w:rsid w:val="00141158"/>
    <w:rsid w:val="00151ACB"/>
    <w:rsid w:val="001B43DD"/>
    <w:rsid w:val="001E2EF2"/>
    <w:rsid w:val="001F32CB"/>
    <w:rsid w:val="002230FB"/>
    <w:rsid w:val="00230DBE"/>
    <w:rsid w:val="002373AF"/>
    <w:rsid w:val="00244CDB"/>
    <w:rsid w:val="00260835"/>
    <w:rsid w:val="00283CC5"/>
    <w:rsid w:val="002B256A"/>
    <w:rsid w:val="002D744F"/>
    <w:rsid w:val="00305EB7"/>
    <w:rsid w:val="00313B65"/>
    <w:rsid w:val="0033069A"/>
    <w:rsid w:val="003676DD"/>
    <w:rsid w:val="00393402"/>
    <w:rsid w:val="0039789A"/>
    <w:rsid w:val="003A2DF5"/>
    <w:rsid w:val="003B2ACF"/>
    <w:rsid w:val="003D08B9"/>
    <w:rsid w:val="003E07A3"/>
    <w:rsid w:val="003E36BC"/>
    <w:rsid w:val="003E7AFD"/>
    <w:rsid w:val="0041718D"/>
    <w:rsid w:val="00423BE1"/>
    <w:rsid w:val="004333D5"/>
    <w:rsid w:val="00451FF1"/>
    <w:rsid w:val="00473D55"/>
    <w:rsid w:val="00486F52"/>
    <w:rsid w:val="0049088E"/>
    <w:rsid w:val="004D10ED"/>
    <w:rsid w:val="004D1567"/>
    <w:rsid w:val="004D7DA1"/>
    <w:rsid w:val="004F10CD"/>
    <w:rsid w:val="00521712"/>
    <w:rsid w:val="005338AB"/>
    <w:rsid w:val="0055353E"/>
    <w:rsid w:val="00557323"/>
    <w:rsid w:val="00563D25"/>
    <w:rsid w:val="00572B04"/>
    <w:rsid w:val="005A4C07"/>
    <w:rsid w:val="005D6DE8"/>
    <w:rsid w:val="005D705E"/>
    <w:rsid w:val="005E1E7B"/>
    <w:rsid w:val="005F5259"/>
    <w:rsid w:val="006359FD"/>
    <w:rsid w:val="00637794"/>
    <w:rsid w:val="006378EE"/>
    <w:rsid w:val="00644533"/>
    <w:rsid w:val="006528CD"/>
    <w:rsid w:val="00672FF1"/>
    <w:rsid w:val="00682DFA"/>
    <w:rsid w:val="006D2602"/>
    <w:rsid w:val="006D5BDF"/>
    <w:rsid w:val="006E1D19"/>
    <w:rsid w:val="006E7117"/>
    <w:rsid w:val="007201CF"/>
    <w:rsid w:val="007449A5"/>
    <w:rsid w:val="007658AE"/>
    <w:rsid w:val="0077647D"/>
    <w:rsid w:val="00777AF8"/>
    <w:rsid w:val="0078352D"/>
    <w:rsid w:val="0079418B"/>
    <w:rsid w:val="007A6F83"/>
    <w:rsid w:val="007E4A2E"/>
    <w:rsid w:val="00802702"/>
    <w:rsid w:val="00824816"/>
    <w:rsid w:val="00834995"/>
    <w:rsid w:val="0085622F"/>
    <w:rsid w:val="00862EA8"/>
    <w:rsid w:val="00863C36"/>
    <w:rsid w:val="00883059"/>
    <w:rsid w:val="00890022"/>
    <w:rsid w:val="008B2D4A"/>
    <w:rsid w:val="008D0822"/>
    <w:rsid w:val="008D0917"/>
    <w:rsid w:val="008D0923"/>
    <w:rsid w:val="008E20A3"/>
    <w:rsid w:val="009058DE"/>
    <w:rsid w:val="00913796"/>
    <w:rsid w:val="00914631"/>
    <w:rsid w:val="009253E6"/>
    <w:rsid w:val="0093583A"/>
    <w:rsid w:val="00944B8E"/>
    <w:rsid w:val="0095161E"/>
    <w:rsid w:val="009552B0"/>
    <w:rsid w:val="00974A4C"/>
    <w:rsid w:val="0097561F"/>
    <w:rsid w:val="009F3445"/>
    <w:rsid w:val="009F411A"/>
    <w:rsid w:val="00A077FA"/>
    <w:rsid w:val="00A24815"/>
    <w:rsid w:val="00A66E84"/>
    <w:rsid w:val="00A840B3"/>
    <w:rsid w:val="00A87287"/>
    <w:rsid w:val="00AA24DF"/>
    <w:rsid w:val="00AB74E4"/>
    <w:rsid w:val="00AB752B"/>
    <w:rsid w:val="00AC7E6A"/>
    <w:rsid w:val="00AD259F"/>
    <w:rsid w:val="00AD58AD"/>
    <w:rsid w:val="00AF243A"/>
    <w:rsid w:val="00B02D6B"/>
    <w:rsid w:val="00B10F0C"/>
    <w:rsid w:val="00B11659"/>
    <w:rsid w:val="00B229AF"/>
    <w:rsid w:val="00B44075"/>
    <w:rsid w:val="00B6773D"/>
    <w:rsid w:val="00B709F1"/>
    <w:rsid w:val="00B72FE5"/>
    <w:rsid w:val="00B84F32"/>
    <w:rsid w:val="00B92E72"/>
    <w:rsid w:val="00BA13CE"/>
    <w:rsid w:val="00BA14D6"/>
    <w:rsid w:val="00BA2A31"/>
    <w:rsid w:val="00BE5A44"/>
    <w:rsid w:val="00BF119C"/>
    <w:rsid w:val="00C121F0"/>
    <w:rsid w:val="00C166D1"/>
    <w:rsid w:val="00C22329"/>
    <w:rsid w:val="00C32CDA"/>
    <w:rsid w:val="00C57695"/>
    <w:rsid w:val="00C77186"/>
    <w:rsid w:val="00CA084C"/>
    <w:rsid w:val="00CF5A5C"/>
    <w:rsid w:val="00CF7279"/>
    <w:rsid w:val="00D14F75"/>
    <w:rsid w:val="00D2010A"/>
    <w:rsid w:val="00D3209C"/>
    <w:rsid w:val="00D325A8"/>
    <w:rsid w:val="00D35AB3"/>
    <w:rsid w:val="00D4106B"/>
    <w:rsid w:val="00D43FD3"/>
    <w:rsid w:val="00D65047"/>
    <w:rsid w:val="00D7782E"/>
    <w:rsid w:val="00D81F04"/>
    <w:rsid w:val="00D9144C"/>
    <w:rsid w:val="00D926CF"/>
    <w:rsid w:val="00DA2AE1"/>
    <w:rsid w:val="00DA61AB"/>
    <w:rsid w:val="00DA7485"/>
    <w:rsid w:val="00DC0354"/>
    <w:rsid w:val="00DC5D88"/>
    <w:rsid w:val="00DD4F3D"/>
    <w:rsid w:val="00DD7C57"/>
    <w:rsid w:val="00DE5BEC"/>
    <w:rsid w:val="00DE692A"/>
    <w:rsid w:val="00DF1815"/>
    <w:rsid w:val="00E24ADA"/>
    <w:rsid w:val="00E63D7C"/>
    <w:rsid w:val="00EE2633"/>
    <w:rsid w:val="00EE65F7"/>
    <w:rsid w:val="00F106A0"/>
    <w:rsid w:val="00F37B96"/>
    <w:rsid w:val="00F50DD5"/>
    <w:rsid w:val="00F62E40"/>
    <w:rsid w:val="00F63C5B"/>
    <w:rsid w:val="00F7567A"/>
    <w:rsid w:val="00F80EB6"/>
    <w:rsid w:val="00F92853"/>
    <w:rsid w:val="00F93816"/>
    <w:rsid w:val="00F94BEE"/>
    <w:rsid w:val="00F97BDA"/>
    <w:rsid w:val="00FB21BD"/>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B0E7"/>
  <w15:chartTrackingRefBased/>
  <w15:docId w15:val="{7A0FB984-7901-4B85-ABA6-BDE68F1B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F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2FF1"/>
  </w:style>
  <w:style w:type="paragraph" w:styleId="a6">
    <w:name w:val="footer"/>
    <w:basedOn w:val="a"/>
    <w:link w:val="a7"/>
    <w:uiPriority w:val="99"/>
    <w:unhideWhenUsed/>
    <w:rsid w:val="00672F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A6E7B-F274-48A9-B5A0-280F1141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Pages>
  <Words>2798</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167</cp:revision>
  <dcterms:created xsi:type="dcterms:W3CDTF">2022-05-02T08:09:00Z</dcterms:created>
  <dcterms:modified xsi:type="dcterms:W3CDTF">2023-10-11T10:33:00Z</dcterms:modified>
</cp:coreProperties>
</file>