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C1E7" w14:textId="44262642" w:rsidR="00F206FA" w:rsidRDefault="00E32B8B" w:rsidP="00E32B8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B8B">
        <w:rPr>
          <w:rFonts w:ascii="Times New Roman" w:hAnsi="Times New Roman" w:cs="Times New Roman"/>
          <w:b/>
          <w:sz w:val="28"/>
          <w:szCs w:val="28"/>
          <w:lang w:val="uk-UA"/>
        </w:rPr>
        <w:t>Практичн</w:t>
      </w:r>
      <w:r w:rsidR="00F206FA">
        <w:rPr>
          <w:rFonts w:ascii="Times New Roman" w:hAnsi="Times New Roman" w:cs="Times New Roman"/>
          <w:b/>
          <w:sz w:val="28"/>
          <w:szCs w:val="28"/>
          <w:lang w:val="uk-UA"/>
        </w:rPr>
        <w:t>е завдання №12</w:t>
      </w:r>
    </w:p>
    <w:p w14:paraId="79D4EB7B" w14:textId="33864C37" w:rsidR="00E32B8B" w:rsidRPr="00F206FA" w:rsidRDefault="00E32B8B" w:rsidP="00F206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B8B">
        <w:rPr>
          <w:rFonts w:ascii="Times New Roman" w:hAnsi="Times New Roman" w:cs="Times New Roman"/>
          <w:b/>
          <w:sz w:val="28"/>
          <w:szCs w:val="28"/>
          <w:lang w:val="uk-UA"/>
        </w:rPr>
        <w:t>Технологічні етапи створення нової екскурсії</w:t>
      </w:r>
    </w:p>
    <w:p w14:paraId="785AC39E" w14:textId="223E2287" w:rsidR="00E32B8B" w:rsidRPr="00F206FA" w:rsidRDefault="00F206FA" w:rsidP="00E32B8B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Практичне з</w:t>
      </w:r>
      <w:r w:rsidR="00E32B8B" w:rsidRPr="00F206F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авдання.</w:t>
      </w:r>
      <w:r w:rsidR="00E32B8B" w:rsidRPr="00F206F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Користуючись методичними рекомендаціями та нижче поданою схемою, розробити </w:t>
      </w:r>
      <w:r w:rsidR="00AD66AB" w:rsidRPr="00F206F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композицію та </w:t>
      </w:r>
      <w:r w:rsidR="00E32B8B" w:rsidRPr="00F206FA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текст екскурсії по корпусу Державного університету «Житомирська політехніка». Цільова аудиторія – учні старших класів з передмістя обласного центру, які відвідують місто Житомир з пізнавальною метою.</w:t>
      </w:r>
    </w:p>
    <w:p w14:paraId="4D0F8101" w14:textId="77777777" w:rsidR="00E32B8B" w:rsidRDefault="00E32B8B" w:rsidP="00F206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D4DFE6" w14:textId="77777777" w:rsidR="00E32B8B" w:rsidRPr="00F206FA" w:rsidRDefault="00E32B8B" w:rsidP="00E3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У найпростішому вигляді схема всіх екскурсій, незалежно від теми, виду й форми проведення, однакова: вступ, основна частина, висновок.</w:t>
      </w:r>
    </w:p>
    <w:p w14:paraId="0F9E60E9" w14:textId="77777777" w:rsidR="00E32B8B" w:rsidRPr="00F206FA" w:rsidRDefault="00E32B8B" w:rsidP="00E3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Вступ, зазвичай, складається з двох частин: </w:t>
      </w:r>
    </w:p>
    <w:p w14:paraId="49F882C4" w14:textId="77777777" w:rsidR="00E32B8B" w:rsidRPr="00F206FA" w:rsidRDefault="00E32B8B" w:rsidP="00E3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організаційної (знайомство екскурсовода з групою, групи з водієм та інструктаж екскурсантів щодо правил безпеки й поведінки на маршруті); </w:t>
      </w:r>
    </w:p>
    <w:p w14:paraId="5DBD74EA" w14:textId="77777777" w:rsidR="00E32B8B" w:rsidRPr="00F206FA" w:rsidRDefault="00E32B8B" w:rsidP="00E3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– інформаційної (коротке повідомлення про тему та основні об’єкти, довжину й тривалість маршруту, час відправлення й прибуття назад, санітарні зупинки й місце закінчення екскурсії, виходи екскурсантів до об’єктів).</w:t>
      </w:r>
    </w:p>
    <w:p w14:paraId="483B1B6F" w14:textId="77777777" w:rsidR="00AD66AB" w:rsidRPr="00F206FA" w:rsidRDefault="00AD66AB" w:rsidP="00AD6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Вступ повинен бути в інформаційній частині яскравим і таким, щоб відразу привернути увагу екскурсантів, викликати їх інтерес до теми та об’єктів екскурсії. Організаційна частина навпаки має бути лаконічною та корисною за змістом. Вступ як початок екскурсії – доволі відповідальний момент, саме під час вступу у екскурсантів виникають перші враження про екскурсовода, відбувається емоційне налаштування, створюється психологічний клімат у колективі.</w:t>
      </w:r>
    </w:p>
    <w:p w14:paraId="1E9856C8" w14:textId="77777777" w:rsidR="00AD66AB" w:rsidRPr="00F206FA" w:rsidRDefault="00AD66AB" w:rsidP="00AD6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Основна частина (власне екскурсія) – будується на певних екскурсійних об’єктах, сполученні показу й розповіді. Її зміст складається з підтем (від 5 до 12). Підтема – складова частина теми, яка висвітлює декілька пов’язаних між собою питань. Кожна підтема викладається на конкретних об’єктах (одному або декількох) і зі свого боку розподіляється на окремі питання. Їхня кількість зазвичай не перевищує трьох-п’яти. Підтеми надають екскурсії чітке тематичне розділення, визначають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співрозмірність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окремих її частин. Підтеми послідовно розкривають тему відповідно до внутрішньої логіки матеріалу екскурсії. З кожної підтеми в екскурсії обов’язково робляться висновки, а також складається текст логічного переходу до наступної підтеми. Кількість підтем в екскурсії залежить від теми, наявності екскурсійних об’єктів, цільової екскурсійної аудиторії. У тематичних екскурсіях підтем менше.</w:t>
      </w:r>
    </w:p>
    <w:p w14:paraId="5545E7E2" w14:textId="77777777" w:rsidR="00AD66AB" w:rsidRPr="00F206FA" w:rsidRDefault="00AD66AB" w:rsidP="00E3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DDAFE6" w14:textId="77777777" w:rsidR="00E32B8B" w:rsidRPr="00F206FA" w:rsidRDefault="00E32B8B" w:rsidP="00E32B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DB50A14" wp14:editId="45505591">
            <wp:extent cx="3815542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482" t="26236" r="39711" b="11026"/>
                    <a:stretch/>
                  </pic:blipFill>
                  <pic:spPr bwMode="auto">
                    <a:xfrm>
                      <a:off x="0" y="0"/>
                      <a:ext cx="3836967" cy="6206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212D9" w14:textId="77777777" w:rsidR="0054143C" w:rsidRPr="00F206FA" w:rsidRDefault="0054143C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Висновок – підсумок з усієї екскурсії, як і вступ складається з двох частин:</w:t>
      </w:r>
    </w:p>
    <w:p w14:paraId="4E89F841" w14:textId="77777777" w:rsidR="0054143C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–підсумкова – подається підсумок основного змісту екскурсії, висновок за темою загалом – екскурсовод узагальнює побачене і почуте, нагадує екскурсантам основні об’єкти та події, подає рекомендації щодо подальшого вивчення теми, відповідає на запитання екскурсантів;</w:t>
      </w:r>
    </w:p>
    <w:p w14:paraId="1E05C542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- рекламна – подаються відомості стосовно пропозиції інших екскурсій, які пропонуються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>-екскурсійним підприємством як пов’язані й такі, що можуть розширити й поглибити знання з теми екскурсії, так і не пов’язані з нею.</w:t>
      </w:r>
    </w:p>
    <w:p w14:paraId="5E6D412D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Висновок і вступна частина екскурсії не повинні бути занадто довгими й за часом орієнтовно становлять по 5–7 хвилин.</w:t>
      </w:r>
    </w:p>
    <w:p w14:paraId="206A5123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Екскурсанти не в змозі постійно сприймати екскурсійний матеріал, тобто безперервні розповіді і показ на екскурсії недопустимі. Оскільки, сприйняття матеріалу, спочатку знижується, а потім і зовсім припиняється. Для цього в екскурсіях завжди передбачаються паузи.</w:t>
      </w:r>
    </w:p>
    <w:p w14:paraId="29B773DF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Паузи бувають двох видів:</w:t>
      </w:r>
    </w:p>
    <w:p w14:paraId="7DE508C6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– сутнісна – час перерви використовується екскурсантами для обмірковування екскурсійної інформації, самостійного ознайомлення з об’єктами, закріплення фактичного матеріалу в пам’яті, формулювання власних висновків і запам’ятовування;</w:t>
      </w:r>
    </w:p>
    <w:p w14:paraId="568EA12B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– відпочинкова – не несе смислового навантаження, а використовуються екскурсантами для відпочинку, купівлі сувенірів, прийому їжі, задоволення санітарних потреб.</w:t>
      </w:r>
    </w:p>
    <w:p w14:paraId="38C9D799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Паузи варто планувати в періоди переходів та переїздів, в хвилини, вільні від показу і розповіді, між висвітленням різних питань однієї підтеми. Під час паузи екскурсовод замовкає і також має короткочасний відпочинок. Паузи існують у кожній екскурсії і плануються залежно від маршруту. Більше пауз буває в заміських екскурсіях. </w:t>
      </w:r>
    </w:p>
    <w:p w14:paraId="3260CE6B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Розташування, позиційність, співвідношення підтем, основних питань, пауз, вступу і висновку разом становлять композицію екскурсії</w:t>
      </w:r>
    </w:p>
    <w:p w14:paraId="46DB9D70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b/>
          <w:i/>
          <w:sz w:val="28"/>
          <w:szCs w:val="28"/>
          <w:lang w:val="uk-UA"/>
        </w:rPr>
        <w:t>Технологічний процес підготовки нової екскурсії</w:t>
      </w: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можливо розподілити на три окремі загальні етапи: </w:t>
      </w:r>
    </w:p>
    <w:p w14:paraId="72339EDC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1. Підготовчий етап – підбір матеріалів для майбутньої екскурсії, їхнє вивчення (тобто процес нагромадження знань з певної теми, визначення мети й завдань екскурсії). Одночасно відбувається підбір об’єктів, на яких буде побудована екскурсія. </w:t>
      </w:r>
    </w:p>
    <w:p w14:paraId="41626192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2. Безпосередня розробка самої екскурсії. </w:t>
      </w:r>
    </w:p>
    <w:p w14:paraId="7645FD6B" w14:textId="77777777" w:rsidR="007E1260" w:rsidRPr="00F206FA" w:rsidRDefault="007E1260" w:rsidP="007E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>3. Заключний етап – доведення екскурсія до стану, готового до реалізації продукту – прийом (захист) екскурсії на маршруті, затвердження нової екскурсії керівником, допуск екскурсоводів до роботи на маршруті, обрахунок вартості.</w:t>
      </w:r>
    </w:p>
    <w:p w14:paraId="00FE4F14" w14:textId="3BB157D3" w:rsidR="00F206FA" w:rsidRPr="00F206FA" w:rsidRDefault="00F206FA" w:rsidP="00F206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CBAD365" w14:textId="4A6ADF1E" w:rsidR="00F206FA" w:rsidRPr="00F206FA" w:rsidRDefault="00F206FA" w:rsidP="00F206F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Рекомендована література: </w:t>
      </w:r>
    </w:p>
    <w:p w14:paraId="164C9A05" w14:textId="77777777" w:rsidR="00F206FA" w:rsidRPr="00F206FA" w:rsidRDefault="00F206FA" w:rsidP="00F2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Бабарицька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Екскурсознавство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і музеєзнавство: Навчальний посібник / В.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Бабарицька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А.Короткова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О.Малиновська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. — К.: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Альтерпрес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, 2007. — 464 с. </w:t>
      </w:r>
    </w:p>
    <w:p w14:paraId="13BD7182" w14:textId="77777777" w:rsidR="00F206FA" w:rsidRPr="00F206FA" w:rsidRDefault="00F206FA" w:rsidP="00F2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Нездоймінов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С.Г.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Екскурсологія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: навчально-методичний посібник / С.Г.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Нездоймінов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. – Одеса :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Астропринт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, 2011. –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216с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5B84AD6" w14:textId="77777777" w:rsidR="00F206FA" w:rsidRPr="00F206FA" w:rsidRDefault="00F206FA" w:rsidP="00F2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Поколодна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М.М.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Екскурсологія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: підручник / М. М.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Поколодна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 ; Харків.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F206FA">
        <w:rPr>
          <w:rFonts w:ascii="Times New Roman" w:hAnsi="Times New Roman" w:cs="Times New Roman"/>
          <w:sz w:val="28"/>
          <w:szCs w:val="28"/>
          <w:lang w:val="uk-UA"/>
        </w:rPr>
        <w:t>міськ</w:t>
      </w:r>
      <w:proofErr w:type="spellEnd"/>
      <w:r w:rsidRPr="00F206FA">
        <w:rPr>
          <w:rFonts w:ascii="Times New Roman" w:hAnsi="Times New Roman" w:cs="Times New Roman"/>
          <w:sz w:val="28"/>
          <w:szCs w:val="28"/>
          <w:lang w:val="uk-UA"/>
        </w:rPr>
        <w:t>. госп-ва ім. О. М. Бекетова. – Харків : ХНУМГ ім. О. М. Бекетова, 2017. – 180 с.</w:t>
      </w:r>
    </w:p>
    <w:p w14:paraId="10FEE572" w14:textId="77777777" w:rsidR="00CD254B" w:rsidRPr="00F206FA" w:rsidRDefault="00CD254B" w:rsidP="005414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254B" w:rsidRPr="00F2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B"/>
    <w:rsid w:val="003A6B38"/>
    <w:rsid w:val="004E071D"/>
    <w:rsid w:val="0054143C"/>
    <w:rsid w:val="007E1260"/>
    <w:rsid w:val="00AD66AB"/>
    <w:rsid w:val="00CD254B"/>
    <w:rsid w:val="00E32B8B"/>
    <w:rsid w:val="00E873D2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4C58A"/>
  <w15:chartTrackingRefBased/>
  <w15:docId w15:val="{B36D308E-24B3-48E0-A3B2-903A895F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660</Words>
  <Characters>4508</Characters>
  <Application>Microsoft Office Word</Application>
  <DocSecurity>0</DocSecurity>
  <Lines>90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Любченко</cp:lastModifiedBy>
  <cp:revision>6</cp:revision>
  <dcterms:created xsi:type="dcterms:W3CDTF">2020-03-17T10:30:00Z</dcterms:created>
  <dcterms:modified xsi:type="dcterms:W3CDTF">2024-11-12T14:55:00Z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67f34360e0930287bc44a19fd1e1ea6e51e2a927f8bcced91e0feb6b8f847bd4</vt:lpwstr>
  </property>
</Properties>
</file>