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FFDF8F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  <w:t xml:space="preserve">Тести для самоконтролю студентів </w:t>
      </w:r>
    </w:p>
    <w:p w14:paraId="1B51934A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  <w:t>з курсу «Проектний аналіз»</w:t>
      </w:r>
    </w:p>
    <w:p w14:paraId="281ED146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1"/>
          <w:szCs w:val="21"/>
          <w:lang w:val="en-US"/>
        </w:rPr>
      </w:pPr>
      <w:r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  <w:t xml:space="preserve">Тема </w:t>
      </w:r>
      <w:r>
        <w:rPr>
          <w:rFonts w:ascii="Times New Roman" w:hAnsi="Times New Roman" w:cs="Times New Roman"/>
          <w:b/>
          <w:spacing w:val="-4"/>
          <w:sz w:val="21"/>
          <w:szCs w:val="21"/>
          <w:lang w:val="en-US"/>
        </w:rPr>
        <w:t>4</w:t>
      </w:r>
      <w:r>
        <w:rPr>
          <w:rFonts w:ascii="Times New Roman" w:hAnsi="Times New Roman" w:cs="Times New Roman"/>
          <w:b/>
          <w:spacing w:val="-4"/>
          <w:sz w:val="21"/>
          <w:szCs w:val="21"/>
          <w:lang w:val="uk-UA"/>
        </w:rPr>
        <w:t>.</w:t>
      </w:r>
    </w:p>
    <w:p w14:paraId="3A724C28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1. Явні вигоди – це:</w:t>
      </w:r>
    </w:p>
    <w:p w14:paraId="520D189A">
      <w:pPr>
        <w:pStyle w:val="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матеріальні вигоди, зумовлені зменшенням витрат або отриманням додаткових доходів;</w:t>
      </w:r>
    </w:p>
    <w:p w14:paraId="6C85F5DF">
      <w:pPr>
        <w:pStyle w:val="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побічні вигоди, які супроводжують проект;</w:t>
      </w:r>
    </w:p>
    <w:p w14:paraId="27BB0666">
      <w:pPr>
        <w:pStyle w:val="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втрачені вигоди від використання обмежених ресурсів;</w:t>
      </w:r>
    </w:p>
    <w:p w14:paraId="469A3CF1">
      <w:pPr>
        <w:pStyle w:val="4"/>
        <w:numPr>
          <w:ilvl w:val="0"/>
          <w:numId w:val="1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різниця позитивних і негативних результатів проекту.</w:t>
      </w:r>
    </w:p>
    <w:p w14:paraId="5B7D5051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2. Неявні вигоди – це:</w:t>
      </w:r>
    </w:p>
    <w:p w14:paraId="4DFDBCEA">
      <w:pPr>
        <w:pStyle w:val="4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матеріальні вигоди, зумовлені збільшенням витрат або отриманням додаткових доходів;</w:t>
      </w:r>
    </w:p>
    <w:p w14:paraId="65B891E3">
      <w:pPr>
        <w:pStyle w:val="4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неодержані доходи від найкращого альтернативного використанням активу;</w:t>
      </w:r>
    </w:p>
    <w:p w14:paraId="09C16783">
      <w:pPr>
        <w:pStyle w:val="4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втрачені вигоди від використання обмежених ресурсів;</w:t>
      </w:r>
    </w:p>
    <w:p w14:paraId="012B08C8">
      <w:pPr>
        <w:pStyle w:val="4"/>
        <w:numPr>
          <w:ilvl w:val="0"/>
          <w:numId w:val="2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побічні вигоди, які супроводжують проект і не можуть бути визначені безпосередньо.</w:t>
      </w:r>
    </w:p>
    <w:p w14:paraId="5872812A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3. Альтернативна вартість – це:</w:t>
      </w:r>
    </w:p>
    <w:p w14:paraId="19D382BC">
      <w:pPr>
        <w:pStyle w:val="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це втрачена вигода від застосування варіанта з обмеженими ресурсами для досягнення певної мети порівняно з найкращим варіантом;</w:t>
      </w:r>
    </w:p>
    <w:p w14:paraId="220DBA23">
      <w:pPr>
        <w:pStyle w:val="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побічні вигоди, які супроводжують проект;</w:t>
      </w:r>
    </w:p>
    <w:p w14:paraId="20D55051">
      <w:pPr>
        <w:pStyle w:val="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різниця позитивних і негативних результатів проекту;</w:t>
      </w:r>
    </w:p>
    <w:p w14:paraId="73687300">
      <w:pPr>
        <w:pStyle w:val="4"/>
        <w:numPr>
          <w:ilvl w:val="0"/>
          <w:numId w:val="3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неодержані доходи від найкращого альтернативного використанням активу.</w:t>
      </w:r>
    </w:p>
    <w:p w14:paraId="07BEFD44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4. Безповоротні витрати – це:</w:t>
      </w:r>
    </w:p>
    <w:p w14:paraId="13194A47">
      <w:pPr>
        <w:pStyle w:val="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оцінка ресурсів за найкращого альтернативного їх використання;</w:t>
      </w:r>
    </w:p>
    <w:p w14:paraId="6BFC6FFF">
      <w:pPr>
        <w:pStyle w:val="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уже зроблені витрати, які неможливо відшкодувати прийняттям чи неприйняттям проекту грошова;</w:t>
      </w:r>
    </w:p>
    <w:p w14:paraId="772FF0EB">
      <w:pPr>
        <w:pStyle w:val="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втрачені вигоди від використання обмежених ресурсів;</w:t>
      </w:r>
    </w:p>
    <w:p w14:paraId="0627ADD8">
      <w:pPr>
        <w:pStyle w:val="4"/>
        <w:numPr>
          <w:ilvl w:val="0"/>
          <w:numId w:val="4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різниця позитивних і негативних результатів проекту за умови переваги останніх.</w:t>
      </w:r>
    </w:p>
    <w:p w14:paraId="2147BF49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5. Для оцінки неявних вигід і затрат не використовується:</w:t>
      </w:r>
    </w:p>
    <w:p w14:paraId="5B8C06D8">
      <w:pPr>
        <w:pStyle w:val="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метод визначення спорідненого ринку, на якому неявні вигоди і затрати мають кількісний вимір;</w:t>
      </w:r>
    </w:p>
    <w:p w14:paraId="0F841339">
      <w:pPr>
        <w:pStyle w:val="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прийом непрямої оцінки, або гіпотетичного ринку;</w:t>
      </w:r>
    </w:p>
    <w:p w14:paraId="2980768D">
      <w:pPr>
        <w:pStyle w:val="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пряме калькулювання;</w:t>
      </w:r>
    </w:p>
    <w:p w14:paraId="66EADC63">
      <w:pPr>
        <w:pStyle w:val="4"/>
        <w:numPr>
          <w:ilvl w:val="0"/>
          <w:numId w:val="5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прийом максимальної (мінімальної) величини.</w:t>
      </w:r>
    </w:p>
    <w:p w14:paraId="235B9D9F">
      <w:pPr>
        <w:pStyle w:val="4"/>
        <w:tabs>
          <w:tab w:val="left" w:pos="709"/>
        </w:tabs>
        <w:spacing w:before="0" w:beforeAutospacing="0" w:after="0" w:afterAutospacing="0"/>
        <w:ind w:firstLine="340"/>
        <w:rPr>
          <w:b/>
          <w:sz w:val="21"/>
          <w:szCs w:val="21"/>
          <w:lang w:val="uk-UA"/>
        </w:rPr>
      </w:pPr>
      <w:r>
        <w:rPr>
          <w:b/>
          <w:sz w:val="21"/>
          <w:szCs w:val="21"/>
          <w:lang w:val="uk-UA"/>
        </w:rPr>
        <w:t>6. Процес, який характеризується підвищенням загального рівня цін в економіці певної країни та зниженням купівельної спроможності грошей у – це:</w:t>
      </w:r>
    </w:p>
    <w:p w14:paraId="4D296B76">
      <w:pPr>
        <w:pStyle w:val="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девальвація;</w:t>
      </w:r>
    </w:p>
    <w:p w14:paraId="23780AB4">
      <w:pPr>
        <w:pStyle w:val="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інфляція;</w:t>
      </w:r>
    </w:p>
    <w:p w14:paraId="606B8C94">
      <w:pPr>
        <w:pStyle w:val="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криза;</w:t>
      </w:r>
    </w:p>
    <w:p w14:paraId="31344FE2">
      <w:pPr>
        <w:pStyle w:val="4"/>
        <w:numPr>
          <w:ilvl w:val="0"/>
          <w:numId w:val="6"/>
        </w:numPr>
        <w:tabs>
          <w:tab w:val="left" w:pos="709"/>
        </w:tabs>
        <w:spacing w:before="0" w:beforeAutospacing="0" w:after="0" w:afterAutospacing="0"/>
        <w:ind w:left="0" w:firstLine="340"/>
        <w:rPr>
          <w:sz w:val="21"/>
          <w:szCs w:val="21"/>
          <w:lang w:val="uk-UA"/>
        </w:rPr>
      </w:pPr>
      <w:r>
        <w:rPr>
          <w:sz w:val="21"/>
          <w:szCs w:val="21"/>
          <w:lang w:val="uk-UA"/>
        </w:rPr>
        <w:t>дефляція.</w:t>
      </w:r>
    </w:p>
    <w:p w14:paraId="60674E6C">
      <w:pPr>
        <w:spacing w:after="0" w:line="240" w:lineRule="auto"/>
        <w:ind w:firstLine="340"/>
        <w:rPr>
          <w:rFonts w:ascii="Times New Roman" w:hAnsi="Times New Roman" w:cs="Times New Roman"/>
          <w:b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z w:val="21"/>
          <w:szCs w:val="21"/>
        </w:rPr>
        <w:t>7. Явн</w:t>
      </w:r>
      <w:r>
        <w:rPr>
          <w:rFonts w:ascii="Times New Roman" w:hAnsi="Times New Roman" w:cs="Times New Roman"/>
          <w:b/>
          <w:sz w:val="21"/>
          <w:szCs w:val="21"/>
          <w:lang w:val="uk-UA"/>
        </w:rPr>
        <w:t>і</w:t>
      </w:r>
      <w:r>
        <w:rPr>
          <w:rFonts w:ascii="Times New Roman" w:hAnsi="Times New Roman" w:cs="Times New Roman"/>
          <w:b/>
          <w:sz w:val="21"/>
          <w:szCs w:val="21"/>
        </w:rPr>
        <w:t xml:space="preserve"> вигоди в</w:t>
      </w:r>
      <w:r>
        <w:rPr>
          <w:rFonts w:ascii="Times New Roman" w:hAnsi="Times New Roman" w:cs="Times New Roman"/>
          <w:b/>
          <w:sz w:val="21"/>
          <w:szCs w:val="21"/>
          <w:lang w:val="uk-UA"/>
        </w:rPr>
        <w:t>і</w:t>
      </w:r>
      <w:r>
        <w:rPr>
          <w:rFonts w:ascii="Times New Roman" w:hAnsi="Times New Roman" w:cs="Times New Roman"/>
          <w:b/>
          <w:sz w:val="21"/>
          <w:szCs w:val="21"/>
        </w:rPr>
        <w:t>д проекту</w:t>
      </w:r>
      <w:r>
        <w:rPr>
          <w:rFonts w:ascii="Times New Roman" w:hAnsi="Times New Roman" w:cs="Times New Roman"/>
          <w:b/>
          <w:sz w:val="21"/>
          <w:szCs w:val="21"/>
          <w:lang w:val="uk-UA"/>
        </w:rPr>
        <w:t xml:space="preserve"> виникають завдяки зміні:</w:t>
      </w:r>
    </w:p>
    <w:p w14:paraId="39276FB4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1) кваліфікації працівників;</w:t>
      </w:r>
    </w:p>
    <w:p w14:paraId="3C29F7E1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2) фізичного обсягу продукції;</w:t>
      </w:r>
    </w:p>
    <w:p w14:paraId="27BD3A0A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З) місця реалізації;</w:t>
      </w:r>
    </w:p>
    <w:p w14:paraId="58C68F03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4) усі відповіді правильні;</w:t>
      </w:r>
    </w:p>
    <w:p w14:paraId="2421DAAC">
      <w:pPr>
        <w:spacing w:after="0" w:line="240" w:lineRule="auto"/>
        <w:ind w:firstLine="340"/>
        <w:rPr>
          <w:rFonts w:ascii="Times New Roman" w:hAnsi="Times New Roman" w:cs="Times New Roman"/>
          <w:b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z w:val="21"/>
          <w:szCs w:val="21"/>
          <w:lang w:val="uk-UA"/>
        </w:rPr>
        <w:t>8. Неодержана вигода – це</w:t>
      </w:r>
    </w:p>
    <w:p w14:paraId="36A4F5F3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1) вигоди альтернативного варіанту;</w:t>
      </w:r>
    </w:p>
    <w:p w14:paraId="3BECAA8F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2) витрати, пов’язані із проектом;</w:t>
      </w:r>
    </w:p>
    <w:p w14:paraId="3E5FEFBD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3) вигоди «з проектом» мінус витрати «без проекту»;</w:t>
      </w:r>
    </w:p>
    <w:p w14:paraId="28010A40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4) немає правильної відповіді;</w:t>
      </w:r>
    </w:p>
    <w:p w14:paraId="387254B9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9. Цінність проекту визначають як різницю між:</w:t>
      </w:r>
    </w:p>
    <w:p w14:paraId="32739632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1) прибутком і витратами;</w:t>
      </w:r>
    </w:p>
    <w:p w14:paraId="64249A6A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2) вигодами і витратами;</w:t>
      </w:r>
    </w:p>
    <w:p w14:paraId="2946BD7B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3) вигодами і амортизаційними відрахуваннями;</w:t>
      </w:r>
    </w:p>
    <w:p w14:paraId="273CB2C3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4) всі відповіді правильні;</w:t>
      </w:r>
    </w:p>
    <w:p w14:paraId="0189048E">
      <w:pPr>
        <w:spacing w:after="0" w:line="240" w:lineRule="auto"/>
        <w:ind w:firstLine="340"/>
        <w:rPr>
          <w:rFonts w:ascii="Times New Roman" w:hAnsi="Times New Roman" w:cs="Times New Roman"/>
          <w:b/>
          <w:sz w:val="21"/>
          <w:szCs w:val="21"/>
          <w:lang w:val="uk-UA"/>
        </w:rPr>
      </w:pPr>
      <w:r>
        <w:rPr>
          <w:rFonts w:ascii="Times New Roman" w:hAnsi="Times New Roman" w:cs="Times New Roman"/>
          <w:b/>
          <w:sz w:val="21"/>
          <w:szCs w:val="21"/>
          <w:lang w:val="uk-UA"/>
        </w:rPr>
        <w:t>10. Чітке розмежування вигод і витрат , які зумовлені рішеннями щодо реалізації проекту чи відмови від нього передбачає принцип:</w:t>
      </w:r>
    </w:p>
    <w:p w14:paraId="59FA7BD3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1) альтернативності;</w:t>
      </w:r>
    </w:p>
    <w:p w14:paraId="45775260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2) визначення строку початку і завершення проекту;</w:t>
      </w:r>
    </w:p>
    <w:p w14:paraId="39529CE5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3) обумовленості;</w:t>
      </w:r>
    </w:p>
    <w:p w14:paraId="58EE81B0">
      <w:pPr>
        <w:spacing w:after="0" w:line="240" w:lineRule="auto"/>
        <w:ind w:firstLine="340"/>
        <w:rPr>
          <w:rFonts w:hint="default" w:ascii="Times New Roman" w:hAnsi="Times New Roman" w:cs="Times New Roman"/>
          <w:sz w:val="21"/>
          <w:szCs w:val="21"/>
          <w:lang w:val="uk-UA"/>
        </w:rPr>
      </w:pPr>
      <w:r>
        <w:rPr>
          <w:rFonts w:ascii="Times New Roman" w:hAnsi="Times New Roman" w:cs="Times New Roman"/>
          <w:sz w:val="21"/>
          <w:szCs w:val="21"/>
          <w:lang w:val="uk-UA"/>
        </w:rPr>
        <w:t>4) маржинальності</w:t>
      </w:r>
      <w:r>
        <w:rPr>
          <w:rFonts w:hint="default" w:ascii="Times New Roman" w:hAnsi="Times New Roman" w:cs="Times New Roman"/>
          <w:sz w:val="21"/>
          <w:szCs w:val="21"/>
          <w:lang w:val="uk-UA"/>
        </w:rPr>
        <w:t>.</w:t>
      </w:r>
      <w:bookmarkStart w:id="0" w:name="_GoBack"/>
      <w:bookmarkEnd w:id="0"/>
    </w:p>
    <w:p w14:paraId="64F6B80B">
      <w:pPr>
        <w:spacing w:after="0" w:line="240" w:lineRule="auto"/>
        <w:ind w:firstLine="340"/>
        <w:rPr>
          <w:rFonts w:ascii="Times New Roman" w:hAnsi="Times New Roman" w:cs="Times New Roman"/>
          <w:sz w:val="21"/>
          <w:szCs w:val="21"/>
          <w:lang w:val="uk-UA"/>
        </w:rPr>
        <w:sectPr>
          <w:pgSz w:w="11906" w:h="16838"/>
          <w:pgMar w:top="1134" w:right="850" w:bottom="1134" w:left="1701" w:header="708" w:footer="708" w:gutter="0"/>
          <w:cols w:space="708" w:num="1"/>
          <w:docGrid w:linePitch="360" w:charSpace="0"/>
        </w:sectPr>
      </w:pPr>
      <w:r>
        <w:rPr>
          <w:rFonts w:ascii="Times New Roman" w:hAnsi="Times New Roman" w:cs="Times New Roman"/>
          <w:sz w:val="21"/>
          <w:szCs w:val="21"/>
          <w:lang w:val="uk-UA"/>
        </w:rPr>
        <w:t>.</w:t>
      </w:r>
    </w:p>
    <w:p w14:paraId="1D6189A7">
      <w:pPr>
        <w:tabs>
          <w:tab w:val="left" w:pos="210"/>
        </w:tabs>
        <w:spacing w:after="0" w:line="240" w:lineRule="auto"/>
        <w:rPr>
          <w:rFonts w:ascii="Times New Roman" w:hAnsi="Times New Roman" w:cs="Times New Roman"/>
          <w:sz w:val="21"/>
          <w:szCs w:val="21"/>
          <w:lang w:val="uk-UA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5374D24"/>
    <w:multiLevelType w:val="multilevel"/>
    <w:tmpl w:val="05374D24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66B2E"/>
    <w:multiLevelType w:val="multilevel"/>
    <w:tmpl w:val="1BF66B2E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2032494A"/>
    <w:multiLevelType w:val="multilevel"/>
    <w:tmpl w:val="2032494A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5AA406B3"/>
    <w:multiLevelType w:val="multilevel"/>
    <w:tmpl w:val="5AA406B3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60823777"/>
    <w:multiLevelType w:val="multilevel"/>
    <w:tmpl w:val="60823777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618B57DE"/>
    <w:multiLevelType w:val="multilevel"/>
    <w:tmpl w:val="618B57DE"/>
    <w:lvl w:ilvl="0" w:tentative="0">
      <w:start w:val="1"/>
      <w:numFmt w:val="decimal"/>
      <w:lvlText w:val="%1)"/>
      <w:lvlJc w:val="left"/>
      <w:pPr>
        <w:ind w:left="1146" w:hanging="360"/>
      </w:pPr>
    </w:lvl>
    <w:lvl w:ilvl="1" w:tentative="0">
      <w:start w:val="1"/>
      <w:numFmt w:val="lowerLetter"/>
      <w:lvlText w:val="%2."/>
      <w:lvlJc w:val="left"/>
      <w:pPr>
        <w:ind w:left="1866" w:hanging="360"/>
      </w:pPr>
    </w:lvl>
    <w:lvl w:ilvl="2" w:tentative="0">
      <w:start w:val="1"/>
      <w:numFmt w:val="lowerRoman"/>
      <w:lvlText w:val="%3."/>
      <w:lvlJc w:val="right"/>
      <w:pPr>
        <w:ind w:left="2586" w:hanging="180"/>
      </w:pPr>
    </w:lvl>
    <w:lvl w:ilvl="3" w:tentative="0">
      <w:start w:val="1"/>
      <w:numFmt w:val="decimal"/>
      <w:lvlText w:val="%4."/>
      <w:lvlJc w:val="left"/>
      <w:pPr>
        <w:ind w:left="3306" w:hanging="360"/>
      </w:pPr>
    </w:lvl>
    <w:lvl w:ilvl="4" w:tentative="0">
      <w:start w:val="1"/>
      <w:numFmt w:val="lowerLetter"/>
      <w:lvlText w:val="%5."/>
      <w:lvlJc w:val="left"/>
      <w:pPr>
        <w:ind w:left="4026" w:hanging="360"/>
      </w:pPr>
    </w:lvl>
    <w:lvl w:ilvl="5" w:tentative="0">
      <w:start w:val="1"/>
      <w:numFmt w:val="lowerRoman"/>
      <w:lvlText w:val="%6."/>
      <w:lvlJc w:val="right"/>
      <w:pPr>
        <w:ind w:left="4746" w:hanging="180"/>
      </w:pPr>
    </w:lvl>
    <w:lvl w:ilvl="6" w:tentative="0">
      <w:start w:val="1"/>
      <w:numFmt w:val="decimal"/>
      <w:lvlText w:val="%7."/>
      <w:lvlJc w:val="left"/>
      <w:pPr>
        <w:ind w:left="5466" w:hanging="360"/>
      </w:pPr>
    </w:lvl>
    <w:lvl w:ilvl="7" w:tentative="0">
      <w:start w:val="1"/>
      <w:numFmt w:val="lowerLetter"/>
      <w:lvlText w:val="%8."/>
      <w:lvlJc w:val="left"/>
      <w:pPr>
        <w:ind w:left="6186" w:hanging="360"/>
      </w:pPr>
    </w:lvl>
    <w:lvl w:ilvl="8" w:tentative="0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7A"/>
    <w:rsid w:val="00004E6A"/>
    <w:rsid w:val="0006718D"/>
    <w:rsid w:val="000E2828"/>
    <w:rsid w:val="002054DF"/>
    <w:rsid w:val="005229D0"/>
    <w:rsid w:val="00562E48"/>
    <w:rsid w:val="0063569D"/>
    <w:rsid w:val="007E1EE4"/>
    <w:rsid w:val="009874C3"/>
    <w:rsid w:val="009B5090"/>
    <w:rsid w:val="009E5123"/>
    <w:rsid w:val="009F72E4"/>
    <w:rsid w:val="00B4517D"/>
    <w:rsid w:val="00C05651"/>
    <w:rsid w:val="00C27000"/>
    <w:rsid w:val="00F12C64"/>
    <w:rsid w:val="00F2557A"/>
    <w:rsid w:val="00F34979"/>
    <w:rsid w:val="00F572BA"/>
    <w:rsid w:val="00F674D0"/>
    <w:rsid w:val="36490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370</Words>
  <Characters>2113</Characters>
  <Lines>17</Lines>
  <Paragraphs>4</Paragraphs>
  <TotalTime>135</TotalTime>
  <ScaleCrop>false</ScaleCrop>
  <LinksUpToDate>false</LinksUpToDate>
  <CharactersWithSpaces>2479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2020-10-24T07:55:00Z</dcterms:created>
  <dc:creator>ek_vvg</dc:creator>
  <cp:lastModifiedBy>Тетяна Біляк</cp:lastModifiedBy>
  <cp:lastPrinted>2019-10-15T13:41:00Z</cp:lastPrinted>
  <dcterms:modified xsi:type="dcterms:W3CDTF">2024-11-11T23:13:24Z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E66729D9DA454C3E818A27641E906C7B_12</vt:lpwstr>
  </property>
</Properties>
</file>