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D156" w14:textId="7F7D0869" w:rsidR="00FE7C7A" w:rsidRDefault="00FE7C7A" w:rsidP="007A7AB7">
      <w:pPr>
        <w:pStyle w:val="a3"/>
        <w:ind w:firstLine="720"/>
        <w:rPr>
          <w:i w:val="0"/>
          <w:iCs w:val="0"/>
          <w:szCs w:val="28"/>
          <w:lang w:val="ru-RU"/>
        </w:rPr>
      </w:pPr>
      <w:r w:rsidRPr="007A7AB7">
        <w:rPr>
          <w:i w:val="0"/>
          <w:iCs w:val="0"/>
          <w:szCs w:val="28"/>
          <w:lang w:val="ru-RU"/>
        </w:rPr>
        <w:t xml:space="preserve">Практика </w:t>
      </w:r>
      <w:r w:rsidR="001A5FAF">
        <w:rPr>
          <w:i w:val="0"/>
          <w:iCs w:val="0"/>
          <w:szCs w:val="28"/>
          <w:lang w:val="ru-RU"/>
        </w:rPr>
        <w:t>10</w:t>
      </w:r>
      <w:r w:rsidR="007A7AB7">
        <w:rPr>
          <w:i w:val="0"/>
          <w:iCs w:val="0"/>
          <w:szCs w:val="28"/>
          <w:lang w:val="ru-RU"/>
        </w:rPr>
        <w:t xml:space="preserve"> (</w:t>
      </w:r>
      <w:r w:rsidR="001A5FAF">
        <w:rPr>
          <w:i w:val="0"/>
          <w:iCs w:val="0"/>
          <w:szCs w:val="28"/>
          <w:lang w:val="ru-RU"/>
        </w:rPr>
        <w:t>8</w:t>
      </w:r>
      <w:r w:rsidR="007A7AB7">
        <w:rPr>
          <w:i w:val="0"/>
          <w:iCs w:val="0"/>
          <w:szCs w:val="28"/>
          <w:lang w:val="ru-RU"/>
        </w:rPr>
        <w:t>.</w:t>
      </w:r>
      <w:r w:rsidR="001A5FAF">
        <w:rPr>
          <w:i w:val="0"/>
          <w:iCs w:val="0"/>
          <w:szCs w:val="28"/>
          <w:lang w:val="ru-RU"/>
        </w:rPr>
        <w:t>11</w:t>
      </w:r>
      <w:r w:rsidR="007A7AB7">
        <w:rPr>
          <w:i w:val="0"/>
          <w:iCs w:val="0"/>
          <w:szCs w:val="28"/>
          <w:lang w:val="ru-RU"/>
        </w:rPr>
        <w:t>.2</w:t>
      </w:r>
      <w:r w:rsidR="001A5FAF">
        <w:rPr>
          <w:i w:val="0"/>
          <w:iCs w:val="0"/>
          <w:szCs w:val="28"/>
          <w:lang w:val="ru-RU"/>
        </w:rPr>
        <w:t>4</w:t>
      </w:r>
      <w:r w:rsidR="007A7AB7">
        <w:rPr>
          <w:i w:val="0"/>
          <w:iCs w:val="0"/>
          <w:szCs w:val="28"/>
          <w:lang w:val="ru-RU"/>
        </w:rPr>
        <w:t>)</w:t>
      </w:r>
    </w:p>
    <w:p w14:paraId="6500C547" w14:textId="77777777" w:rsidR="007A7AB7" w:rsidRPr="007A7AB7" w:rsidRDefault="007A7AB7" w:rsidP="007A7AB7">
      <w:pPr>
        <w:pStyle w:val="a3"/>
        <w:ind w:firstLine="720"/>
        <w:rPr>
          <w:i w:val="0"/>
          <w:iCs w:val="0"/>
          <w:szCs w:val="28"/>
          <w:lang w:val="ru-RU"/>
        </w:rPr>
      </w:pPr>
    </w:p>
    <w:p w14:paraId="699D2A5A" w14:textId="77777777" w:rsidR="007A7AB7" w:rsidRPr="007A7AB7" w:rsidRDefault="007A7AB7" w:rsidP="007A7AB7">
      <w:pPr>
        <w:autoSpaceDN w:val="0"/>
        <w:spacing w:after="0" w:line="240" w:lineRule="auto"/>
        <w:ind w:left="284" w:righ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b/>
          <w:sz w:val="28"/>
          <w:szCs w:val="28"/>
          <w:lang w:eastAsia="en-US"/>
        </w:rPr>
        <w:t xml:space="preserve">1. </w:t>
      </w:r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Операції, пов’язані з виробництвом або реалізацією продукції, що є головною метою створення підприємства і забезпечують основну частку його доходу</w:t>
      </w:r>
      <w:r w:rsidRPr="007A7AB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,</w:t>
      </w:r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– це: </w:t>
      </w:r>
    </w:p>
    <w:p w14:paraId="4D6EBEAC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Інвестиційна діяльність; </w:t>
      </w:r>
    </w:p>
    <w:p w14:paraId="2C95AF9E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2. Фінансова діяльність;</w:t>
      </w:r>
    </w:p>
    <w:p w14:paraId="057EFFCB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3. Основна діяльність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7427B57B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4. Інша операційна діяльність.</w:t>
      </w:r>
    </w:p>
    <w:p w14:paraId="326A2C5E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</w:p>
    <w:p w14:paraId="2E34CF37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2.Інвестиційна діяльність підприємства є елементом: </w:t>
      </w:r>
    </w:p>
    <w:p w14:paraId="3AFE4C3E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1.  </w:t>
      </w: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Основної діяльності; </w:t>
      </w:r>
    </w:p>
    <w:p w14:paraId="48BFC981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2.  </w:t>
      </w: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Фінансової діяльності; </w:t>
      </w:r>
    </w:p>
    <w:p w14:paraId="00A231AF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3.  </w:t>
      </w: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Звичайної діяльності; </w:t>
      </w:r>
    </w:p>
    <w:p w14:paraId="6958B58D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4.  </w:t>
      </w: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Іншої звичайної діяльності. </w:t>
      </w:r>
    </w:p>
    <w:p w14:paraId="0B39DE29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460C741B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3.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r w:rsidRPr="007A7AB7">
        <w:rPr>
          <w:rFonts w:ascii="Times New Roman" w:hAnsi="Times New Roman" w:cs="Times New Roman"/>
          <w:b/>
          <w:sz w:val="28"/>
          <w:szCs w:val="28"/>
        </w:rPr>
        <w:t>Не є доходом від операційної діяльності: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F05E6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Дохід від реалізації товарів; </w:t>
      </w:r>
    </w:p>
    <w:p w14:paraId="2F223D72" w14:textId="77777777" w:rsid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Дохід від реалізації фінансових інвестицій; </w:t>
      </w:r>
    </w:p>
    <w:p w14:paraId="4F9BFFAD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Дохід від реалізації іноземної валюти; </w:t>
      </w:r>
    </w:p>
    <w:p w14:paraId="2EAC71B5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4. Одержані гранти та субсидії.</w:t>
      </w:r>
    </w:p>
    <w:p w14:paraId="2892E8C6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26F8BA5D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4. До доходів від фінансової діяльності підприємства відносять: </w:t>
      </w:r>
    </w:p>
    <w:p w14:paraId="2F1251BC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Дохід від оперативної оренди активів; </w:t>
      </w:r>
    </w:p>
    <w:p w14:paraId="6CD66BDE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Дохід від реалізації необоротних активів; </w:t>
      </w:r>
    </w:p>
    <w:p w14:paraId="78F503EE" w14:textId="77777777" w:rsid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Дохід від одержаних відсотків по кредиту; </w:t>
      </w:r>
    </w:p>
    <w:p w14:paraId="6AA4AB0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Дохід від списання кредиторської заборгованості. </w:t>
      </w:r>
    </w:p>
    <w:p w14:paraId="4A424F90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6CF3123D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5. До доходів від операційної діяльності відносять: </w:t>
      </w:r>
    </w:p>
    <w:p w14:paraId="440FA093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Одержані пені, штрафи, неустойки; </w:t>
      </w:r>
    </w:p>
    <w:p w14:paraId="26900F54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Дохід від реалізації нематеріальних активів; </w:t>
      </w:r>
    </w:p>
    <w:p w14:paraId="7FA8E0E1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Дохід від безкоштовно отриманих активів; </w:t>
      </w:r>
    </w:p>
    <w:p w14:paraId="0CC81000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4. Дохід від реалізації майнових комплексів.</w:t>
      </w:r>
    </w:p>
    <w:p w14:paraId="721A9801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01464D90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6. Не є прибутком від операційної діяльності: </w:t>
      </w:r>
    </w:p>
    <w:p w14:paraId="011A2FB5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Прибуток від реалізації товарів; </w:t>
      </w:r>
    </w:p>
    <w:p w14:paraId="64A4F48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Прибуток від реалізації оборотних активів; </w:t>
      </w:r>
    </w:p>
    <w:p w14:paraId="274649E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Одержані пені, штрафи, неустойки; </w:t>
      </w:r>
    </w:p>
    <w:p w14:paraId="4E8E067F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Відсотки, отримані за облігаціями та іншими цінними паперами. </w:t>
      </w:r>
    </w:p>
    <w:p w14:paraId="399C1F56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356B00FB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7A7AB7">
        <w:rPr>
          <w:rFonts w:ascii="Times New Roman" w:hAnsi="Times New Roman" w:cs="Times New Roman"/>
          <w:b/>
          <w:bCs/>
          <w:sz w:val="28"/>
          <w:szCs w:val="28"/>
        </w:rPr>
        <w:t>Фінансовий результат основної діяльності:</w:t>
      </w:r>
    </w:p>
    <w:p w14:paraId="651175BF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Валовий прибуток (збиток); </w:t>
      </w:r>
    </w:p>
    <w:p w14:paraId="69DF150C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2. Прибуток (збиток) до оподаткування;</w:t>
      </w:r>
    </w:p>
    <w:p w14:paraId="2E376672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3. Прибуток (збиток) від операційної діяльності;</w:t>
      </w:r>
    </w:p>
    <w:p w14:paraId="1E61EB46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4. Чистий прибуток (збиток)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B9753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 </w:t>
      </w:r>
    </w:p>
    <w:p w14:paraId="5F391C26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7AB7">
        <w:rPr>
          <w:rFonts w:ascii="Times New Roman" w:hAnsi="Times New Roman" w:cs="Times New Roman"/>
          <w:b/>
          <w:bCs/>
          <w:sz w:val="28"/>
          <w:szCs w:val="28"/>
        </w:rPr>
        <w:t>В якому документі фінансової звітності визначається чистий фінансовий результат?</w:t>
      </w:r>
    </w:p>
    <w:p w14:paraId="2CF9C535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Звіт про рух грошових коштів; </w:t>
      </w:r>
    </w:p>
    <w:p w14:paraId="050F4F36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2. Баланс;</w:t>
      </w:r>
    </w:p>
    <w:p w14:paraId="375E6CA3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3. Звіт про власний капітал;</w:t>
      </w:r>
    </w:p>
    <w:p w14:paraId="3C7A6E86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4. Звіт про фінансові результати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EE532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 </w:t>
      </w:r>
    </w:p>
    <w:p w14:paraId="4ADB72D3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7A7AB7">
        <w:rPr>
          <w:rFonts w:ascii="Times New Roman" w:hAnsi="Times New Roman" w:cs="Times New Roman"/>
          <w:b/>
          <w:bCs/>
          <w:sz w:val="28"/>
          <w:szCs w:val="28"/>
        </w:rPr>
        <w:t>Фінансовий результат звичайної діяльності:</w:t>
      </w:r>
    </w:p>
    <w:p w14:paraId="5FD0E350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1. Валовий прибуток (збиток);</w:t>
      </w:r>
    </w:p>
    <w:p w14:paraId="6BAD6C05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2. Прибуток (збиток) до оподаткування;</w:t>
      </w:r>
    </w:p>
    <w:p w14:paraId="7715F499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3. Прибуток (збиток) від операційної діяльності;</w:t>
      </w:r>
    </w:p>
    <w:p w14:paraId="20558A4B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4. Чистий прибуток (збиток)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72AB4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041DEB80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10.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r w:rsidRPr="007A7AB7">
        <w:rPr>
          <w:rFonts w:ascii="Times New Roman" w:hAnsi="Times New Roman" w:cs="Times New Roman"/>
          <w:b/>
          <w:sz w:val="28"/>
          <w:szCs w:val="28"/>
        </w:rPr>
        <w:t>Щоб збільшити прибуток підприємству необхідно:</w:t>
      </w:r>
    </w:p>
    <w:p w14:paraId="0AE03225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1. Нарощувати обсяги виробництва і реалізації товарів, робіт, послуг;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F06219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2. Звужувати асортимент і якість продукції;</w:t>
      </w:r>
    </w:p>
    <w:p w14:paraId="01F03CD1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3. Збільшувати собівартість продукції;</w:t>
      </w:r>
    </w:p>
    <w:p w14:paraId="7859C855" w14:textId="77777777" w:rsidR="007A7AB7" w:rsidRPr="007A7AB7" w:rsidRDefault="007A7AB7" w:rsidP="007A7AB7">
      <w:pPr>
        <w:spacing w:after="36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4. Сприяти зниженню продуктивності праці працівників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675DBE" w14:textId="77777777" w:rsidR="007A7AB7" w:rsidRDefault="007A7AB7" w:rsidP="005854D7">
      <w:pPr>
        <w:pStyle w:val="a3"/>
        <w:spacing w:line="288" w:lineRule="auto"/>
        <w:ind w:firstLine="720"/>
        <w:rPr>
          <w:i w:val="0"/>
          <w:iCs w:val="0"/>
          <w:lang w:val="ru-RU"/>
        </w:rPr>
      </w:pPr>
    </w:p>
    <w:p w14:paraId="43840BFA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Завдання </w:t>
      </w:r>
      <w:r w:rsidR="007A7AB7">
        <w:rPr>
          <w:i w:val="0"/>
          <w:iCs w:val="0"/>
        </w:rPr>
        <w:t>2</w:t>
      </w:r>
      <w:r w:rsidRPr="00FE7C7A">
        <w:rPr>
          <w:i w:val="0"/>
          <w:iCs w:val="0"/>
          <w:lang w:val="ru-RU"/>
        </w:rPr>
        <w:t xml:space="preserve">. </w:t>
      </w:r>
      <w:r>
        <w:rPr>
          <w:b w:val="0"/>
          <w:bCs w:val="0"/>
          <w:i w:val="0"/>
          <w:iCs w:val="0"/>
        </w:rPr>
        <w:t>Планування прибутку від продажу товарної продукції.</w:t>
      </w:r>
    </w:p>
    <w:p w14:paraId="3BCC5A60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 xml:space="preserve">Вихідні дані. </w:t>
      </w:r>
      <w:r>
        <w:rPr>
          <w:b w:val="0"/>
          <w:bCs w:val="0"/>
          <w:i w:val="0"/>
          <w:iCs w:val="0"/>
        </w:rPr>
        <w:t>Підприємство мало наступні дані для планування прибутку від продажу товарної продукції.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191"/>
        <w:gridCol w:w="1192"/>
        <w:gridCol w:w="1191"/>
        <w:gridCol w:w="1192"/>
        <w:gridCol w:w="1192"/>
      </w:tblGrid>
      <w:tr w:rsidR="00FE7C7A" w14:paraId="52F6AD7D" w14:textId="77777777" w:rsidTr="008D0969">
        <w:trPr>
          <w:trHeight w:val="1012"/>
        </w:trPr>
        <w:tc>
          <w:tcPr>
            <w:tcW w:w="540" w:type="dxa"/>
            <w:vAlign w:val="center"/>
          </w:tcPr>
          <w:p w14:paraId="29B3E59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 з/п</w:t>
            </w:r>
          </w:p>
        </w:tc>
        <w:tc>
          <w:tcPr>
            <w:tcW w:w="2340" w:type="dxa"/>
            <w:vAlign w:val="center"/>
          </w:tcPr>
          <w:p w14:paraId="757B03ED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 продукції, що реалізується</w:t>
            </w:r>
          </w:p>
        </w:tc>
        <w:tc>
          <w:tcPr>
            <w:tcW w:w="1191" w:type="dxa"/>
            <w:vAlign w:val="center"/>
          </w:tcPr>
          <w:p w14:paraId="0B529EE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Кіль-</w:t>
            </w:r>
          </w:p>
          <w:p w14:paraId="7BA6A48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кість, ц</w:t>
            </w:r>
          </w:p>
        </w:tc>
        <w:tc>
          <w:tcPr>
            <w:tcW w:w="1192" w:type="dxa"/>
            <w:vAlign w:val="center"/>
          </w:tcPr>
          <w:p w14:paraId="43020FF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без ПДВ, акцизу за 1 ц, грн.</w:t>
            </w:r>
          </w:p>
        </w:tc>
        <w:tc>
          <w:tcPr>
            <w:tcW w:w="1191" w:type="dxa"/>
            <w:vAlign w:val="center"/>
          </w:tcPr>
          <w:p w14:paraId="412ADFE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Собівар-тість 1 ц, грн.</w:t>
            </w:r>
          </w:p>
        </w:tc>
        <w:tc>
          <w:tcPr>
            <w:tcW w:w="1192" w:type="dxa"/>
            <w:vAlign w:val="center"/>
          </w:tcPr>
          <w:p w14:paraId="24DB853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Виручка- всього, тис. грн.</w:t>
            </w:r>
          </w:p>
        </w:tc>
        <w:tc>
          <w:tcPr>
            <w:tcW w:w="1192" w:type="dxa"/>
            <w:vAlign w:val="center"/>
          </w:tcPr>
          <w:p w14:paraId="14927DF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Собівар-тість- всього, тис. грн.</w:t>
            </w:r>
          </w:p>
        </w:tc>
      </w:tr>
      <w:tr w:rsidR="00FE7C7A" w14:paraId="0F1E48A7" w14:textId="77777777" w:rsidTr="008D0969">
        <w:tc>
          <w:tcPr>
            <w:tcW w:w="540" w:type="dxa"/>
            <w:vAlign w:val="center"/>
          </w:tcPr>
          <w:p w14:paraId="5C6A88E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7E13B0E1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“А”</w:t>
            </w:r>
          </w:p>
        </w:tc>
        <w:tc>
          <w:tcPr>
            <w:tcW w:w="1191" w:type="dxa"/>
            <w:vAlign w:val="center"/>
          </w:tcPr>
          <w:p w14:paraId="54759E3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14750</w:t>
            </w:r>
          </w:p>
        </w:tc>
        <w:tc>
          <w:tcPr>
            <w:tcW w:w="1192" w:type="dxa"/>
            <w:vAlign w:val="center"/>
          </w:tcPr>
          <w:p w14:paraId="3F42EB1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378-00</w:t>
            </w:r>
          </w:p>
        </w:tc>
        <w:tc>
          <w:tcPr>
            <w:tcW w:w="1191" w:type="dxa"/>
            <w:vAlign w:val="center"/>
          </w:tcPr>
          <w:p w14:paraId="0542702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346-00</w:t>
            </w:r>
          </w:p>
        </w:tc>
        <w:tc>
          <w:tcPr>
            <w:tcW w:w="1192" w:type="dxa"/>
            <w:vAlign w:val="center"/>
          </w:tcPr>
          <w:p w14:paraId="60D67AD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1F3353B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2B237EAD" w14:textId="77777777" w:rsidTr="008D0969">
        <w:tc>
          <w:tcPr>
            <w:tcW w:w="540" w:type="dxa"/>
            <w:vAlign w:val="center"/>
          </w:tcPr>
          <w:p w14:paraId="17D5ED9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05094355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“Б”</w:t>
            </w:r>
          </w:p>
        </w:tc>
        <w:tc>
          <w:tcPr>
            <w:tcW w:w="1191" w:type="dxa"/>
            <w:vAlign w:val="center"/>
          </w:tcPr>
          <w:p w14:paraId="4F68B63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15000</w:t>
            </w:r>
          </w:p>
        </w:tc>
        <w:tc>
          <w:tcPr>
            <w:tcW w:w="1192" w:type="dxa"/>
            <w:vAlign w:val="center"/>
          </w:tcPr>
          <w:p w14:paraId="7F227D5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385-00</w:t>
            </w:r>
          </w:p>
        </w:tc>
        <w:tc>
          <w:tcPr>
            <w:tcW w:w="1191" w:type="dxa"/>
            <w:vAlign w:val="center"/>
          </w:tcPr>
          <w:p w14:paraId="692F895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356-50</w:t>
            </w:r>
          </w:p>
        </w:tc>
        <w:tc>
          <w:tcPr>
            <w:tcW w:w="1192" w:type="dxa"/>
            <w:vAlign w:val="center"/>
          </w:tcPr>
          <w:p w14:paraId="5FB579F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5014057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4020B4C5" w14:textId="77777777" w:rsidTr="008D0969">
        <w:tc>
          <w:tcPr>
            <w:tcW w:w="540" w:type="dxa"/>
            <w:vAlign w:val="center"/>
          </w:tcPr>
          <w:p w14:paraId="0BBF8CC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4E87ED7B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“В”</w:t>
            </w:r>
          </w:p>
        </w:tc>
        <w:tc>
          <w:tcPr>
            <w:tcW w:w="1191" w:type="dxa"/>
            <w:vAlign w:val="center"/>
          </w:tcPr>
          <w:p w14:paraId="4FAE5CF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14500</w:t>
            </w:r>
          </w:p>
        </w:tc>
        <w:tc>
          <w:tcPr>
            <w:tcW w:w="1192" w:type="dxa"/>
            <w:vAlign w:val="center"/>
          </w:tcPr>
          <w:p w14:paraId="6F30CB3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394-0</w:t>
            </w:r>
          </w:p>
        </w:tc>
        <w:tc>
          <w:tcPr>
            <w:tcW w:w="1191" w:type="dxa"/>
            <w:vAlign w:val="center"/>
          </w:tcPr>
          <w:p w14:paraId="3DF1D1C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357-00</w:t>
            </w:r>
          </w:p>
        </w:tc>
        <w:tc>
          <w:tcPr>
            <w:tcW w:w="1192" w:type="dxa"/>
            <w:vAlign w:val="center"/>
          </w:tcPr>
          <w:p w14:paraId="0108B6D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465B859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0ABEBA79" w14:textId="77777777" w:rsidTr="008D0969">
        <w:tc>
          <w:tcPr>
            <w:tcW w:w="540" w:type="dxa"/>
            <w:vAlign w:val="center"/>
          </w:tcPr>
          <w:p w14:paraId="41C3B06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</w:p>
        </w:tc>
        <w:tc>
          <w:tcPr>
            <w:tcW w:w="2340" w:type="dxa"/>
            <w:vAlign w:val="center"/>
          </w:tcPr>
          <w:p w14:paraId="0B521F4E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“Г”</w:t>
            </w:r>
          </w:p>
        </w:tc>
        <w:tc>
          <w:tcPr>
            <w:tcW w:w="1191" w:type="dxa"/>
            <w:vAlign w:val="center"/>
          </w:tcPr>
          <w:p w14:paraId="6887B14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14000</w:t>
            </w:r>
          </w:p>
        </w:tc>
        <w:tc>
          <w:tcPr>
            <w:tcW w:w="1192" w:type="dxa"/>
            <w:vAlign w:val="center"/>
          </w:tcPr>
          <w:p w14:paraId="38A9B92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367-50</w:t>
            </w:r>
          </w:p>
        </w:tc>
        <w:tc>
          <w:tcPr>
            <w:tcW w:w="1191" w:type="dxa"/>
            <w:vAlign w:val="center"/>
          </w:tcPr>
          <w:p w14:paraId="622FFEE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335-50</w:t>
            </w:r>
          </w:p>
        </w:tc>
        <w:tc>
          <w:tcPr>
            <w:tcW w:w="1192" w:type="dxa"/>
            <w:vAlign w:val="center"/>
          </w:tcPr>
          <w:p w14:paraId="6651DA0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6D26F62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61BA6F7A" w14:textId="77777777" w:rsidTr="008D0969">
        <w:tc>
          <w:tcPr>
            <w:tcW w:w="540" w:type="dxa"/>
            <w:vAlign w:val="center"/>
          </w:tcPr>
          <w:p w14:paraId="5204685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5</w:t>
            </w:r>
          </w:p>
        </w:tc>
        <w:tc>
          <w:tcPr>
            <w:tcW w:w="2340" w:type="dxa"/>
            <w:vAlign w:val="center"/>
          </w:tcPr>
          <w:p w14:paraId="0E235D73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“Д”</w:t>
            </w:r>
          </w:p>
        </w:tc>
        <w:tc>
          <w:tcPr>
            <w:tcW w:w="1191" w:type="dxa"/>
            <w:vAlign w:val="center"/>
          </w:tcPr>
          <w:p w14:paraId="7DC4ACB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13750</w:t>
            </w:r>
          </w:p>
        </w:tc>
        <w:tc>
          <w:tcPr>
            <w:tcW w:w="1192" w:type="dxa"/>
            <w:vAlign w:val="center"/>
          </w:tcPr>
          <w:p w14:paraId="7D22BB3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386-00</w:t>
            </w:r>
          </w:p>
        </w:tc>
        <w:tc>
          <w:tcPr>
            <w:tcW w:w="1191" w:type="dxa"/>
            <w:vAlign w:val="center"/>
          </w:tcPr>
          <w:p w14:paraId="387481B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347-50</w:t>
            </w:r>
          </w:p>
        </w:tc>
        <w:tc>
          <w:tcPr>
            <w:tcW w:w="1192" w:type="dxa"/>
            <w:vAlign w:val="center"/>
          </w:tcPr>
          <w:p w14:paraId="68A25DB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37F233C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57907B3D" w14:textId="77777777" w:rsidTr="008D0969">
        <w:tc>
          <w:tcPr>
            <w:tcW w:w="540" w:type="dxa"/>
            <w:vAlign w:val="center"/>
          </w:tcPr>
          <w:p w14:paraId="48538F0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48A22AF3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Інша продукція</w:t>
            </w:r>
          </w:p>
        </w:tc>
        <w:tc>
          <w:tcPr>
            <w:tcW w:w="1191" w:type="dxa"/>
            <w:vAlign w:val="center"/>
          </w:tcPr>
          <w:p w14:paraId="1056835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61F9A35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1" w:type="dxa"/>
            <w:vAlign w:val="center"/>
          </w:tcPr>
          <w:p w14:paraId="40FCB27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3957B2A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8772,2</w:t>
            </w:r>
          </w:p>
        </w:tc>
        <w:tc>
          <w:tcPr>
            <w:tcW w:w="1192" w:type="dxa"/>
            <w:vAlign w:val="center"/>
          </w:tcPr>
          <w:p w14:paraId="746EBE8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7940,8</w:t>
            </w:r>
          </w:p>
        </w:tc>
      </w:tr>
      <w:tr w:rsidR="00FE7C7A" w14:paraId="7AA6698F" w14:textId="77777777" w:rsidTr="008D0969">
        <w:tc>
          <w:tcPr>
            <w:tcW w:w="540" w:type="dxa"/>
            <w:vAlign w:val="center"/>
          </w:tcPr>
          <w:p w14:paraId="5CD4BB8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 w14:paraId="682B5195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pacing w:val="-6"/>
                <w:sz w:val="24"/>
              </w:rPr>
            </w:pPr>
            <w:r>
              <w:rPr>
                <w:b w:val="0"/>
                <w:bCs w:val="0"/>
                <w:i w:val="0"/>
                <w:iCs w:val="0"/>
                <w:spacing w:val="-6"/>
                <w:sz w:val="24"/>
              </w:rPr>
              <w:t>Залишки готової продукції на початок планового року</w:t>
            </w:r>
          </w:p>
        </w:tc>
        <w:tc>
          <w:tcPr>
            <w:tcW w:w="1191" w:type="dxa"/>
            <w:vAlign w:val="center"/>
          </w:tcPr>
          <w:p w14:paraId="60E5A0A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645163E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1" w:type="dxa"/>
            <w:vAlign w:val="center"/>
          </w:tcPr>
          <w:p w14:paraId="2173C14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70CAD1D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160,0</w:t>
            </w:r>
          </w:p>
        </w:tc>
        <w:tc>
          <w:tcPr>
            <w:tcW w:w="1192" w:type="dxa"/>
            <w:vAlign w:val="center"/>
          </w:tcPr>
          <w:p w14:paraId="2FE18B3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130,0</w:t>
            </w:r>
          </w:p>
        </w:tc>
      </w:tr>
      <w:tr w:rsidR="00FE7C7A" w14:paraId="780E20E9" w14:textId="77777777" w:rsidTr="008D0969">
        <w:tc>
          <w:tcPr>
            <w:tcW w:w="540" w:type="dxa"/>
            <w:vAlign w:val="center"/>
          </w:tcPr>
          <w:p w14:paraId="5D2C961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lastRenderedPageBreak/>
              <w:t>8</w:t>
            </w:r>
          </w:p>
        </w:tc>
        <w:tc>
          <w:tcPr>
            <w:tcW w:w="2340" w:type="dxa"/>
            <w:vAlign w:val="center"/>
          </w:tcPr>
          <w:p w14:paraId="12862BF3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Залишки готової продукції на кінець планового року</w:t>
            </w:r>
          </w:p>
        </w:tc>
        <w:tc>
          <w:tcPr>
            <w:tcW w:w="1191" w:type="dxa"/>
            <w:vAlign w:val="center"/>
          </w:tcPr>
          <w:p w14:paraId="4050C2F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75549F0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1" w:type="dxa"/>
            <w:vAlign w:val="center"/>
          </w:tcPr>
          <w:p w14:paraId="4A66925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5C08B43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140,0</w:t>
            </w:r>
          </w:p>
        </w:tc>
        <w:tc>
          <w:tcPr>
            <w:tcW w:w="1192" w:type="dxa"/>
            <w:vAlign w:val="center"/>
          </w:tcPr>
          <w:p w14:paraId="54F5E2E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120,0</w:t>
            </w:r>
          </w:p>
        </w:tc>
      </w:tr>
    </w:tbl>
    <w:p w14:paraId="511193EA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sz w:val="16"/>
        </w:rPr>
      </w:pPr>
    </w:p>
    <w:p w14:paraId="2A6448DB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>Необхідно.</w:t>
      </w:r>
      <w:r>
        <w:rPr>
          <w:b w:val="0"/>
          <w:bCs w:val="0"/>
        </w:rPr>
        <w:t xml:space="preserve"> </w:t>
      </w:r>
      <w:r>
        <w:rPr>
          <w:b w:val="0"/>
          <w:bCs w:val="0"/>
          <w:i w:val="0"/>
          <w:iCs w:val="0"/>
        </w:rPr>
        <w:t>Розрахувати плановий прибуток від продажу товарної продукції.</w:t>
      </w:r>
    </w:p>
    <w:p w14:paraId="644BD305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Розрахунок прибутку здійснити у вигляді таблиці 3.3.4.1.</w:t>
      </w:r>
    </w:p>
    <w:p w14:paraId="4BEB625F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  <w:sz w:val="10"/>
        </w:rPr>
      </w:pPr>
    </w:p>
    <w:p w14:paraId="2029C482" w14:textId="77777777" w:rsidR="00FE7C7A" w:rsidRDefault="00FE7C7A" w:rsidP="00FE7C7A">
      <w:pPr>
        <w:pStyle w:val="a3"/>
        <w:spacing w:line="288" w:lineRule="auto"/>
        <w:jc w:val="right"/>
        <w:rPr>
          <w:rFonts w:ascii="Tahoma" w:hAnsi="Tahoma" w:cs="Tahoma"/>
          <w:b w:val="0"/>
          <w:bCs w:val="0"/>
          <w:sz w:val="26"/>
        </w:rPr>
      </w:pPr>
      <w:r>
        <w:rPr>
          <w:rFonts w:ascii="Tahoma" w:hAnsi="Tahoma" w:cs="Tahoma"/>
          <w:b w:val="0"/>
          <w:bCs w:val="0"/>
          <w:sz w:val="26"/>
        </w:rPr>
        <w:t>Таблиця 3.3.4.1</w:t>
      </w:r>
    </w:p>
    <w:p w14:paraId="7D647B93" w14:textId="77777777" w:rsidR="00FE7C7A" w:rsidRDefault="00FE7C7A" w:rsidP="00FE7C7A">
      <w:pPr>
        <w:pStyle w:val="a3"/>
        <w:spacing w:line="288" w:lineRule="auto"/>
        <w:rPr>
          <w:rFonts w:ascii="Tahoma" w:hAnsi="Tahoma" w:cs="Tahoma"/>
          <w:i w:val="0"/>
          <w:iCs w:val="0"/>
          <w:sz w:val="22"/>
        </w:rPr>
      </w:pPr>
      <w:r>
        <w:rPr>
          <w:rFonts w:ascii="Tahoma" w:hAnsi="Tahoma" w:cs="Tahoma"/>
          <w:i w:val="0"/>
          <w:iCs w:val="0"/>
          <w:sz w:val="24"/>
        </w:rPr>
        <w:t>Розрахунок прибутку від продажу товарної продукції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025"/>
        <w:gridCol w:w="930"/>
        <w:gridCol w:w="947"/>
        <w:gridCol w:w="1108"/>
        <w:gridCol w:w="1136"/>
        <w:gridCol w:w="1108"/>
        <w:gridCol w:w="1069"/>
      </w:tblGrid>
      <w:tr w:rsidR="00FE7C7A" w14:paraId="62B1DC4C" w14:textId="77777777" w:rsidTr="008D0969">
        <w:tc>
          <w:tcPr>
            <w:tcW w:w="497" w:type="dxa"/>
            <w:vAlign w:val="center"/>
          </w:tcPr>
          <w:p w14:paraId="12E5BA2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 з/п</w:t>
            </w:r>
          </w:p>
        </w:tc>
        <w:tc>
          <w:tcPr>
            <w:tcW w:w="2025" w:type="dxa"/>
            <w:vAlign w:val="center"/>
          </w:tcPr>
          <w:p w14:paraId="1222440E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Види продукції, що реалізується</w:t>
            </w:r>
          </w:p>
        </w:tc>
        <w:tc>
          <w:tcPr>
            <w:tcW w:w="930" w:type="dxa"/>
            <w:vAlign w:val="center"/>
          </w:tcPr>
          <w:p w14:paraId="47998C2D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Кіль-</w:t>
            </w:r>
          </w:p>
          <w:p w14:paraId="68A371F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кість, ц</w:t>
            </w:r>
          </w:p>
        </w:tc>
        <w:tc>
          <w:tcPr>
            <w:tcW w:w="947" w:type="dxa"/>
            <w:vAlign w:val="center"/>
          </w:tcPr>
          <w:p w14:paraId="6156EAF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за 1 ц, грн.</w:t>
            </w:r>
          </w:p>
        </w:tc>
        <w:tc>
          <w:tcPr>
            <w:tcW w:w="1108" w:type="dxa"/>
            <w:vAlign w:val="center"/>
          </w:tcPr>
          <w:p w14:paraId="5E81CDD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</w:rPr>
              <w:t>Собівар-тість 1 ц, грн.</w:t>
            </w:r>
          </w:p>
        </w:tc>
        <w:tc>
          <w:tcPr>
            <w:tcW w:w="1136" w:type="dxa"/>
            <w:vAlign w:val="center"/>
          </w:tcPr>
          <w:p w14:paraId="34C29A7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Виручка- всього, тис. грн.</w:t>
            </w:r>
          </w:p>
        </w:tc>
        <w:tc>
          <w:tcPr>
            <w:tcW w:w="1108" w:type="dxa"/>
            <w:vAlign w:val="center"/>
          </w:tcPr>
          <w:p w14:paraId="28AC3CD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</w:rPr>
              <w:t>Собівар-тість- всього, тис. грн.</w:t>
            </w:r>
          </w:p>
        </w:tc>
        <w:tc>
          <w:tcPr>
            <w:tcW w:w="1069" w:type="dxa"/>
            <w:vAlign w:val="center"/>
          </w:tcPr>
          <w:p w14:paraId="72A5EE3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Прибу-ток (+), збиток (–), тис.грн.</w:t>
            </w:r>
          </w:p>
        </w:tc>
      </w:tr>
      <w:tr w:rsidR="00FE7C7A" w14:paraId="41496BB4" w14:textId="77777777" w:rsidTr="008D0969">
        <w:tc>
          <w:tcPr>
            <w:tcW w:w="497" w:type="dxa"/>
            <w:vAlign w:val="center"/>
          </w:tcPr>
          <w:p w14:paraId="5C5D41B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00AF488D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“А”</w:t>
            </w:r>
          </w:p>
        </w:tc>
        <w:tc>
          <w:tcPr>
            <w:tcW w:w="930" w:type="dxa"/>
            <w:vAlign w:val="center"/>
          </w:tcPr>
          <w:p w14:paraId="5F7F03B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6BF648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781099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C5A425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DB0FFC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4A51DAF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0C90CB3F" w14:textId="77777777" w:rsidTr="008D0969">
        <w:tc>
          <w:tcPr>
            <w:tcW w:w="497" w:type="dxa"/>
            <w:vAlign w:val="center"/>
          </w:tcPr>
          <w:p w14:paraId="38B5A08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2ADCF1A1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“Б”</w:t>
            </w:r>
          </w:p>
        </w:tc>
        <w:tc>
          <w:tcPr>
            <w:tcW w:w="930" w:type="dxa"/>
            <w:vAlign w:val="center"/>
          </w:tcPr>
          <w:p w14:paraId="792E6E0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53EDEE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7FA02C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2D499BB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BE73B8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70E4976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699C7CD1" w14:textId="77777777" w:rsidTr="008D0969">
        <w:tc>
          <w:tcPr>
            <w:tcW w:w="497" w:type="dxa"/>
            <w:vAlign w:val="center"/>
          </w:tcPr>
          <w:p w14:paraId="29D1E35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740C3874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“В”</w:t>
            </w:r>
          </w:p>
        </w:tc>
        <w:tc>
          <w:tcPr>
            <w:tcW w:w="930" w:type="dxa"/>
            <w:vAlign w:val="center"/>
          </w:tcPr>
          <w:p w14:paraId="13DEB9E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28E547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94C387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C2027F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8AB1C8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7725E6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674D7573" w14:textId="77777777" w:rsidTr="008D0969">
        <w:tc>
          <w:tcPr>
            <w:tcW w:w="497" w:type="dxa"/>
            <w:vAlign w:val="center"/>
          </w:tcPr>
          <w:p w14:paraId="336D513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03D27FE8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“Г”</w:t>
            </w:r>
          </w:p>
        </w:tc>
        <w:tc>
          <w:tcPr>
            <w:tcW w:w="930" w:type="dxa"/>
            <w:vAlign w:val="center"/>
          </w:tcPr>
          <w:p w14:paraId="3D81AC9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2C6F75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60CBB2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17561A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F2FEEE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CECE65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3C4E17AC" w14:textId="77777777" w:rsidTr="008D0969">
        <w:tc>
          <w:tcPr>
            <w:tcW w:w="497" w:type="dxa"/>
            <w:vAlign w:val="center"/>
          </w:tcPr>
          <w:p w14:paraId="219FBD3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14:paraId="082A5A79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“Д”</w:t>
            </w:r>
          </w:p>
        </w:tc>
        <w:tc>
          <w:tcPr>
            <w:tcW w:w="930" w:type="dxa"/>
            <w:vAlign w:val="center"/>
          </w:tcPr>
          <w:p w14:paraId="5BDD7A9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AB5F51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1891AB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3D3061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19DAD3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790B29C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13DDBF70" w14:textId="77777777" w:rsidTr="008D0969">
        <w:tc>
          <w:tcPr>
            <w:tcW w:w="497" w:type="dxa"/>
            <w:vAlign w:val="center"/>
          </w:tcPr>
          <w:p w14:paraId="1AEF08D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6</w:t>
            </w:r>
          </w:p>
        </w:tc>
        <w:tc>
          <w:tcPr>
            <w:tcW w:w="2025" w:type="dxa"/>
            <w:vAlign w:val="center"/>
          </w:tcPr>
          <w:p w14:paraId="5F31D98B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Інша продукція</w:t>
            </w:r>
          </w:p>
        </w:tc>
        <w:tc>
          <w:tcPr>
            <w:tcW w:w="930" w:type="dxa"/>
            <w:vAlign w:val="center"/>
          </w:tcPr>
          <w:p w14:paraId="16739C5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C4260B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98550E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A7CA01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A15FF0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78E5684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2245D11A" w14:textId="77777777" w:rsidTr="008D0969">
        <w:tc>
          <w:tcPr>
            <w:tcW w:w="497" w:type="dxa"/>
            <w:vAlign w:val="center"/>
          </w:tcPr>
          <w:p w14:paraId="3D05F12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</w:t>
            </w:r>
          </w:p>
        </w:tc>
        <w:tc>
          <w:tcPr>
            <w:tcW w:w="2025" w:type="dxa"/>
            <w:vAlign w:val="center"/>
          </w:tcPr>
          <w:p w14:paraId="280100E5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pacing w:val="-6"/>
                <w:sz w:val="22"/>
              </w:rPr>
            </w:pPr>
            <w:r>
              <w:rPr>
                <w:b w:val="0"/>
                <w:bCs w:val="0"/>
                <w:i w:val="0"/>
                <w:iCs w:val="0"/>
                <w:spacing w:val="-6"/>
                <w:sz w:val="22"/>
              </w:rPr>
              <w:t>Разом</w:t>
            </w:r>
          </w:p>
        </w:tc>
        <w:tc>
          <w:tcPr>
            <w:tcW w:w="930" w:type="dxa"/>
            <w:vAlign w:val="center"/>
          </w:tcPr>
          <w:p w14:paraId="498C0C9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CCC981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FF34E8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419206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2FE189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59014F2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3B46E47F" w14:textId="77777777" w:rsidTr="008D0969">
        <w:tc>
          <w:tcPr>
            <w:tcW w:w="497" w:type="dxa"/>
            <w:vAlign w:val="center"/>
          </w:tcPr>
          <w:p w14:paraId="6B738EA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8</w:t>
            </w:r>
          </w:p>
        </w:tc>
        <w:tc>
          <w:tcPr>
            <w:tcW w:w="2025" w:type="dxa"/>
            <w:vAlign w:val="center"/>
          </w:tcPr>
          <w:p w14:paraId="4B35D146" w14:textId="77777777" w:rsidR="00FE7C7A" w:rsidRDefault="00FE7C7A" w:rsidP="008D0969">
            <w:pPr>
              <w:pStyle w:val="a3"/>
              <w:spacing w:line="216" w:lineRule="auto"/>
              <w:jc w:val="both"/>
              <w:rPr>
                <w:b w:val="0"/>
                <w:bCs w:val="0"/>
                <w:i w:val="0"/>
                <w:iCs w:val="0"/>
                <w:spacing w:val="-6"/>
                <w:sz w:val="22"/>
              </w:rPr>
            </w:pPr>
            <w:r>
              <w:rPr>
                <w:b w:val="0"/>
                <w:bCs w:val="0"/>
                <w:i w:val="0"/>
                <w:iCs w:val="0"/>
                <w:spacing w:val="-6"/>
                <w:sz w:val="22"/>
              </w:rPr>
              <w:t>Залишки готової продукції на початок планового року</w:t>
            </w:r>
          </w:p>
        </w:tc>
        <w:tc>
          <w:tcPr>
            <w:tcW w:w="930" w:type="dxa"/>
            <w:vAlign w:val="center"/>
          </w:tcPr>
          <w:p w14:paraId="6AAA547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376C0C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DCF706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A1924B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1A385B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94E48A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2644BFF6" w14:textId="77777777" w:rsidTr="008D0969">
        <w:tc>
          <w:tcPr>
            <w:tcW w:w="497" w:type="dxa"/>
            <w:vAlign w:val="center"/>
          </w:tcPr>
          <w:p w14:paraId="29B8B93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9</w:t>
            </w:r>
          </w:p>
        </w:tc>
        <w:tc>
          <w:tcPr>
            <w:tcW w:w="2025" w:type="dxa"/>
            <w:vAlign w:val="center"/>
          </w:tcPr>
          <w:p w14:paraId="2EA5A3EF" w14:textId="77777777" w:rsidR="00FE7C7A" w:rsidRDefault="00FE7C7A" w:rsidP="008D0969">
            <w:pPr>
              <w:pStyle w:val="a3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Залишки готової продукції на кінець планового року</w:t>
            </w:r>
          </w:p>
        </w:tc>
        <w:tc>
          <w:tcPr>
            <w:tcW w:w="930" w:type="dxa"/>
            <w:vAlign w:val="center"/>
          </w:tcPr>
          <w:p w14:paraId="238EC97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7D3923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A9CA2A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619426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216344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68E14C9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65CEFE26" w14:textId="77777777" w:rsidTr="008D0969">
        <w:tc>
          <w:tcPr>
            <w:tcW w:w="497" w:type="dxa"/>
            <w:vAlign w:val="center"/>
          </w:tcPr>
          <w:p w14:paraId="3684F83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10</w:t>
            </w:r>
          </w:p>
        </w:tc>
        <w:tc>
          <w:tcPr>
            <w:tcW w:w="2025" w:type="dxa"/>
            <w:vAlign w:val="center"/>
          </w:tcPr>
          <w:p w14:paraId="26322FA4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Всього</w:t>
            </w:r>
          </w:p>
        </w:tc>
        <w:tc>
          <w:tcPr>
            <w:tcW w:w="930" w:type="dxa"/>
            <w:vAlign w:val="center"/>
          </w:tcPr>
          <w:p w14:paraId="6E5A772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F98EA9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86C159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5853C4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366B51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663DA42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</w:tbl>
    <w:p w14:paraId="50F8E86C" w14:textId="77777777" w:rsidR="00FE7C7A" w:rsidRDefault="00FE7C7A" w:rsidP="00FE7C7A">
      <w:pPr>
        <w:pStyle w:val="a3"/>
        <w:spacing w:line="288" w:lineRule="auto"/>
        <w:ind w:firstLine="720"/>
        <w:jc w:val="both"/>
        <w:rPr>
          <w:rFonts w:ascii="Tahoma" w:hAnsi="Tahoma" w:cs="Tahoma"/>
          <w:b w:val="0"/>
          <w:bCs w:val="0"/>
          <w:sz w:val="16"/>
        </w:rPr>
      </w:pPr>
    </w:p>
    <w:p w14:paraId="77F9514C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rFonts w:ascii="Tahoma" w:hAnsi="Tahoma" w:cs="Tahoma"/>
          <w:b w:val="0"/>
          <w:bCs w:val="0"/>
          <w:sz w:val="26"/>
        </w:rPr>
        <w:t>Методичні вказівки.</w:t>
      </w:r>
      <w:r>
        <w:rPr>
          <w:b w:val="0"/>
          <w:bCs w:val="0"/>
          <w:sz w:val="26"/>
        </w:rPr>
        <w:t xml:space="preserve"> </w:t>
      </w:r>
      <w:r>
        <w:rPr>
          <w:b w:val="0"/>
          <w:bCs w:val="0"/>
          <w:i w:val="0"/>
          <w:iCs w:val="0"/>
        </w:rPr>
        <w:t>Розрахунок надходжень грошових коштів (виручки) від продажу кожного виду продукції та її собівартості здійснюється множенням ціни та собівартості 1 ц на всю кількість продукції, що реалізується.</w:t>
      </w:r>
    </w:p>
    <w:p w14:paraId="32B0B730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Прибуток від продажу кожного виду продукції визначається у вигляді різниці між виручкою та собівартістю.</w:t>
      </w:r>
    </w:p>
    <w:p w14:paraId="4070798A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Прибуток від продажу всієї товарної продукції розраховується так: береться прибуток від продажу виготовленої готової продукції в плановому (поточному) році, додається до неї прибуток, отриманий від продажу залишку готової продукції на початок планового року, та віднімається прибуток, що знаходиться у залишках готової продукції на кінець планового року.</w:t>
      </w:r>
    </w:p>
    <w:p w14:paraId="35F37973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  <w:sz w:val="24"/>
        </w:rPr>
      </w:pPr>
    </w:p>
    <w:p w14:paraId="58871435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i w:val="0"/>
          <w:iCs w:val="0"/>
        </w:rPr>
        <w:t xml:space="preserve">Завдання </w:t>
      </w:r>
      <w:r w:rsidR="007A7AB7">
        <w:rPr>
          <w:i w:val="0"/>
          <w:iCs w:val="0"/>
        </w:rPr>
        <w:t>3</w:t>
      </w:r>
      <w:r>
        <w:rPr>
          <w:i w:val="0"/>
          <w:iCs w:val="0"/>
        </w:rPr>
        <w:t>.</w:t>
      </w:r>
      <w:r>
        <w:t xml:space="preserve"> </w:t>
      </w:r>
      <w:r>
        <w:rPr>
          <w:b w:val="0"/>
          <w:bCs w:val="0"/>
          <w:i w:val="0"/>
          <w:iCs w:val="0"/>
        </w:rPr>
        <w:t>Розрахунок впливу факторів на зміну обсягу прибутку від продажу продукції.</w:t>
      </w:r>
    </w:p>
    <w:p w14:paraId="511F1084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t xml:space="preserve">Вихідні дані. </w:t>
      </w:r>
      <w:r>
        <w:rPr>
          <w:b w:val="0"/>
          <w:bCs w:val="0"/>
          <w:i w:val="0"/>
          <w:iCs w:val="0"/>
        </w:rPr>
        <w:t>Підприємство має наступні дані по продукції, що реалізується.</w:t>
      </w:r>
    </w:p>
    <w:p w14:paraId="2FC97AEF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161"/>
        <w:gridCol w:w="1162"/>
        <w:gridCol w:w="1223"/>
        <w:gridCol w:w="1226"/>
        <w:gridCol w:w="1191"/>
        <w:gridCol w:w="996"/>
      </w:tblGrid>
      <w:tr w:rsidR="00FE7C7A" w14:paraId="6E270443" w14:textId="77777777" w:rsidTr="008D0969">
        <w:trPr>
          <w:cantSplit/>
          <w:trHeight w:val="715"/>
        </w:trPr>
        <w:tc>
          <w:tcPr>
            <w:tcW w:w="1681" w:type="dxa"/>
            <w:vMerge w:val="restart"/>
            <w:vAlign w:val="center"/>
          </w:tcPr>
          <w:p w14:paraId="5F7DFAA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Види продукції, що реалізується</w:t>
            </w:r>
          </w:p>
        </w:tc>
        <w:tc>
          <w:tcPr>
            <w:tcW w:w="2323" w:type="dxa"/>
            <w:gridSpan w:val="2"/>
            <w:vAlign w:val="center"/>
          </w:tcPr>
          <w:p w14:paraId="7F053AE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Обсяг продукції, ц</w:t>
            </w:r>
          </w:p>
        </w:tc>
        <w:tc>
          <w:tcPr>
            <w:tcW w:w="2449" w:type="dxa"/>
            <w:gridSpan w:val="2"/>
            <w:vAlign w:val="center"/>
          </w:tcPr>
          <w:p w14:paraId="06B2454E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за 1 ц, грн.</w:t>
            </w:r>
          </w:p>
        </w:tc>
        <w:tc>
          <w:tcPr>
            <w:tcW w:w="2187" w:type="dxa"/>
            <w:gridSpan w:val="2"/>
            <w:vAlign w:val="center"/>
          </w:tcPr>
          <w:p w14:paraId="0019859A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</w:rPr>
              <w:t>Собівартість 1 ц, грн.</w:t>
            </w:r>
          </w:p>
        </w:tc>
      </w:tr>
      <w:tr w:rsidR="00FE7C7A" w14:paraId="250024FF" w14:textId="77777777" w:rsidTr="008D0969">
        <w:trPr>
          <w:cantSplit/>
          <w:trHeight w:val="347"/>
        </w:trPr>
        <w:tc>
          <w:tcPr>
            <w:tcW w:w="1681" w:type="dxa"/>
            <w:vMerge/>
            <w:vAlign w:val="center"/>
          </w:tcPr>
          <w:p w14:paraId="69DB7BB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4253ECC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</w:t>
            </w:r>
          </w:p>
        </w:tc>
        <w:tc>
          <w:tcPr>
            <w:tcW w:w="1162" w:type="dxa"/>
            <w:vAlign w:val="center"/>
          </w:tcPr>
          <w:p w14:paraId="43E6D780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</w:t>
            </w:r>
          </w:p>
        </w:tc>
        <w:tc>
          <w:tcPr>
            <w:tcW w:w="1223" w:type="dxa"/>
            <w:vAlign w:val="center"/>
          </w:tcPr>
          <w:p w14:paraId="09E6169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</w:t>
            </w:r>
          </w:p>
        </w:tc>
        <w:tc>
          <w:tcPr>
            <w:tcW w:w="1226" w:type="dxa"/>
            <w:vAlign w:val="center"/>
          </w:tcPr>
          <w:p w14:paraId="5AFDE84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</w:t>
            </w:r>
          </w:p>
        </w:tc>
        <w:tc>
          <w:tcPr>
            <w:tcW w:w="1191" w:type="dxa"/>
            <w:vAlign w:val="center"/>
          </w:tcPr>
          <w:p w14:paraId="59C435C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</w:t>
            </w:r>
          </w:p>
        </w:tc>
        <w:tc>
          <w:tcPr>
            <w:tcW w:w="996" w:type="dxa"/>
            <w:vAlign w:val="center"/>
          </w:tcPr>
          <w:p w14:paraId="574FA1D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</w:t>
            </w:r>
          </w:p>
        </w:tc>
      </w:tr>
      <w:tr w:rsidR="00FE7C7A" w14:paraId="0C984E96" w14:textId="77777777" w:rsidTr="008D0969">
        <w:trPr>
          <w:trHeight w:val="387"/>
        </w:trPr>
        <w:tc>
          <w:tcPr>
            <w:tcW w:w="1681" w:type="dxa"/>
            <w:vAlign w:val="center"/>
          </w:tcPr>
          <w:p w14:paraId="1198227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Продукція“А”</w:t>
            </w:r>
          </w:p>
        </w:tc>
        <w:tc>
          <w:tcPr>
            <w:tcW w:w="1161" w:type="dxa"/>
            <w:vAlign w:val="center"/>
          </w:tcPr>
          <w:p w14:paraId="146E917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14750</w:t>
            </w:r>
          </w:p>
        </w:tc>
        <w:tc>
          <w:tcPr>
            <w:tcW w:w="1162" w:type="dxa"/>
            <w:vAlign w:val="center"/>
          </w:tcPr>
          <w:p w14:paraId="70D0179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14500</w:t>
            </w:r>
          </w:p>
        </w:tc>
        <w:tc>
          <w:tcPr>
            <w:tcW w:w="1223" w:type="dxa"/>
            <w:vAlign w:val="center"/>
          </w:tcPr>
          <w:p w14:paraId="7A26CC8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378-00</w:t>
            </w:r>
          </w:p>
        </w:tc>
        <w:tc>
          <w:tcPr>
            <w:tcW w:w="1226" w:type="dxa"/>
            <w:vAlign w:val="center"/>
          </w:tcPr>
          <w:p w14:paraId="3D80756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385-00</w:t>
            </w:r>
          </w:p>
        </w:tc>
        <w:tc>
          <w:tcPr>
            <w:tcW w:w="1191" w:type="dxa"/>
            <w:vAlign w:val="center"/>
          </w:tcPr>
          <w:p w14:paraId="0425236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346-00</w:t>
            </w:r>
          </w:p>
        </w:tc>
        <w:tc>
          <w:tcPr>
            <w:tcW w:w="996" w:type="dxa"/>
            <w:vAlign w:val="center"/>
          </w:tcPr>
          <w:p w14:paraId="1FCCBDC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350-00</w:t>
            </w:r>
          </w:p>
        </w:tc>
      </w:tr>
      <w:tr w:rsidR="00FE7C7A" w14:paraId="7CE2F36A" w14:textId="77777777" w:rsidTr="008D0969">
        <w:trPr>
          <w:trHeight w:val="388"/>
        </w:trPr>
        <w:tc>
          <w:tcPr>
            <w:tcW w:w="1681" w:type="dxa"/>
            <w:vAlign w:val="center"/>
          </w:tcPr>
          <w:p w14:paraId="4A0B902E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Продукція“Б”</w:t>
            </w:r>
          </w:p>
        </w:tc>
        <w:tc>
          <w:tcPr>
            <w:tcW w:w="1161" w:type="dxa"/>
            <w:vAlign w:val="center"/>
          </w:tcPr>
          <w:p w14:paraId="38A71DB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15000</w:t>
            </w:r>
          </w:p>
        </w:tc>
        <w:tc>
          <w:tcPr>
            <w:tcW w:w="1162" w:type="dxa"/>
            <w:vAlign w:val="center"/>
          </w:tcPr>
          <w:p w14:paraId="7E2AAEC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15200</w:t>
            </w:r>
          </w:p>
        </w:tc>
        <w:tc>
          <w:tcPr>
            <w:tcW w:w="1223" w:type="dxa"/>
            <w:vAlign w:val="center"/>
          </w:tcPr>
          <w:p w14:paraId="467FA07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385-00</w:t>
            </w:r>
          </w:p>
        </w:tc>
        <w:tc>
          <w:tcPr>
            <w:tcW w:w="1226" w:type="dxa"/>
            <w:vAlign w:val="center"/>
          </w:tcPr>
          <w:p w14:paraId="293CF56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380-00</w:t>
            </w:r>
          </w:p>
        </w:tc>
        <w:tc>
          <w:tcPr>
            <w:tcW w:w="1191" w:type="dxa"/>
            <w:vAlign w:val="center"/>
          </w:tcPr>
          <w:p w14:paraId="229EBB3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356-00</w:t>
            </w:r>
          </w:p>
        </w:tc>
        <w:tc>
          <w:tcPr>
            <w:tcW w:w="996" w:type="dxa"/>
            <w:vAlign w:val="center"/>
          </w:tcPr>
          <w:p w14:paraId="3E812E8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352-00</w:t>
            </w:r>
          </w:p>
        </w:tc>
      </w:tr>
      <w:tr w:rsidR="00FE7C7A" w14:paraId="31D36D57" w14:textId="77777777" w:rsidTr="008D0969">
        <w:trPr>
          <w:trHeight w:val="387"/>
        </w:trPr>
        <w:tc>
          <w:tcPr>
            <w:tcW w:w="1681" w:type="dxa"/>
            <w:vAlign w:val="center"/>
          </w:tcPr>
          <w:p w14:paraId="29A12BC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Продукція“В”</w:t>
            </w:r>
          </w:p>
        </w:tc>
        <w:tc>
          <w:tcPr>
            <w:tcW w:w="1161" w:type="dxa"/>
            <w:vAlign w:val="center"/>
          </w:tcPr>
          <w:p w14:paraId="271A793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14500</w:t>
            </w:r>
          </w:p>
        </w:tc>
        <w:tc>
          <w:tcPr>
            <w:tcW w:w="1162" w:type="dxa"/>
            <w:vAlign w:val="center"/>
          </w:tcPr>
          <w:p w14:paraId="3DAA1F9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14200</w:t>
            </w:r>
          </w:p>
        </w:tc>
        <w:tc>
          <w:tcPr>
            <w:tcW w:w="1223" w:type="dxa"/>
            <w:vAlign w:val="center"/>
          </w:tcPr>
          <w:p w14:paraId="428A6BB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394-00</w:t>
            </w:r>
          </w:p>
        </w:tc>
        <w:tc>
          <w:tcPr>
            <w:tcW w:w="1226" w:type="dxa"/>
            <w:vAlign w:val="center"/>
          </w:tcPr>
          <w:p w14:paraId="535374D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390-00</w:t>
            </w:r>
          </w:p>
        </w:tc>
        <w:tc>
          <w:tcPr>
            <w:tcW w:w="1191" w:type="dxa"/>
            <w:vAlign w:val="center"/>
          </w:tcPr>
          <w:p w14:paraId="43B5633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337-00</w:t>
            </w:r>
          </w:p>
        </w:tc>
        <w:tc>
          <w:tcPr>
            <w:tcW w:w="996" w:type="dxa"/>
            <w:vAlign w:val="center"/>
          </w:tcPr>
          <w:p w14:paraId="20AD424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353-00</w:t>
            </w:r>
          </w:p>
        </w:tc>
      </w:tr>
      <w:tr w:rsidR="00FE7C7A" w14:paraId="053E73D4" w14:textId="77777777" w:rsidTr="008D0969">
        <w:trPr>
          <w:trHeight w:val="388"/>
        </w:trPr>
        <w:tc>
          <w:tcPr>
            <w:tcW w:w="1681" w:type="dxa"/>
            <w:vAlign w:val="center"/>
          </w:tcPr>
          <w:p w14:paraId="17165F2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Продукція“Г”</w:t>
            </w:r>
          </w:p>
        </w:tc>
        <w:tc>
          <w:tcPr>
            <w:tcW w:w="1161" w:type="dxa"/>
            <w:vAlign w:val="center"/>
          </w:tcPr>
          <w:p w14:paraId="504D05A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14000</w:t>
            </w:r>
          </w:p>
        </w:tc>
        <w:tc>
          <w:tcPr>
            <w:tcW w:w="1162" w:type="dxa"/>
            <w:vAlign w:val="center"/>
          </w:tcPr>
          <w:p w14:paraId="35DEB12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14300</w:t>
            </w:r>
          </w:p>
        </w:tc>
        <w:tc>
          <w:tcPr>
            <w:tcW w:w="1223" w:type="dxa"/>
            <w:vAlign w:val="center"/>
          </w:tcPr>
          <w:p w14:paraId="3B3E3A8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367-00</w:t>
            </w:r>
          </w:p>
        </w:tc>
        <w:tc>
          <w:tcPr>
            <w:tcW w:w="1226" w:type="dxa"/>
            <w:vAlign w:val="center"/>
          </w:tcPr>
          <w:p w14:paraId="5D58D47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370-00</w:t>
            </w:r>
          </w:p>
        </w:tc>
        <w:tc>
          <w:tcPr>
            <w:tcW w:w="1191" w:type="dxa"/>
            <w:vAlign w:val="center"/>
          </w:tcPr>
          <w:p w14:paraId="33DCB22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335-00</w:t>
            </w:r>
          </w:p>
        </w:tc>
        <w:tc>
          <w:tcPr>
            <w:tcW w:w="996" w:type="dxa"/>
            <w:vAlign w:val="center"/>
          </w:tcPr>
          <w:p w14:paraId="34AA52F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330-00</w:t>
            </w:r>
          </w:p>
        </w:tc>
      </w:tr>
      <w:tr w:rsidR="00FE7C7A" w14:paraId="1C2D5421" w14:textId="77777777" w:rsidTr="008D0969">
        <w:trPr>
          <w:trHeight w:val="388"/>
        </w:trPr>
        <w:tc>
          <w:tcPr>
            <w:tcW w:w="1681" w:type="dxa"/>
            <w:vAlign w:val="center"/>
          </w:tcPr>
          <w:p w14:paraId="47EE3D2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Продукція“Д”</w:t>
            </w:r>
          </w:p>
        </w:tc>
        <w:tc>
          <w:tcPr>
            <w:tcW w:w="1161" w:type="dxa"/>
            <w:vAlign w:val="center"/>
          </w:tcPr>
          <w:p w14:paraId="19AD7A7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13750</w:t>
            </w:r>
          </w:p>
        </w:tc>
        <w:tc>
          <w:tcPr>
            <w:tcW w:w="1162" w:type="dxa"/>
            <w:vAlign w:val="center"/>
          </w:tcPr>
          <w:p w14:paraId="2F3F9A3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13550</w:t>
            </w:r>
          </w:p>
        </w:tc>
        <w:tc>
          <w:tcPr>
            <w:tcW w:w="1223" w:type="dxa"/>
            <w:vAlign w:val="center"/>
          </w:tcPr>
          <w:p w14:paraId="360B32C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386-00</w:t>
            </w:r>
          </w:p>
        </w:tc>
        <w:tc>
          <w:tcPr>
            <w:tcW w:w="1226" w:type="dxa"/>
            <w:vAlign w:val="center"/>
          </w:tcPr>
          <w:p w14:paraId="66A7C22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382-00</w:t>
            </w:r>
          </w:p>
        </w:tc>
        <w:tc>
          <w:tcPr>
            <w:tcW w:w="1191" w:type="dxa"/>
            <w:vAlign w:val="center"/>
          </w:tcPr>
          <w:p w14:paraId="4CCF2A8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347-00</w:t>
            </w:r>
          </w:p>
        </w:tc>
        <w:tc>
          <w:tcPr>
            <w:tcW w:w="996" w:type="dxa"/>
            <w:vAlign w:val="center"/>
          </w:tcPr>
          <w:p w14:paraId="42A056C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350-00</w:t>
            </w:r>
          </w:p>
        </w:tc>
      </w:tr>
    </w:tbl>
    <w:p w14:paraId="12012EF0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sz w:val="16"/>
        </w:rPr>
      </w:pPr>
    </w:p>
    <w:p w14:paraId="52726276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t>Необхідно.</w:t>
      </w:r>
      <w:r>
        <w:rPr>
          <w:b w:val="0"/>
          <w:bCs w:val="0"/>
        </w:rPr>
        <w:t xml:space="preserve"> </w:t>
      </w:r>
      <w:r>
        <w:rPr>
          <w:b w:val="0"/>
          <w:bCs w:val="0"/>
          <w:i w:val="0"/>
          <w:iCs w:val="0"/>
        </w:rPr>
        <w:t>1.Визначити обсяг прибутку від продажу продукції за планом і фактично.</w:t>
      </w:r>
    </w:p>
    <w:p w14:paraId="09382854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 Визначити відхилення фактичного прибутку від планової його величини і вплив факторів на зміну обсягів прибутку.</w:t>
      </w:r>
    </w:p>
    <w:p w14:paraId="4A6FE1BA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Розрахунок прибутку від продажу продукції і рівня впливу факторів на зміну її обсягу здійснити у вигляді таблиці 3.3.5.1.</w:t>
      </w:r>
    </w:p>
    <w:p w14:paraId="413373C9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rFonts w:ascii="Tahoma" w:hAnsi="Tahoma" w:cs="Tahoma"/>
          <w:b w:val="0"/>
          <w:bCs w:val="0"/>
          <w:sz w:val="26"/>
        </w:rPr>
        <w:t>Методичні вказівки.</w:t>
      </w:r>
      <w:r>
        <w:rPr>
          <w:b w:val="0"/>
          <w:bCs w:val="0"/>
          <w:sz w:val="26"/>
        </w:rPr>
        <w:t xml:space="preserve"> </w:t>
      </w:r>
      <w:r>
        <w:rPr>
          <w:b w:val="0"/>
          <w:bCs w:val="0"/>
          <w:i w:val="0"/>
          <w:iCs w:val="0"/>
        </w:rPr>
        <w:t>Результат від продажу одиниці продукції як за планом, так і фактично</w:t>
      </w:r>
      <w:r>
        <w:rPr>
          <w:b w:val="0"/>
          <w:bCs w:val="0"/>
          <w:i w:val="0"/>
          <w:iCs w:val="0"/>
          <w:lang w:val="ru-RU"/>
        </w:rPr>
        <w:t>,</w:t>
      </w:r>
      <w:r>
        <w:rPr>
          <w:b w:val="0"/>
          <w:bCs w:val="0"/>
          <w:i w:val="0"/>
          <w:iCs w:val="0"/>
        </w:rPr>
        <w:t xml:space="preserve"> визначається у вигляді різниці між ціною і собівартістю одного центнера.</w:t>
      </w:r>
    </w:p>
    <w:p w14:paraId="6DEDD057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Прибуток (збиток) від продажу всієї продукції за планом і фактично розраховується шляхом множення результату від продажу 1 ц на кількість продукції, що реалізується, за планом і фактично.</w:t>
      </w:r>
    </w:p>
    <w:p w14:paraId="575E9024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Відхилення фактичного обсягу прибутку від продажу всієї кількості продукції від його планової величини розраховується у вигляді різниці між цими величинами.</w:t>
      </w:r>
    </w:p>
    <w:p w14:paraId="61CC9CB4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Вплив на величини прибутку зміни кількості проданої продукції визначається шляхом множення фінансового результату від продажу 1 ц продукції за планом (гр. 7 розрахунку табл. 3.3.5.1) на різницю між фактичним та плановим обсягами продажу (гр. 2 – гр. 1 розрахунку табл. 3.3.5.1).</w:t>
      </w:r>
    </w:p>
    <w:p w14:paraId="01A48740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lastRenderedPageBreak/>
        <w:t>Вплив зміни собівартості на величину прибутку від продажу продукції розраховується шляхом множення фактичного обсягу проданої продукції (гр. 2 розрахунку) на величину різниці між фактичною та плановою собівартістю (гр. 4 – гр. 3 розрахунку).</w:t>
      </w:r>
    </w:p>
    <w:p w14:paraId="1FE55E45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Вплив зміни ціни продажу на прибуток від продажу продукції визначається шляхом множення фактичного обсягу проданої продукції (гр. 2 розрахунку) на величину різниці між фактичною та плановою ціною (гр. 6 – гр. 5 розрахунку).</w:t>
      </w:r>
    </w:p>
    <w:p w14:paraId="3D5E4380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Для того, щоб правильно визначити, як вплине на прибуток той чи інший фактор (позитивно чи негативно), слід пам’ятати, що збільшення кількості проданої продукції та ціни продажу збільшує величину прибутку, а збільшення собівартості проданої продукції – знижує його, та навпаки.</w:t>
      </w:r>
    </w:p>
    <w:p w14:paraId="645060F3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  <w:sectPr w:rsidR="00FE7C7A">
          <w:footerReference w:type="even" r:id="rId6"/>
          <w:footerReference w:type="default" r:id="rId7"/>
          <w:pgSz w:w="11906" w:h="16838"/>
          <w:pgMar w:top="1588" w:right="1588" w:bottom="1588" w:left="1588" w:header="709" w:footer="709" w:gutter="0"/>
          <w:pgNumType w:start="26"/>
          <w:cols w:space="708"/>
          <w:docGrid w:linePitch="360"/>
        </w:sectPr>
      </w:pPr>
    </w:p>
    <w:p w14:paraId="7AA42B88" w14:textId="77777777" w:rsidR="00FE7C7A" w:rsidRDefault="00FE7C7A" w:rsidP="00FE7C7A">
      <w:pPr>
        <w:pStyle w:val="a3"/>
        <w:spacing w:line="288" w:lineRule="auto"/>
        <w:jc w:val="right"/>
        <w:rPr>
          <w:rFonts w:ascii="Tahoma" w:hAnsi="Tahoma" w:cs="Tahoma"/>
          <w:b w:val="0"/>
          <w:bCs w:val="0"/>
          <w:sz w:val="26"/>
        </w:rPr>
      </w:pPr>
      <w:r>
        <w:rPr>
          <w:rFonts w:ascii="Tahoma" w:hAnsi="Tahoma" w:cs="Tahoma"/>
          <w:b w:val="0"/>
          <w:bCs w:val="0"/>
          <w:sz w:val="26"/>
        </w:rPr>
        <w:lastRenderedPageBreak/>
        <w:t>Таблиця 3.3.5.1</w:t>
      </w:r>
    </w:p>
    <w:p w14:paraId="0726F7C5" w14:textId="77777777" w:rsidR="00FE7C7A" w:rsidRDefault="00FE7C7A" w:rsidP="00FE7C7A">
      <w:pPr>
        <w:pStyle w:val="a3"/>
        <w:spacing w:line="288" w:lineRule="auto"/>
        <w:rPr>
          <w:i w:val="0"/>
          <w:iCs w:val="0"/>
          <w:sz w:val="20"/>
        </w:rPr>
      </w:pPr>
    </w:p>
    <w:p w14:paraId="7CFC01AD" w14:textId="77777777" w:rsidR="00FE7C7A" w:rsidRDefault="00FE7C7A" w:rsidP="00FE7C7A">
      <w:pPr>
        <w:pStyle w:val="a3"/>
        <w:spacing w:line="288" w:lineRule="auto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Розрахунок впливу факторів</w:t>
      </w:r>
    </w:p>
    <w:p w14:paraId="6AD94421" w14:textId="77777777" w:rsidR="00FE7C7A" w:rsidRDefault="00FE7C7A" w:rsidP="00FE7C7A">
      <w:pPr>
        <w:pStyle w:val="a3"/>
        <w:spacing w:line="288" w:lineRule="auto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на зміну обсягу прибутку від продажу продукції</w:t>
      </w:r>
    </w:p>
    <w:p w14:paraId="2C17909D" w14:textId="77777777" w:rsidR="00FE7C7A" w:rsidRDefault="00FE7C7A" w:rsidP="00FE7C7A">
      <w:pPr>
        <w:pStyle w:val="a3"/>
        <w:spacing w:line="288" w:lineRule="auto"/>
        <w:ind w:firstLine="540"/>
        <w:rPr>
          <w:b w:val="0"/>
          <w:bCs w:val="0"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740"/>
        <w:gridCol w:w="852"/>
        <w:gridCol w:w="780"/>
        <w:gridCol w:w="877"/>
        <w:gridCol w:w="805"/>
        <w:gridCol w:w="878"/>
        <w:gridCol w:w="816"/>
        <w:gridCol w:w="889"/>
        <w:gridCol w:w="827"/>
        <w:gridCol w:w="900"/>
        <w:gridCol w:w="779"/>
        <w:gridCol w:w="1235"/>
        <w:gridCol w:w="1055"/>
        <w:gridCol w:w="796"/>
      </w:tblGrid>
      <w:tr w:rsidR="00FE7C7A" w14:paraId="33496F7B" w14:textId="77777777" w:rsidTr="008D0969">
        <w:trPr>
          <w:cantSplit/>
        </w:trPr>
        <w:tc>
          <w:tcPr>
            <w:tcW w:w="1680" w:type="dxa"/>
            <w:vMerge w:val="restart"/>
            <w:vAlign w:val="center"/>
          </w:tcPr>
          <w:p w14:paraId="1F139CCC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 продукції</w:t>
            </w:r>
          </w:p>
        </w:tc>
        <w:tc>
          <w:tcPr>
            <w:tcW w:w="1592" w:type="dxa"/>
            <w:gridSpan w:val="2"/>
            <w:vAlign w:val="center"/>
          </w:tcPr>
          <w:p w14:paraId="4E72F5B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Обсяг продукції, ц</w:t>
            </w:r>
          </w:p>
        </w:tc>
        <w:tc>
          <w:tcPr>
            <w:tcW w:w="1626" w:type="dxa"/>
            <w:gridSpan w:val="2"/>
            <w:vAlign w:val="center"/>
          </w:tcPr>
          <w:p w14:paraId="2B48F20D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Собівартість 1 ц, грн.</w:t>
            </w:r>
          </w:p>
        </w:tc>
        <w:tc>
          <w:tcPr>
            <w:tcW w:w="1683" w:type="dxa"/>
            <w:gridSpan w:val="2"/>
            <w:vAlign w:val="center"/>
          </w:tcPr>
          <w:p w14:paraId="287AB9A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1 ц, грн.</w:t>
            </w:r>
          </w:p>
        </w:tc>
        <w:tc>
          <w:tcPr>
            <w:tcW w:w="3432" w:type="dxa"/>
            <w:gridSpan w:val="4"/>
            <w:vAlign w:val="center"/>
          </w:tcPr>
          <w:p w14:paraId="07305EB0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Результат від продажу</w:t>
            </w:r>
          </w:p>
          <w:p w14:paraId="65AD297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(прибуток (+), збиток (–))</w:t>
            </w:r>
          </w:p>
        </w:tc>
        <w:tc>
          <w:tcPr>
            <w:tcW w:w="3865" w:type="dxa"/>
            <w:gridSpan w:val="4"/>
            <w:vAlign w:val="center"/>
          </w:tcPr>
          <w:p w14:paraId="3F1C24BA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Відхилення прибутку,</w:t>
            </w:r>
          </w:p>
          <w:p w14:paraId="35B9C86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тис. грн.</w:t>
            </w:r>
          </w:p>
        </w:tc>
      </w:tr>
      <w:tr w:rsidR="00FE7C7A" w14:paraId="69E6CCDB" w14:textId="77777777" w:rsidTr="008D0969">
        <w:trPr>
          <w:cantSplit/>
        </w:trPr>
        <w:tc>
          <w:tcPr>
            <w:tcW w:w="1680" w:type="dxa"/>
            <w:vMerge/>
            <w:vAlign w:val="center"/>
          </w:tcPr>
          <w:p w14:paraId="2346A2A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67DA4910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52" w:type="dxa"/>
            <w:vMerge w:val="restart"/>
            <w:vAlign w:val="center"/>
          </w:tcPr>
          <w:p w14:paraId="3C31E2B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774" w:type="dxa"/>
            <w:vMerge w:val="restart"/>
            <w:vAlign w:val="center"/>
          </w:tcPr>
          <w:p w14:paraId="60D2B87A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52" w:type="dxa"/>
            <w:vMerge w:val="restart"/>
            <w:vAlign w:val="center"/>
          </w:tcPr>
          <w:p w14:paraId="0EFC1D2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805" w:type="dxa"/>
            <w:vMerge w:val="restart"/>
            <w:vAlign w:val="center"/>
          </w:tcPr>
          <w:p w14:paraId="78F72C2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78" w:type="dxa"/>
            <w:vMerge w:val="restart"/>
            <w:vAlign w:val="center"/>
          </w:tcPr>
          <w:p w14:paraId="3D66670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1705" w:type="dxa"/>
            <w:gridSpan w:val="2"/>
            <w:vAlign w:val="center"/>
          </w:tcPr>
          <w:p w14:paraId="1C8A751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 1 ц, грн.</w:t>
            </w:r>
          </w:p>
        </w:tc>
        <w:tc>
          <w:tcPr>
            <w:tcW w:w="1727" w:type="dxa"/>
            <w:gridSpan w:val="2"/>
            <w:vAlign w:val="center"/>
          </w:tcPr>
          <w:p w14:paraId="06BAEA7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 весь обсяг, тис. грн.</w:t>
            </w:r>
          </w:p>
        </w:tc>
        <w:tc>
          <w:tcPr>
            <w:tcW w:w="779" w:type="dxa"/>
            <w:vMerge w:val="restart"/>
            <w:vAlign w:val="center"/>
          </w:tcPr>
          <w:p w14:paraId="4BC2B64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всьо-го</w:t>
            </w:r>
          </w:p>
        </w:tc>
        <w:tc>
          <w:tcPr>
            <w:tcW w:w="3086" w:type="dxa"/>
            <w:gridSpan w:val="3"/>
            <w:vAlign w:val="center"/>
          </w:tcPr>
          <w:p w14:paraId="07D74E6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 т.ч. за рахунок змін</w:t>
            </w:r>
          </w:p>
        </w:tc>
      </w:tr>
      <w:tr w:rsidR="00FE7C7A" w14:paraId="1280DA8D" w14:textId="77777777" w:rsidTr="008D0969">
        <w:trPr>
          <w:cantSplit/>
        </w:trPr>
        <w:tc>
          <w:tcPr>
            <w:tcW w:w="1680" w:type="dxa"/>
            <w:vMerge/>
            <w:vAlign w:val="center"/>
          </w:tcPr>
          <w:p w14:paraId="564DE3C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14:paraId="0528D4B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/>
            <w:vAlign w:val="center"/>
          </w:tcPr>
          <w:p w14:paraId="0A752E8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Merge/>
            <w:vAlign w:val="center"/>
          </w:tcPr>
          <w:p w14:paraId="4C868D7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/>
            <w:vAlign w:val="center"/>
          </w:tcPr>
          <w:p w14:paraId="60ECFBD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Merge/>
            <w:vAlign w:val="center"/>
          </w:tcPr>
          <w:p w14:paraId="7E8583F9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14:paraId="6324DBBE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80F04A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89" w:type="dxa"/>
            <w:vAlign w:val="center"/>
          </w:tcPr>
          <w:p w14:paraId="133170F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827" w:type="dxa"/>
            <w:vAlign w:val="center"/>
          </w:tcPr>
          <w:p w14:paraId="6AC6F9A9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900" w:type="dxa"/>
            <w:vAlign w:val="center"/>
          </w:tcPr>
          <w:p w14:paraId="6E64AAF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779" w:type="dxa"/>
            <w:vMerge/>
            <w:vAlign w:val="center"/>
          </w:tcPr>
          <w:p w14:paraId="2700FA5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B909F4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кількості продажу продукції</w:t>
            </w:r>
          </w:p>
        </w:tc>
        <w:tc>
          <w:tcPr>
            <w:tcW w:w="1055" w:type="dxa"/>
            <w:vAlign w:val="center"/>
          </w:tcPr>
          <w:p w14:paraId="263ACE5E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собівар-тості</w:t>
            </w:r>
          </w:p>
        </w:tc>
        <w:tc>
          <w:tcPr>
            <w:tcW w:w="796" w:type="dxa"/>
            <w:vAlign w:val="center"/>
          </w:tcPr>
          <w:p w14:paraId="390BBDE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ціни про-дажу</w:t>
            </w:r>
          </w:p>
        </w:tc>
      </w:tr>
      <w:tr w:rsidR="00FE7C7A" w14:paraId="589765AA" w14:textId="77777777" w:rsidTr="008D0969">
        <w:tc>
          <w:tcPr>
            <w:tcW w:w="1680" w:type="dxa"/>
            <w:vAlign w:val="center"/>
          </w:tcPr>
          <w:p w14:paraId="744D1D5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</w:t>
            </w:r>
          </w:p>
        </w:tc>
        <w:tc>
          <w:tcPr>
            <w:tcW w:w="740" w:type="dxa"/>
            <w:vAlign w:val="center"/>
          </w:tcPr>
          <w:p w14:paraId="4D6AEBA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19DEE16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774" w:type="dxa"/>
            <w:vAlign w:val="center"/>
          </w:tcPr>
          <w:p w14:paraId="1679D25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5A86DD4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805" w:type="dxa"/>
            <w:vAlign w:val="center"/>
          </w:tcPr>
          <w:p w14:paraId="02E38A7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878" w:type="dxa"/>
            <w:vAlign w:val="center"/>
          </w:tcPr>
          <w:p w14:paraId="6E43CE5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816" w:type="dxa"/>
            <w:vAlign w:val="center"/>
          </w:tcPr>
          <w:p w14:paraId="3A50F5D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889" w:type="dxa"/>
            <w:vAlign w:val="center"/>
          </w:tcPr>
          <w:p w14:paraId="4EF5310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827" w:type="dxa"/>
            <w:vAlign w:val="center"/>
          </w:tcPr>
          <w:p w14:paraId="2F6671D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900" w:type="dxa"/>
            <w:vAlign w:val="center"/>
          </w:tcPr>
          <w:p w14:paraId="0829597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779" w:type="dxa"/>
            <w:vAlign w:val="center"/>
          </w:tcPr>
          <w:p w14:paraId="3558D07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1235" w:type="dxa"/>
            <w:vAlign w:val="center"/>
          </w:tcPr>
          <w:p w14:paraId="2B432B1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055" w:type="dxa"/>
            <w:vAlign w:val="center"/>
          </w:tcPr>
          <w:p w14:paraId="4AD90FD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796" w:type="dxa"/>
            <w:vAlign w:val="center"/>
          </w:tcPr>
          <w:p w14:paraId="04414F9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</w:tr>
      <w:tr w:rsidR="00FE7C7A" w14:paraId="753D3AD8" w14:textId="77777777" w:rsidTr="008D0969">
        <w:tc>
          <w:tcPr>
            <w:tcW w:w="1680" w:type="dxa"/>
            <w:vAlign w:val="center"/>
          </w:tcPr>
          <w:p w14:paraId="432416BB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Продукція”А”</w:t>
            </w:r>
          </w:p>
        </w:tc>
        <w:tc>
          <w:tcPr>
            <w:tcW w:w="740" w:type="dxa"/>
            <w:vAlign w:val="center"/>
          </w:tcPr>
          <w:p w14:paraId="5A88D3F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E38378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DB7ABA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A4135E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62BDD20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72E709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BA13C5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394FBB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589B66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F288C1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1192A75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4229B64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542923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75EF37D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0FCB1ED4" w14:textId="77777777" w:rsidTr="008D0969">
        <w:tc>
          <w:tcPr>
            <w:tcW w:w="1680" w:type="dxa"/>
            <w:vAlign w:val="center"/>
          </w:tcPr>
          <w:p w14:paraId="49075C4A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Продукція”Б”</w:t>
            </w:r>
          </w:p>
        </w:tc>
        <w:tc>
          <w:tcPr>
            <w:tcW w:w="740" w:type="dxa"/>
            <w:vAlign w:val="center"/>
          </w:tcPr>
          <w:p w14:paraId="3A6C6B6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C615D8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6E4E01B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1A3FB0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4AE2350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3182BB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1513EA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4DE6C1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3E5376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8C033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5657FF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1EC3A1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3E7C959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4C84700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5C0EE7E1" w14:textId="77777777" w:rsidTr="008D0969">
        <w:tc>
          <w:tcPr>
            <w:tcW w:w="1680" w:type="dxa"/>
            <w:vAlign w:val="center"/>
          </w:tcPr>
          <w:p w14:paraId="7E6A73C4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Продукція”В”</w:t>
            </w:r>
          </w:p>
        </w:tc>
        <w:tc>
          <w:tcPr>
            <w:tcW w:w="740" w:type="dxa"/>
            <w:vAlign w:val="center"/>
          </w:tcPr>
          <w:p w14:paraId="54E834B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B3B3CE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A9C3D6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6EBE64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12EE913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54650E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559BCC1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4F29F4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AD5FED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E9FB02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F361E8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A3E618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7630909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4028108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0083B685" w14:textId="77777777" w:rsidTr="008D0969">
        <w:tc>
          <w:tcPr>
            <w:tcW w:w="1680" w:type="dxa"/>
            <w:vAlign w:val="center"/>
          </w:tcPr>
          <w:p w14:paraId="42E27E9A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Продукція”Г”</w:t>
            </w:r>
          </w:p>
        </w:tc>
        <w:tc>
          <w:tcPr>
            <w:tcW w:w="740" w:type="dxa"/>
            <w:vAlign w:val="center"/>
          </w:tcPr>
          <w:p w14:paraId="061FA7F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77ACC2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0CF5BFF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AD2467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7FE7087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D3DB6D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239D4E7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4D83A0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63799C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1342B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33F2E44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82D7A4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3B8A58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6DB2D43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183120C7" w14:textId="77777777" w:rsidTr="008D0969">
        <w:tc>
          <w:tcPr>
            <w:tcW w:w="1680" w:type="dxa"/>
            <w:vAlign w:val="center"/>
          </w:tcPr>
          <w:p w14:paraId="57FDC7E2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Продукція”Д”</w:t>
            </w:r>
          </w:p>
        </w:tc>
        <w:tc>
          <w:tcPr>
            <w:tcW w:w="740" w:type="dxa"/>
            <w:vAlign w:val="center"/>
          </w:tcPr>
          <w:p w14:paraId="3DEA127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7D2B9E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4A3334A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978B58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16D9C0D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AC87B3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82B7E7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779E74E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4F71F6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7B89E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09664F9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5072FB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FBD4DB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4C5C9E4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</w:tbl>
    <w:p w14:paraId="2FC325FF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6C9567D9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3ABDE339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21C2D10F" w14:textId="77777777" w:rsidR="007E0749" w:rsidRDefault="007E0749"/>
    <w:sectPr w:rsidR="007E0749" w:rsidSect="00FE7C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E644" w14:textId="77777777" w:rsidR="00D87674" w:rsidRDefault="00D87674" w:rsidP="009A46E4">
      <w:pPr>
        <w:spacing w:after="0" w:line="240" w:lineRule="auto"/>
      </w:pPr>
      <w:r>
        <w:separator/>
      </w:r>
    </w:p>
  </w:endnote>
  <w:endnote w:type="continuationSeparator" w:id="0">
    <w:p w14:paraId="0742BF05" w14:textId="77777777" w:rsidR="00D87674" w:rsidRDefault="00D87674" w:rsidP="009A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D14D" w14:textId="77777777" w:rsidR="00000000" w:rsidRDefault="009A46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E074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787A5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977D" w14:textId="77777777" w:rsidR="00000000" w:rsidRDefault="009A46E4">
    <w:pPr>
      <w:pStyle w:val="a5"/>
      <w:framePr w:wrap="around" w:vAnchor="text" w:hAnchor="margin" w:xAlign="center" w:y="1"/>
      <w:rPr>
        <w:rStyle w:val="a7"/>
        <w:rFonts w:ascii="Tahoma" w:hAnsi="Tahoma" w:cs="Tahoma"/>
        <w:sz w:val="26"/>
      </w:rPr>
    </w:pPr>
    <w:r>
      <w:rPr>
        <w:rStyle w:val="a7"/>
        <w:rFonts w:ascii="Tahoma" w:hAnsi="Tahoma" w:cs="Tahoma"/>
      </w:rPr>
      <w:fldChar w:fldCharType="begin"/>
    </w:r>
    <w:r w:rsidR="007E0749">
      <w:rPr>
        <w:rStyle w:val="a7"/>
        <w:rFonts w:ascii="Tahoma" w:hAnsi="Tahoma" w:cs="Tahoma"/>
      </w:rPr>
      <w:instrText xml:space="preserve">PAGE  </w:instrText>
    </w:r>
    <w:r>
      <w:rPr>
        <w:rStyle w:val="a7"/>
        <w:rFonts w:ascii="Tahoma" w:hAnsi="Tahoma" w:cs="Tahoma"/>
      </w:rPr>
      <w:fldChar w:fldCharType="separate"/>
    </w:r>
    <w:r w:rsidR="007A7AB7">
      <w:rPr>
        <w:rStyle w:val="a7"/>
        <w:rFonts w:ascii="Tahoma" w:hAnsi="Tahoma" w:cs="Tahoma"/>
        <w:noProof/>
      </w:rPr>
      <w:t>26</w:t>
    </w:r>
    <w:r>
      <w:rPr>
        <w:rStyle w:val="a7"/>
        <w:rFonts w:ascii="Tahoma" w:hAnsi="Tahoma" w:cs="Tahoma"/>
      </w:rPr>
      <w:fldChar w:fldCharType="end"/>
    </w:r>
  </w:p>
  <w:p w14:paraId="368549E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F151" w14:textId="77777777" w:rsidR="00D87674" w:rsidRDefault="00D87674" w:rsidP="009A46E4">
      <w:pPr>
        <w:spacing w:after="0" w:line="240" w:lineRule="auto"/>
      </w:pPr>
      <w:r>
        <w:separator/>
      </w:r>
    </w:p>
  </w:footnote>
  <w:footnote w:type="continuationSeparator" w:id="0">
    <w:p w14:paraId="0644BB8B" w14:textId="77777777" w:rsidR="00D87674" w:rsidRDefault="00D87674" w:rsidP="009A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A"/>
    <w:rsid w:val="00073D32"/>
    <w:rsid w:val="001A5FAF"/>
    <w:rsid w:val="002B08F5"/>
    <w:rsid w:val="003212F6"/>
    <w:rsid w:val="005854D7"/>
    <w:rsid w:val="007A7AB7"/>
    <w:rsid w:val="007E0749"/>
    <w:rsid w:val="009A46E4"/>
    <w:rsid w:val="00C53F84"/>
    <w:rsid w:val="00D87674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F606"/>
  <w15:docId w15:val="{C85CEAFA-FB68-4ABE-A3AF-D112AAFA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C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FE7C7A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a5">
    <w:name w:val="footer"/>
    <w:basedOn w:val="a"/>
    <w:link w:val="a6"/>
    <w:rsid w:val="00FE7C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E7C7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FE7C7A"/>
  </w:style>
  <w:style w:type="paragraph" w:styleId="a8">
    <w:name w:val="List Paragraph"/>
    <w:basedOn w:val="a"/>
    <w:uiPriority w:val="34"/>
    <w:qFormat/>
    <w:rsid w:val="007A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7A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4680</Words>
  <Characters>2669</Characters>
  <Application>Microsoft Office Word</Application>
  <DocSecurity>0</DocSecurity>
  <Lines>22</Lines>
  <Paragraphs>14</Paragraphs>
  <ScaleCrop>false</ScaleCrop>
  <Company>MICROSOFT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4</cp:revision>
  <dcterms:created xsi:type="dcterms:W3CDTF">2024-11-07T20:08:00Z</dcterms:created>
  <dcterms:modified xsi:type="dcterms:W3CDTF">2024-11-07T20:10:00Z</dcterms:modified>
</cp:coreProperties>
</file>