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60D" w:rsidRPr="00B9760D" w:rsidRDefault="00B9760D" w:rsidP="00B9760D">
      <w:pPr>
        <w:spacing w:line="360" w:lineRule="auto"/>
        <w:ind w:firstLine="709"/>
        <w:jc w:val="both"/>
        <w:rPr>
          <w:b/>
          <w:color w:val="0070C0"/>
          <w:sz w:val="28"/>
          <w:szCs w:val="28"/>
        </w:rPr>
      </w:pPr>
      <w:r w:rsidRPr="00B9760D">
        <w:rPr>
          <w:b/>
          <w:color w:val="0070C0"/>
          <w:sz w:val="28"/>
          <w:szCs w:val="28"/>
        </w:rPr>
        <w:t>ТЕМА 8. МІЖНАРОДНО-ПРАВОВІ СТАНДАРТИ ГЕНДЕРНОЇ РІВНОСТІ</w:t>
      </w:r>
    </w:p>
    <w:p w:rsidR="00B9760D" w:rsidRPr="00B9760D" w:rsidRDefault="00B9760D" w:rsidP="00B9760D">
      <w:pPr>
        <w:spacing w:line="360" w:lineRule="auto"/>
        <w:ind w:firstLine="709"/>
        <w:jc w:val="both"/>
        <w:rPr>
          <w:b/>
          <w:color w:val="0070C0"/>
          <w:sz w:val="28"/>
          <w:szCs w:val="28"/>
        </w:rPr>
      </w:pPr>
    </w:p>
    <w:p w:rsidR="00B9760D" w:rsidRPr="005458D6" w:rsidRDefault="00B9760D" w:rsidP="00B9760D">
      <w:pPr>
        <w:spacing w:line="360" w:lineRule="auto"/>
        <w:ind w:firstLine="709"/>
        <w:jc w:val="both"/>
        <w:rPr>
          <w:b/>
          <w:sz w:val="28"/>
          <w:szCs w:val="28"/>
        </w:rPr>
      </w:pPr>
      <w:r w:rsidRPr="005458D6">
        <w:rPr>
          <w:b/>
          <w:sz w:val="28"/>
          <w:szCs w:val="28"/>
        </w:rPr>
        <w:t>1.Загальна декларація прав людини ООН 1948 року</w:t>
      </w:r>
    </w:p>
    <w:p w:rsidR="00B9760D" w:rsidRPr="005458D6" w:rsidRDefault="00B9760D" w:rsidP="00B9760D">
      <w:pPr>
        <w:spacing w:line="360" w:lineRule="auto"/>
        <w:ind w:firstLine="709"/>
        <w:jc w:val="both"/>
        <w:rPr>
          <w:b/>
          <w:sz w:val="28"/>
          <w:szCs w:val="28"/>
        </w:rPr>
      </w:pPr>
      <w:r w:rsidRPr="005458D6">
        <w:rPr>
          <w:b/>
          <w:sz w:val="28"/>
          <w:szCs w:val="28"/>
        </w:rPr>
        <w:t>2.Статут ООН 1945 року</w:t>
      </w:r>
    </w:p>
    <w:p w:rsidR="00B9760D" w:rsidRPr="005458D6" w:rsidRDefault="00B9760D" w:rsidP="00B9760D">
      <w:pPr>
        <w:spacing w:line="360" w:lineRule="auto"/>
        <w:ind w:firstLine="709"/>
        <w:jc w:val="both"/>
        <w:rPr>
          <w:b/>
          <w:sz w:val="28"/>
          <w:szCs w:val="28"/>
        </w:rPr>
      </w:pPr>
      <w:r w:rsidRPr="005458D6">
        <w:rPr>
          <w:b/>
          <w:sz w:val="28"/>
          <w:szCs w:val="28"/>
        </w:rPr>
        <w:t>3.Конвенцію ООН про ліквідацію всіх форм дискримінації щодо жінок</w:t>
      </w:r>
    </w:p>
    <w:p w:rsidR="00B9760D" w:rsidRPr="005458D6" w:rsidRDefault="00B9760D" w:rsidP="00B9760D">
      <w:pPr>
        <w:spacing w:line="360" w:lineRule="auto"/>
        <w:ind w:firstLine="709"/>
        <w:jc w:val="both"/>
        <w:rPr>
          <w:b/>
          <w:sz w:val="28"/>
          <w:szCs w:val="28"/>
        </w:rPr>
      </w:pPr>
      <w:r w:rsidRPr="005458D6">
        <w:rPr>
          <w:b/>
          <w:sz w:val="28"/>
          <w:szCs w:val="28"/>
        </w:rPr>
        <w:t>4.Пекінська декларація та платформа дій</w:t>
      </w:r>
    </w:p>
    <w:p w:rsidR="00B9760D" w:rsidRPr="005458D6" w:rsidRDefault="00B9760D" w:rsidP="00B9760D">
      <w:pPr>
        <w:spacing w:line="360" w:lineRule="auto"/>
        <w:ind w:firstLine="709"/>
        <w:jc w:val="both"/>
        <w:rPr>
          <w:b/>
          <w:sz w:val="28"/>
          <w:szCs w:val="28"/>
        </w:rPr>
      </w:pPr>
      <w:r w:rsidRPr="005458D6">
        <w:rPr>
          <w:b/>
          <w:sz w:val="28"/>
          <w:szCs w:val="28"/>
        </w:rPr>
        <w:t>5. Резолюція Ради Безпеки ООН «Жінки. Мир. Безпека»</w:t>
      </w:r>
    </w:p>
    <w:p w:rsidR="00B9760D" w:rsidRPr="005458D6" w:rsidRDefault="00B9760D" w:rsidP="00B9760D">
      <w:pPr>
        <w:spacing w:line="360" w:lineRule="auto"/>
        <w:ind w:firstLine="709"/>
        <w:jc w:val="both"/>
        <w:rPr>
          <w:b/>
          <w:sz w:val="28"/>
          <w:szCs w:val="28"/>
        </w:rPr>
      </w:pPr>
      <w:r w:rsidRPr="005458D6">
        <w:rPr>
          <w:b/>
          <w:sz w:val="28"/>
          <w:szCs w:val="28"/>
        </w:rPr>
        <w:t>6. Конвенції Міжнародної організації праці. Цілі сталого розвитку на період до 2030 року (2015 рік)</w:t>
      </w:r>
    </w:p>
    <w:p w:rsidR="00B9760D" w:rsidRPr="005458D6" w:rsidRDefault="00B9760D" w:rsidP="00B9760D">
      <w:pPr>
        <w:spacing w:line="360" w:lineRule="auto"/>
        <w:ind w:firstLine="709"/>
        <w:jc w:val="both"/>
        <w:rPr>
          <w:b/>
          <w:sz w:val="28"/>
          <w:szCs w:val="28"/>
        </w:rPr>
      </w:pPr>
      <w:r w:rsidRPr="005458D6">
        <w:rPr>
          <w:b/>
          <w:sz w:val="28"/>
          <w:szCs w:val="28"/>
        </w:rPr>
        <w:t>7. Організація Північноатлантичного договору (НАТО)</w:t>
      </w:r>
    </w:p>
    <w:p w:rsidR="00B9760D" w:rsidRPr="005458D6" w:rsidRDefault="00B9760D" w:rsidP="00B9760D">
      <w:pPr>
        <w:spacing w:line="360" w:lineRule="auto"/>
        <w:ind w:firstLine="709"/>
        <w:jc w:val="both"/>
        <w:rPr>
          <w:b/>
          <w:sz w:val="28"/>
          <w:szCs w:val="28"/>
        </w:rPr>
      </w:pPr>
      <w:r w:rsidRPr="005458D6">
        <w:rPr>
          <w:b/>
          <w:sz w:val="28"/>
          <w:szCs w:val="28"/>
        </w:rPr>
        <w:t>8. «Професійна мережа жінок НАТО» (NWPN) та «Наставництво»</w:t>
      </w:r>
    </w:p>
    <w:p w:rsidR="00B9760D" w:rsidRPr="005458D6" w:rsidRDefault="00B9760D" w:rsidP="00B9760D">
      <w:pPr>
        <w:spacing w:line="360" w:lineRule="auto"/>
        <w:ind w:firstLine="709"/>
        <w:jc w:val="both"/>
        <w:rPr>
          <w:b/>
          <w:sz w:val="28"/>
          <w:szCs w:val="28"/>
        </w:rPr>
      </w:pPr>
      <w:r w:rsidRPr="005458D6">
        <w:rPr>
          <w:b/>
          <w:sz w:val="28"/>
          <w:szCs w:val="28"/>
        </w:rPr>
        <w:t>9.</w:t>
      </w:r>
      <w:r w:rsidRPr="005458D6">
        <w:rPr>
          <w:rFonts w:eastAsiaTheme="minorEastAsia"/>
          <w:b/>
          <w:sz w:val="28"/>
          <w:szCs w:val="28"/>
        </w:rPr>
        <w:t xml:space="preserve"> </w:t>
      </w:r>
      <w:r w:rsidRPr="005458D6">
        <w:rPr>
          <w:b/>
          <w:sz w:val="28"/>
          <w:szCs w:val="28"/>
        </w:rPr>
        <w:t>Організація з безпеки та співробітництва в Європі (ОБСЄ)</w:t>
      </w:r>
    </w:p>
    <w:p w:rsidR="00B9760D" w:rsidRPr="005458D6" w:rsidRDefault="00B9760D" w:rsidP="00B9760D">
      <w:pPr>
        <w:spacing w:line="360" w:lineRule="auto"/>
        <w:ind w:firstLine="709"/>
        <w:jc w:val="both"/>
        <w:rPr>
          <w:b/>
          <w:sz w:val="28"/>
          <w:szCs w:val="28"/>
        </w:rPr>
      </w:pPr>
      <w:r w:rsidRPr="005458D6">
        <w:rPr>
          <w:b/>
          <w:sz w:val="28"/>
          <w:szCs w:val="28"/>
        </w:rPr>
        <w:t>10. План дій щодо заохочення гендерної рівності</w:t>
      </w:r>
    </w:p>
    <w:p w:rsidR="00B9760D" w:rsidRPr="005458D6" w:rsidRDefault="00B9760D" w:rsidP="00B9760D">
      <w:pPr>
        <w:spacing w:line="360" w:lineRule="auto"/>
        <w:ind w:firstLine="709"/>
        <w:jc w:val="both"/>
        <w:rPr>
          <w:b/>
          <w:sz w:val="28"/>
          <w:szCs w:val="28"/>
        </w:rPr>
      </w:pPr>
      <w:r w:rsidRPr="005458D6">
        <w:rPr>
          <w:b/>
          <w:sz w:val="28"/>
          <w:szCs w:val="28"/>
        </w:rPr>
        <w:t>11. Конвенція Ради Європи щодо запобігання насильству стосовно жінок та домашньому насильству та боротьби із цими явищами (Стамбульська конвенція), підписана 2011 року</w:t>
      </w:r>
    </w:p>
    <w:p w:rsidR="00B9760D" w:rsidRDefault="00B9760D" w:rsidP="00B9760D">
      <w:pPr>
        <w:spacing w:line="360" w:lineRule="auto"/>
        <w:ind w:firstLine="709"/>
        <w:jc w:val="both"/>
        <w:rPr>
          <w:sz w:val="28"/>
          <w:szCs w:val="28"/>
        </w:rPr>
      </w:pPr>
    </w:p>
    <w:p w:rsidR="005458D6" w:rsidRPr="00B9760D" w:rsidRDefault="005458D6" w:rsidP="00B9760D">
      <w:pPr>
        <w:spacing w:line="360" w:lineRule="auto"/>
        <w:ind w:firstLine="709"/>
        <w:jc w:val="both"/>
        <w:rPr>
          <w:sz w:val="28"/>
          <w:szCs w:val="28"/>
        </w:rPr>
      </w:pPr>
    </w:p>
    <w:p w:rsidR="00B9760D" w:rsidRDefault="00B9760D" w:rsidP="00B9760D">
      <w:pPr>
        <w:spacing w:line="360" w:lineRule="auto"/>
        <w:ind w:firstLine="709"/>
        <w:jc w:val="both"/>
        <w:rPr>
          <w:b/>
          <w:color w:val="00B050"/>
          <w:sz w:val="28"/>
          <w:szCs w:val="28"/>
        </w:rPr>
      </w:pPr>
      <w:r w:rsidRPr="00B9760D">
        <w:rPr>
          <w:b/>
          <w:color w:val="00B050"/>
          <w:sz w:val="28"/>
          <w:szCs w:val="28"/>
        </w:rPr>
        <w:t>1.Загальна декларація прав людини ООН 1948 року</w:t>
      </w:r>
    </w:p>
    <w:p w:rsidR="005458D6" w:rsidRPr="00B9760D" w:rsidRDefault="005458D6" w:rsidP="00B9760D">
      <w:pPr>
        <w:spacing w:line="360" w:lineRule="auto"/>
        <w:ind w:firstLine="709"/>
        <w:jc w:val="both"/>
        <w:rPr>
          <w:b/>
          <w:color w:val="00B050"/>
          <w:sz w:val="28"/>
          <w:szCs w:val="28"/>
        </w:rPr>
      </w:pPr>
    </w:p>
    <w:p w:rsidR="00B9760D" w:rsidRPr="00B9760D" w:rsidRDefault="00B9760D" w:rsidP="00B9760D">
      <w:pPr>
        <w:spacing w:line="360" w:lineRule="auto"/>
        <w:ind w:firstLine="709"/>
        <w:jc w:val="both"/>
        <w:rPr>
          <w:sz w:val="28"/>
          <w:szCs w:val="28"/>
        </w:rPr>
      </w:pPr>
      <w:r w:rsidRPr="00B9760D">
        <w:rPr>
          <w:sz w:val="28"/>
          <w:szCs w:val="28"/>
        </w:rPr>
        <w:t>Ідея рівності виникла значно раніше, ніж термін та відповідні правові стандарти.</w:t>
      </w:r>
    </w:p>
    <w:p w:rsidR="00B9760D" w:rsidRPr="00B9760D" w:rsidRDefault="00B9760D" w:rsidP="00B9760D">
      <w:pPr>
        <w:spacing w:line="360" w:lineRule="auto"/>
        <w:ind w:firstLine="709"/>
        <w:jc w:val="both"/>
        <w:rPr>
          <w:sz w:val="28"/>
          <w:szCs w:val="28"/>
        </w:rPr>
      </w:pPr>
      <w:r w:rsidRPr="00B9760D">
        <w:rPr>
          <w:sz w:val="28"/>
          <w:szCs w:val="28"/>
        </w:rPr>
        <w:t xml:space="preserve">У статті 2 Загальної декларації прав людини ООН 1948 року вперше на міжнародному рівні закріплено норму про рівність усіх людей: «Кожній людині надаються всі права і всі свободи, проголошені цією Декларацією, незалежно від раси, кольору шкіри, статі, мови, релігії, політичних або інших переконань, національного, соціального чи станового походження, майнового або іншого стану». Цією нормою автори Декларації, представники країн, які підписали її, переживши Першу і Другу світові війни, прагнули визначити напрям подальшого розвитку людства. Акцентовано, що, попри всі відмінності, люди є </w:t>
      </w:r>
      <w:r w:rsidRPr="00B9760D">
        <w:rPr>
          <w:sz w:val="28"/>
          <w:szCs w:val="28"/>
        </w:rPr>
        <w:lastRenderedPageBreak/>
        <w:t>рівними у своїй гідності та правах, зокрема й незалежно від статі. Проте Декларація не була юридично обов’язковим міжнародним документом.</w:t>
      </w:r>
    </w:p>
    <w:p w:rsidR="00B9760D" w:rsidRDefault="00B9760D" w:rsidP="00B9760D">
      <w:pPr>
        <w:spacing w:line="360" w:lineRule="auto"/>
        <w:ind w:firstLine="709"/>
        <w:jc w:val="both"/>
        <w:rPr>
          <w:sz w:val="28"/>
          <w:szCs w:val="28"/>
        </w:rPr>
      </w:pPr>
    </w:p>
    <w:p w:rsidR="005458D6" w:rsidRPr="00B9760D" w:rsidRDefault="005458D6" w:rsidP="00B9760D">
      <w:pPr>
        <w:spacing w:line="360" w:lineRule="auto"/>
        <w:ind w:firstLine="709"/>
        <w:jc w:val="both"/>
        <w:rPr>
          <w:sz w:val="28"/>
          <w:szCs w:val="28"/>
        </w:rPr>
      </w:pPr>
    </w:p>
    <w:p w:rsidR="00B9760D" w:rsidRPr="005458D6" w:rsidRDefault="00B9760D" w:rsidP="00B9760D">
      <w:pPr>
        <w:spacing w:line="360" w:lineRule="auto"/>
        <w:ind w:firstLine="709"/>
        <w:jc w:val="both"/>
        <w:rPr>
          <w:b/>
          <w:color w:val="00B050"/>
          <w:sz w:val="28"/>
          <w:szCs w:val="28"/>
        </w:rPr>
      </w:pPr>
      <w:r w:rsidRPr="005458D6">
        <w:rPr>
          <w:b/>
          <w:color w:val="00B050"/>
          <w:sz w:val="28"/>
          <w:szCs w:val="28"/>
        </w:rPr>
        <w:t>2.Статут ООН 1945 року</w:t>
      </w:r>
    </w:p>
    <w:p w:rsidR="005458D6" w:rsidRPr="00B9760D" w:rsidRDefault="005458D6" w:rsidP="00B9760D">
      <w:pPr>
        <w:spacing w:line="360" w:lineRule="auto"/>
        <w:ind w:firstLine="709"/>
        <w:jc w:val="both"/>
        <w:rPr>
          <w:b/>
          <w:sz w:val="28"/>
          <w:szCs w:val="28"/>
        </w:rPr>
      </w:pPr>
    </w:p>
    <w:p w:rsidR="00B9760D" w:rsidRPr="00B9760D" w:rsidRDefault="00B9760D" w:rsidP="00B9760D">
      <w:pPr>
        <w:spacing w:line="360" w:lineRule="auto"/>
        <w:ind w:firstLine="709"/>
        <w:jc w:val="both"/>
        <w:rPr>
          <w:sz w:val="28"/>
          <w:szCs w:val="28"/>
        </w:rPr>
      </w:pPr>
      <w:r w:rsidRPr="00B9760D">
        <w:rPr>
          <w:sz w:val="28"/>
          <w:szCs w:val="28"/>
        </w:rPr>
        <w:t>Першим міжнародним актом, який чітко й однозначно закріпив принцип рівноправності чоловіків і жінок як необхідну умову соціального прогресу й поліпшення умов життя людства, є Статут ООН 1945 року. Одним зі своїх завдань, відповідно до його положень, ООН проголосила утвердження віри «в основні права людини, гідність та цінність людської особистості, рівноправність чоловіків і жінок, рівність прав великих і малих націй», а також «ніяких обмежень відносно прав чоловіків і жінок брати участь у будь-якій якості та на рівних умовах в її (ООН) головних і допоміжних органах». Прийняття цієї норми є свідченням розуміння тогочасними лідерами держав-членів ООН неподільного зв’язку між прогресивним розвитком людства та забезпеченням рівноправності чоловіків і жінок.</w:t>
      </w:r>
    </w:p>
    <w:p w:rsidR="00B9760D" w:rsidRPr="00B9760D" w:rsidRDefault="00B9760D" w:rsidP="00B9760D">
      <w:pPr>
        <w:spacing w:line="360" w:lineRule="auto"/>
        <w:ind w:firstLine="709"/>
        <w:jc w:val="both"/>
        <w:rPr>
          <w:sz w:val="28"/>
          <w:szCs w:val="28"/>
        </w:rPr>
      </w:pPr>
      <w:r w:rsidRPr="00B9760D">
        <w:rPr>
          <w:sz w:val="28"/>
          <w:szCs w:val="28"/>
        </w:rPr>
        <w:t>Цілком обґрунтовано, що принцип гендерної рівності надалі було впроваджено й до інших міжнародних договорів ООН та спеціалізованих установ ООН з прав людини. Він міститься в Міжнародному пакті про громадянські та політичні права, Міжнародному пакті про соціальні, економічні та культурні права 1966 р. та низці інших основоположних документів.</w:t>
      </w:r>
    </w:p>
    <w:p w:rsidR="00B9760D" w:rsidRPr="00B9760D" w:rsidRDefault="00B9760D" w:rsidP="00B9760D">
      <w:pPr>
        <w:spacing w:line="360" w:lineRule="auto"/>
        <w:ind w:firstLine="709"/>
        <w:jc w:val="both"/>
        <w:rPr>
          <w:sz w:val="28"/>
          <w:szCs w:val="28"/>
        </w:rPr>
      </w:pPr>
      <w:r w:rsidRPr="00B9760D">
        <w:rPr>
          <w:sz w:val="28"/>
          <w:szCs w:val="28"/>
        </w:rPr>
        <w:t>Нормативне закріплення ідеї рівноправності чоловіків і жінок супроводжувалося створенням інституційного механізму її втілення в міжнародно-правову практику. В Економічній і Соціальній Раді ООН (ЕКОСОР) 1946 року в складі Комісії з прав людини створено підкомісію зі становища жінок, а згодом їй надано статус Комісії.</w:t>
      </w:r>
    </w:p>
    <w:p w:rsidR="00B9760D" w:rsidRDefault="00B9760D" w:rsidP="00B9760D">
      <w:pPr>
        <w:spacing w:line="360" w:lineRule="auto"/>
        <w:ind w:firstLine="709"/>
        <w:jc w:val="both"/>
        <w:rPr>
          <w:sz w:val="28"/>
          <w:szCs w:val="28"/>
        </w:rPr>
      </w:pPr>
    </w:p>
    <w:p w:rsidR="005458D6" w:rsidRPr="00B9760D" w:rsidRDefault="005458D6" w:rsidP="00B9760D">
      <w:pPr>
        <w:spacing w:line="360" w:lineRule="auto"/>
        <w:ind w:firstLine="709"/>
        <w:jc w:val="both"/>
        <w:rPr>
          <w:sz w:val="28"/>
          <w:szCs w:val="28"/>
        </w:rPr>
      </w:pPr>
    </w:p>
    <w:p w:rsidR="00B9760D" w:rsidRPr="00B9760D" w:rsidRDefault="00B9760D" w:rsidP="005458D6">
      <w:pPr>
        <w:pageBreakBefore/>
        <w:spacing w:line="360" w:lineRule="auto"/>
        <w:ind w:firstLine="709"/>
        <w:jc w:val="both"/>
        <w:rPr>
          <w:sz w:val="28"/>
          <w:szCs w:val="28"/>
        </w:rPr>
      </w:pPr>
      <w:bookmarkStart w:id="0" w:name="_GoBack"/>
      <w:bookmarkEnd w:id="0"/>
      <w:r w:rsidRPr="005458D6">
        <w:rPr>
          <w:b/>
          <w:color w:val="00B050"/>
          <w:sz w:val="28"/>
          <w:szCs w:val="28"/>
        </w:rPr>
        <w:lastRenderedPageBreak/>
        <w:t>3. Конвенцію ООН про ліквідацію всіх форм дискримінації щодо жінок</w:t>
      </w:r>
      <w:r w:rsidRPr="00B9760D">
        <w:rPr>
          <w:sz w:val="28"/>
          <w:szCs w:val="28"/>
        </w:rPr>
        <w:t>, яку було ухвалено 1979 року, Україна ратифікувала 1980 року. Її називають міжнародним біллем про права жінок. Країни, які ратифікували Конвенцію, зобов’язані вживати заходів для унеможливлення дискримінації, тобто будь- якого розрізнення, винятку або обмеження за ознакою статі, спрямованих на послаблення чи зведення нанівець визнання, користування або здійснення жінками, незалежно від їхнього сімейного стану, на основі рівноправності чоловіків і жінок, прав людини та основних свобод у політичній, економічній, соціальній, культурній, громадській або будь-якій іншій галузі (ст. 1 Конвенції).</w:t>
      </w:r>
    </w:p>
    <w:p w:rsidR="00B9760D" w:rsidRPr="00B9760D" w:rsidRDefault="00B9760D" w:rsidP="00B9760D">
      <w:pPr>
        <w:spacing w:line="360" w:lineRule="auto"/>
        <w:ind w:firstLine="709"/>
        <w:jc w:val="both"/>
        <w:rPr>
          <w:sz w:val="28"/>
          <w:szCs w:val="28"/>
        </w:rPr>
      </w:pPr>
      <w:r w:rsidRPr="00B9760D">
        <w:rPr>
          <w:sz w:val="28"/>
          <w:szCs w:val="28"/>
        </w:rPr>
        <w:t>Особливості та значення Конвенції 1979 року:</w:t>
      </w:r>
    </w:p>
    <w:p w:rsidR="00B9760D" w:rsidRPr="00B9760D" w:rsidRDefault="00B9760D" w:rsidP="00B9760D">
      <w:pPr>
        <w:spacing w:line="360" w:lineRule="auto"/>
        <w:ind w:firstLine="709"/>
        <w:jc w:val="both"/>
        <w:rPr>
          <w:sz w:val="28"/>
          <w:szCs w:val="28"/>
        </w:rPr>
      </w:pPr>
      <w:r w:rsidRPr="00B9760D">
        <w:rPr>
          <w:sz w:val="28"/>
          <w:szCs w:val="28"/>
        </w:rPr>
        <w:t>підкреслює важливість рівності можливостей у контексті рівного доступу жінок до всіх ресурсів країни. Рівність має бути гарантовано законодавством і державною політикою, а також забезпечено відповідними механізмами й інститутами;</w:t>
      </w:r>
    </w:p>
    <w:p w:rsidR="00B9760D" w:rsidRPr="00B9760D" w:rsidRDefault="00B9760D" w:rsidP="00B9760D">
      <w:pPr>
        <w:spacing w:line="360" w:lineRule="auto"/>
        <w:ind w:firstLine="709"/>
        <w:jc w:val="both"/>
        <w:rPr>
          <w:sz w:val="28"/>
          <w:szCs w:val="28"/>
        </w:rPr>
      </w:pPr>
      <w:r w:rsidRPr="00B9760D">
        <w:rPr>
          <w:sz w:val="28"/>
          <w:szCs w:val="28"/>
        </w:rPr>
        <w:t>визначає обов’язок держави забезпечити відсутність перешкод на шляху до реалізації жінками своїх прав, навіть якщо рівний захист і повага прав жінок гарантовані на рівні політики й законодавства;</w:t>
      </w:r>
    </w:p>
    <w:p w:rsidR="00B9760D" w:rsidRPr="00B9760D" w:rsidRDefault="00B9760D" w:rsidP="00B9760D">
      <w:pPr>
        <w:spacing w:line="360" w:lineRule="auto"/>
        <w:ind w:firstLine="709"/>
        <w:jc w:val="both"/>
        <w:rPr>
          <w:sz w:val="28"/>
          <w:szCs w:val="28"/>
        </w:rPr>
      </w:pPr>
      <w:r w:rsidRPr="00B9760D">
        <w:rPr>
          <w:sz w:val="28"/>
          <w:szCs w:val="28"/>
        </w:rPr>
        <w:t>визначено, що заходи, вжиті державою для захисту прав жінок і чоловіків, повинні забезпечити рівноцінність результатів та реальне змінення становища жінок.</w:t>
      </w:r>
    </w:p>
    <w:p w:rsidR="00B9760D" w:rsidRPr="00B9760D" w:rsidRDefault="00B9760D" w:rsidP="00B9760D">
      <w:pPr>
        <w:spacing w:line="360" w:lineRule="auto"/>
        <w:ind w:firstLine="709"/>
        <w:jc w:val="both"/>
        <w:rPr>
          <w:sz w:val="28"/>
          <w:szCs w:val="28"/>
        </w:rPr>
      </w:pPr>
      <w:r w:rsidRPr="00B9760D">
        <w:rPr>
          <w:sz w:val="28"/>
          <w:szCs w:val="28"/>
        </w:rPr>
        <w:t xml:space="preserve">Кожні чотири роки Україна звітує перед Комітетом ООН з ліквідації дискримінації щодо жінок про виконання Конвенції та отримує заключні зауваження з рекомендаціями щодо подальших кроків, зокрема необхідних змін у законодавстві, політиці та практиці в усіх сферах: від політичного представництва жінок до становища сільських жінок, від гендерної статистики до викорінення </w:t>
      </w:r>
      <w:proofErr w:type="spellStart"/>
      <w:r w:rsidRPr="00B9760D">
        <w:rPr>
          <w:sz w:val="28"/>
          <w:szCs w:val="28"/>
        </w:rPr>
        <w:t>сексизму</w:t>
      </w:r>
      <w:proofErr w:type="spellEnd"/>
      <w:r w:rsidRPr="00B9760D">
        <w:rPr>
          <w:sz w:val="28"/>
          <w:szCs w:val="28"/>
        </w:rPr>
        <w:t xml:space="preserve"> в ЗМІ.</w:t>
      </w:r>
    </w:p>
    <w:p w:rsidR="00B9760D" w:rsidRDefault="00B9760D" w:rsidP="00B9760D">
      <w:pPr>
        <w:spacing w:line="360" w:lineRule="auto"/>
        <w:ind w:firstLine="709"/>
        <w:jc w:val="both"/>
        <w:rPr>
          <w:sz w:val="28"/>
          <w:szCs w:val="28"/>
        </w:rPr>
      </w:pPr>
    </w:p>
    <w:p w:rsidR="005458D6" w:rsidRPr="00B9760D" w:rsidRDefault="005458D6" w:rsidP="00B9760D">
      <w:pPr>
        <w:spacing w:line="360" w:lineRule="auto"/>
        <w:ind w:firstLine="709"/>
        <w:jc w:val="both"/>
        <w:rPr>
          <w:sz w:val="28"/>
          <w:szCs w:val="28"/>
        </w:rPr>
      </w:pPr>
    </w:p>
    <w:p w:rsidR="00B9760D" w:rsidRPr="005458D6" w:rsidRDefault="00B9760D" w:rsidP="00B9760D">
      <w:pPr>
        <w:spacing w:line="360" w:lineRule="auto"/>
        <w:ind w:firstLine="709"/>
        <w:jc w:val="both"/>
        <w:rPr>
          <w:b/>
          <w:color w:val="00B050"/>
          <w:sz w:val="28"/>
          <w:szCs w:val="28"/>
        </w:rPr>
      </w:pPr>
      <w:r w:rsidRPr="005458D6">
        <w:rPr>
          <w:b/>
          <w:color w:val="00B050"/>
          <w:sz w:val="28"/>
          <w:szCs w:val="28"/>
        </w:rPr>
        <w:t xml:space="preserve">4. Пекінську декларацію та платформу дій було прийнято 1995 року. </w:t>
      </w:r>
    </w:p>
    <w:p w:rsidR="005458D6" w:rsidRPr="005458D6" w:rsidRDefault="005458D6" w:rsidP="00B9760D">
      <w:pPr>
        <w:spacing w:line="360" w:lineRule="auto"/>
        <w:ind w:firstLine="709"/>
        <w:jc w:val="both"/>
        <w:rPr>
          <w:b/>
          <w:color w:val="00B050"/>
          <w:sz w:val="28"/>
          <w:szCs w:val="28"/>
        </w:rPr>
      </w:pPr>
    </w:p>
    <w:p w:rsidR="00B9760D" w:rsidRPr="00B9760D" w:rsidRDefault="00B9760D" w:rsidP="00B9760D">
      <w:pPr>
        <w:spacing w:line="360" w:lineRule="auto"/>
        <w:ind w:firstLine="709"/>
        <w:jc w:val="both"/>
        <w:rPr>
          <w:sz w:val="28"/>
          <w:szCs w:val="28"/>
        </w:rPr>
      </w:pPr>
      <w:r w:rsidRPr="00B9760D">
        <w:rPr>
          <w:sz w:val="28"/>
          <w:szCs w:val="28"/>
        </w:rPr>
        <w:lastRenderedPageBreak/>
        <w:t>Документ має на меті поліпшення становища жінок на шляху їх активного залучення до всіх сфер суспільного та приватного життя, забезпечуючи всебічну та рівну участь жінок у прийнятті рішень з економічних, соціальних, культурних і політичних питань.</w:t>
      </w:r>
    </w:p>
    <w:p w:rsidR="00B9760D" w:rsidRPr="00B9760D" w:rsidRDefault="00B9760D" w:rsidP="00B9760D">
      <w:pPr>
        <w:spacing w:line="360" w:lineRule="auto"/>
        <w:ind w:firstLine="709"/>
        <w:jc w:val="both"/>
        <w:rPr>
          <w:sz w:val="28"/>
          <w:szCs w:val="28"/>
        </w:rPr>
      </w:pPr>
      <w:r w:rsidRPr="00B9760D">
        <w:rPr>
          <w:sz w:val="28"/>
          <w:szCs w:val="28"/>
        </w:rPr>
        <w:t>Основні здобутки Пекінської платформи дій:</w:t>
      </w:r>
    </w:p>
    <w:p w:rsidR="00B9760D" w:rsidRPr="00B9760D" w:rsidRDefault="00B9760D" w:rsidP="00B9760D">
      <w:pPr>
        <w:spacing w:line="360" w:lineRule="auto"/>
        <w:ind w:firstLine="709"/>
        <w:jc w:val="both"/>
        <w:rPr>
          <w:sz w:val="28"/>
          <w:szCs w:val="28"/>
        </w:rPr>
      </w:pPr>
      <w:r w:rsidRPr="00B9760D">
        <w:rPr>
          <w:sz w:val="28"/>
          <w:szCs w:val="28"/>
        </w:rPr>
        <w:t>розглянуто розширення прав і можливостей жінок у контексті забезпечення рівноправності між жінками та чоловіками;</w:t>
      </w:r>
    </w:p>
    <w:p w:rsidR="00B9760D" w:rsidRPr="00B9760D" w:rsidRDefault="00B9760D" w:rsidP="00B9760D">
      <w:pPr>
        <w:spacing w:line="360" w:lineRule="auto"/>
        <w:ind w:firstLine="709"/>
        <w:jc w:val="both"/>
        <w:rPr>
          <w:sz w:val="28"/>
          <w:szCs w:val="28"/>
        </w:rPr>
      </w:pPr>
      <w:r w:rsidRPr="00B9760D">
        <w:rPr>
          <w:sz w:val="28"/>
          <w:szCs w:val="28"/>
        </w:rPr>
        <w:t>конкретизовано дії урядів і громадських структур щодо рівноправності;</w:t>
      </w:r>
    </w:p>
    <w:p w:rsidR="00B9760D" w:rsidRPr="00B9760D" w:rsidRDefault="00B9760D" w:rsidP="00B9760D">
      <w:pPr>
        <w:spacing w:line="360" w:lineRule="auto"/>
        <w:ind w:firstLine="709"/>
        <w:jc w:val="both"/>
        <w:rPr>
          <w:sz w:val="28"/>
          <w:szCs w:val="28"/>
        </w:rPr>
      </w:pPr>
      <w:r w:rsidRPr="00B9760D">
        <w:rPr>
          <w:sz w:val="28"/>
          <w:szCs w:val="28"/>
        </w:rPr>
        <w:t>запроваджено поняття гендерної рівності.</w:t>
      </w:r>
    </w:p>
    <w:p w:rsidR="00B9760D" w:rsidRDefault="00B9760D" w:rsidP="00B9760D">
      <w:pPr>
        <w:spacing w:line="360" w:lineRule="auto"/>
        <w:ind w:firstLine="709"/>
        <w:jc w:val="both"/>
        <w:rPr>
          <w:sz w:val="28"/>
          <w:szCs w:val="28"/>
        </w:rPr>
      </w:pPr>
    </w:p>
    <w:p w:rsidR="005458D6" w:rsidRPr="00B9760D" w:rsidRDefault="005458D6" w:rsidP="00B9760D">
      <w:pPr>
        <w:spacing w:line="360" w:lineRule="auto"/>
        <w:ind w:firstLine="709"/>
        <w:jc w:val="both"/>
        <w:rPr>
          <w:sz w:val="28"/>
          <w:szCs w:val="28"/>
        </w:rPr>
      </w:pPr>
    </w:p>
    <w:p w:rsidR="00B9760D" w:rsidRPr="005458D6" w:rsidRDefault="00B9760D" w:rsidP="00B9760D">
      <w:pPr>
        <w:spacing w:line="360" w:lineRule="auto"/>
        <w:ind w:firstLine="709"/>
        <w:jc w:val="both"/>
        <w:rPr>
          <w:b/>
          <w:color w:val="00B050"/>
          <w:sz w:val="28"/>
          <w:szCs w:val="28"/>
        </w:rPr>
      </w:pPr>
      <w:r w:rsidRPr="005458D6">
        <w:rPr>
          <w:b/>
          <w:color w:val="00B050"/>
          <w:sz w:val="28"/>
          <w:szCs w:val="28"/>
        </w:rPr>
        <w:t>5. Резолюція Ради Безпеки ООН «Жінки. Мир. Безпека»</w:t>
      </w:r>
    </w:p>
    <w:p w:rsidR="005458D6" w:rsidRPr="005458D6" w:rsidRDefault="005458D6" w:rsidP="00B9760D">
      <w:pPr>
        <w:spacing w:line="360" w:lineRule="auto"/>
        <w:ind w:firstLine="709"/>
        <w:jc w:val="both"/>
        <w:rPr>
          <w:b/>
          <w:color w:val="00B050"/>
          <w:sz w:val="28"/>
          <w:szCs w:val="28"/>
        </w:rPr>
      </w:pPr>
    </w:p>
    <w:p w:rsidR="00B9760D" w:rsidRPr="00B9760D" w:rsidRDefault="00B9760D" w:rsidP="00B9760D">
      <w:pPr>
        <w:spacing w:line="360" w:lineRule="auto"/>
        <w:ind w:firstLine="709"/>
        <w:jc w:val="both"/>
        <w:rPr>
          <w:sz w:val="28"/>
          <w:szCs w:val="28"/>
        </w:rPr>
      </w:pPr>
      <w:r w:rsidRPr="00B9760D">
        <w:rPr>
          <w:sz w:val="28"/>
          <w:szCs w:val="28"/>
        </w:rPr>
        <w:t>Іншим важливим документом щодо посилення залучення жінок до питань миру та безпеки є Резолюція Ради Безпеки ООН «Жінки. Мир. Безпека», прийнята 31 жовтня 2000 року. Це перша резолюція Ради Безпеки, що закликає до поглиблення ролі жінок у процесах запобігання та врегулювання конфлікту з метою підтримання миру й безпеки. У резолюції йдеться про важливість:</w:t>
      </w:r>
    </w:p>
    <w:p w:rsidR="00B9760D" w:rsidRPr="00B9760D" w:rsidRDefault="00B9760D" w:rsidP="00B9760D">
      <w:pPr>
        <w:pStyle w:val="a3"/>
        <w:numPr>
          <w:ilvl w:val="0"/>
          <w:numId w:val="1"/>
        </w:numPr>
        <w:spacing w:line="360" w:lineRule="auto"/>
        <w:ind w:left="0" w:firstLine="709"/>
        <w:jc w:val="both"/>
        <w:rPr>
          <w:sz w:val="28"/>
          <w:szCs w:val="28"/>
        </w:rPr>
      </w:pPr>
      <w:r w:rsidRPr="00B9760D">
        <w:rPr>
          <w:sz w:val="28"/>
          <w:szCs w:val="28"/>
        </w:rPr>
        <w:t>рівної та повної участі жінок у питаннях миру й безпеки, зокрема, у вирішенні конфліктів і запобіганні їм;</w:t>
      </w:r>
    </w:p>
    <w:p w:rsidR="00B9760D" w:rsidRPr="00B9760D" w:rsidRDefault="00B9760D" w:rsidP="00B9760D">
      <w:pPr>
        <w:pStyle w:val="a3"/>
        <w:numPr>
          <w:ilvl w:val="0"/>
          <w:numId w:val="1"/>
        </w:numPr>
        <w:spacing w:line="360" w:lineRule="auto"/>
        <w:ind w:left="0" w:firstLine="709"/>
        <w:jc w:val="both"/>
        <w:rPr>
          <w:sz w:val="28"/>
          <w:szCs w:val="28"/>
        </w:rPr>
      </w:pPr>
      <w:r w:rsidRPr="00B9760D">
        <w:rPr>
          <w:sz w:val="28"/>
          <w:szCs w:val="28"/>
        </w:rPr>
        <w:t xml:space="preserve">гендерної інтеграції в миротворчих місіях й операціях (гендерний </w:t>
      </w:r>
      <w:proofErr w:type="spellStart"/>
      <w:r w:rsidRPr="00B9760D">
        <w:rPr>
          <w:sz w:val="28"/>
          <w:szCs w:val="28"/>
        </w:rPr>
        <w:t>мейнстримінг</w:t>
      </w:r>
      <w:proofErr w:type="spellEnd"/>
      <w:r w:rsidRPr="00B9760D">
        <w:rPr>
          <w:sz w:val="28"/>
          <w:szCs w:val="28"/>
        </w:rPr>
        <w:t>);</w:t>
      </w:r>
    </w:p>
    <w:p w:rsidR="00B9760D" w:rsidRPr="00B9760D" w:rsidRDefault="00B9760D" w:rsidP="00B9760D">
      <w:pPr>
        <w:pStyle w:val="a3"/>
        <w:numPr>
          <w:ilvl w:val="0"/>
          <w:numId w:val="1"/>
        </w:numPr>
        <w:spacing w:line="360" w:lineRule="auto"/>
        <w:ind w:left="0" w:firstLine="709"/>
        <w:jc w:val="both"/>
        <w:rPr>
          <w:sz w:val="28"/>
          <w:szCs w:val="28"/>
        </w:rPr>
      </w:pPr>
      <w:r w:rsidRPr="00B9760D">
        <w:rPr>
          <w:sz w:val="28"/>
          <w:szCs w:val="28"/>
        </w:rPr>
        <w:t>забезпечення врахування специфічних потреб жінок і дівчат, їхнього досвіду та перспектив у політичних, правових і соціальних рішеннях;</w:t>
      </w:r>
    </w:p>
    <w:p w:rsidR="00B9760D" w:rsidRPr="00B9760D" w:rsidRDefault="00B9760D" w:rsidP="00B9760D">
      <w:pPr>
        <w:pStyle w:val="a3"/>
        <w:numPr>
          <w:ilvl w:val="0"/>
          <w:numId w:val="1"/>
        </w:numPr>
        <w:spacing w:line="360" w:lineRule="auto"/>
        <w:ind w:left="0" w:firstLine="709"/>
        <w:jc w:val="both"/>
        <w:rPr>
          <w:sz w:val="28"/>
          <w:szCs w:val="28"/>
        </w:rPr>
      </w:pPr>
      <w:r w:rsidRPr="00B9760D">
        <w:rPr>
          <w:sz w:val="28"/>
          <w:szCs w:val="28"/>
        </w:rPr>
        <w:t>захист жінок та дівчат від сексуального насильства й інших форм насильства під час конфлікту;</w:t>
      </w:r>
    </w:p>
    <w:p w:rsidR="00B9760D" w:rsidRPr="00B9760D" w:rsidRDefault="00B9760D" w:rsidP="00B9760D">
      <w:pPr>
        <w:pStyle w:val="a3"/>
        <w:numPr>
          <w:ilvl w:val="0"/>
          <w:numId w:val="1"/>
        </w:numPr>
        <w:spacing w:line="360" w:lineRule="auto"/>
        <w:ind w:left="0" w:firstLine="709"/>
        <w:jc w:val="both"/>
        <w:rPr>
          <w:sz w:val="28"/>
          <w:szCs w:val="28"/>
        </w:rPr>
      </w:pPr>
      <w:r w:rsidRPr="00B9760D">
        <w:rPr>
          <w:sz w:val="28"/>
          <w:szCs w:val="28"/>
        </w:rPr>
        <w:t>участі жінок у прийнятті рішень на всіх рівнях.</w:t>
      </w:r>
    </w:p>
    <w:p w:rsidR="00B9760D" w:rsidRPr="00B9760D" w:rsidRDefault="00B9760D" w:rsidP="00B9760D">
      <w:pPr>
        <w:spacing w:line="360" w:lineRule="auto"/>
        <w:ind w:firstLine="709"/>
        <w:jc w:val="both"/>
        <w:rPr>
          <w:sz w:val="28"/>
          <w:szCs w:val="28"/>
        </w:rPr>
      </w:pPr>
      <w:r w:rsidRPr="00B9760D">
        <w:rPr>
          <w:sz w:val="28"/>
          <w:szCs w:val="28"/>
        </w:rPr>
        <w:t xml:space="preserve">Україна ратифікувала всі основні Конвенції Міжнародної організації праці (МОП), як-от: Конвенція № 100 про рівне винагородження чоловіків та жінок за рівноцінну працю 1951 року, Конвенція № 103 про охорону материнства (переглянута) 1953 року, Конвенція № 111 про дискримінацію в галузі праці та </w:t>
      </w:r>
      <w:r w:rsidRPr="00B9760D">
        <w:rPr>
          <w:sz w:val="28"/>
          <w:szCs w:val="28"/>
        </w:rPr>
        <w:lastRenderedPageBreak/>
        <w:t>занять 1958 року, Конвенція про рівне ставлення та рівні можливості для трудящих чоловіків і жінок: трудящі із сімейними обов’язками № 156 1981 року, Декларація МОП основних принципів та прав у світі праці 1998 року тощо.</w:t>
      </w:r>
    </w:p>
    <w:p w:rsidR="00B9760D" w:rsidRPr="00B9760D" w:rsidRDefault="00B9760D" w:rsidP="00B9760D">
      <w:pPr>
        <w:spacing w:line="360" w:lineRule="auto"/>
        <w:ind w:firstLine="709"/>
        <w:jc w:val="both"/>
        <w:rPr>
          <w:sz w:val="28"/>
          <w:szCs w:val="28"/>
        </w:rPr>
      </w:pPr>
      <w:r w:rsidRPr="00B9760D">
        <w:rPr>
          <w:sz w:val="28"/>
          <w:szCs w:val="28"/>
        </w:rPr>
        <w:t>Також Україна приєдналася до зобов’язань щодо досягнення Цілей сталого розвитку на період до 2030 року, прийнятих на рівні ООН, серед яких мета № 5, спрямована на досягнення гендерної рівності. Отже, попереду в України та інших держав - зобов’язання щодо їх виконання.</w:t>
      </w:r>
    </w:p>
    <w:p w:rsidR="00B9760D" w:rsidRDefault="00B9760D" w:rsidP="00B9760D">
      <w:pPr>
        <w:spacing w:line="360" w:lineRule="auto"/>
        <w:ind w:firstLine="709"/>
        <w:jc w:val="both"/>
        <w:rPr>
          <w:sz w:val="28"/>
          <w:szCs w:val="28"/>
        </w:rPr>
      </w:pPr>
    </w:p>
    <w:p w:rsidR="005458D6" w:rsidRPr="00B9760D" w:rsidRDefault="005458D6" w:rsidP="00B9760D">
      <w:pPr>
        <w:spacing w:line="360" w:lineRule="auto"/>
        <w:ind w:firstLine="709"/>
        <w:jc w:val="both"/>
        <w:rPr>
          <w:sz w:val="28"/>
          <w:szCs w:val="28"/>
        </w:rPr>
      </w:pPr>
    </w:p>
    <w:p w:rsidR="00B9760D" w:rsidRPr="005458D6" w:rsidRDefault="00B9760D" w:rsidP="00B9760D">
      <w:pPr>
        <w:spacing w:line="360" w:lineRule="auto"/>
        <w:ind w:firstLine="709"/>
        <w:jc w:val="both"/>
        <w:rPr>
          <w:b/>
          <w:color w:val="00B050"/>
          <w:sz w:val="28"/>
          <w:szCs w:val="28"/>
        </w:rPr>
      </w:pPr>
      <w:r w:rsidRPr="005458D6">
        <w:rPr>
          <w:b/>
          <w:color w:val="00B050"/>
          <w:sz w:val="28"/>
          <w:szCs w:val="28"/>
        </w:rPr>
        <w:t>6. Конвенції Міжнародної організації праці. Цілі сталого розвитку на період до 2030 року (2015 рік)</w:t>
      </w:r>
    </w:p>
    <w:p w:rsidR="005458D6" w:rsidRPr="00B9760D" w:rsidRDefault="005458D6" w:rsidP="00B9760D">
      <w:pPr>
        <w:spacing w:line="360" w:lineRule="auto"/>
        <w:ind w:firstLine="709"/>
        <w:jc w:val="both"/>
        <w:rPr>
          <w:b/>
          <w:sz w:val="28"/>
          <w:szCs w:val="28"/>
        </w:rPr>
      </w:pPr>
    </w:p>
    <w:p w:rsidR="00B9760D" w:rsidRPr="00B9760D" w:rsidRDefault="00B9760D" w:rsidP="00B9760D">
      <w:pPr>
        <w:spacing w:line="360" w:lineRule="auto"/>
        <w:ind w:firstLine="709"/>
        <w:jc w:val="both"/>
        <w:rPr>
          <w:sz w:val="28"/>
          <w:szCs w:val="28"/>
        </w:rPr>
      </w:pPr>
      <w:r w:rsidRPr="00B9760D">
        <w:rPr>
          <w:sz w:val="28"/>
          <w:szCs w:val="28"/>
        </w:rPr>
        <w:t xml:space="preserve">Водночас Україна ратифікувала всі основні Конвенції Міжнародної організації праці (МОП), як-от: </w:t>
      </w:r>
    </w:p>
    <w:p w:rsidR="00B9760D" w:rsidRPr="00B9760D" w:rsidRDefault="00B9760D" w:rsidP="00B9760D">
      <w:pPr>
        <w:spacing w:line="360" w:lineRule="auto"/>
        <w:ind w:firstLine="709"/>
        <w:jc w:val="both"/>
        <w:rPr>
          <w:sz w:val="28"/>
          <w:szCs w:val="28"/>
        </w:rPr>
      </w:pPr>
      <w:r w:rsidRPr="00B9760D">
        <w:rPr>
          <w:sz w:val="28"/>
          <w:szCs w:val="28"/>
        </w:rPr>
        <w:t xml:space="preserve">Конвенція № 100 про рівне винагородження чоловіків та жінок за рівноцінну працю 1951 року, </w:t>
      </w:r>
    </w:p>
    <w:p w:rsidR="00B9760D" w:rsidRPr="00B9760D" w:rsidRDefault="00B9760D" w:rsidP="00B9760D">
      <w:pPr>
        <w:spacing w:line="360" w:lineRule="auto"/>
        <w:ind w:firstLine="709"/>
        <w:jc w:val="both"/>
        <w:rPr>
          <w:sz w:val="28"/>
          <w:szCs w:val="28"/>
        </w:rPr>
      </w:pPr>
      <w:r w:rsidRPr="00B9760D">
        <w:rPr>
          <w:sz w:val="28"/>
          <w:szCs w:val="28"/>
        </w:rPr>
        <w:t xml:space="preserve">Конвенція № 103 про охорону материнства (переглянута) 1953 року, </w:t>
      </w:r>
    </w:p>
    <w:p w:rsidR="00B9760D" w:rsidRPr="00B9760D" w:rsidRDefault="00B9760D" w:rsidP="00B9760D">
      <w:pPr>
        <w:spacing w:line="360" w:lineRule="auto"/>
        <w:ind w:firstLine="709"/>
        <w:jc w:val="both"/>
        <w:rPr>
          <w:sz w:val="28"/>
          <w:szCs w:val="28"/>
        </w:rPr>
      </w:pPr>
      <w:r w:rsidRPr="00B9760D">
        <w:rPr>
          <w:sz w:val="28"/>
          <w:szCs w:val="28"/>
        </w:rPr>
        <w:t xml:space="preserve">Конвенція № 111 про дискримінацію в галузі праці та занять 1958 року, </w:t>
      </w:r>
    </w:p>
    <w:p w:rsidR="00B9760D" w:rsidRPr="00B9760D" w:rsidRDefault="00B9760D" w:rsidP="00B9760D">
      <w:pPr>
        <w:spacing w:line="360" w:lineRule="auto"/>
        <w:ind w:firstLine="709"/>
        <w:jc w:val="both"/>
        <w:rPr>
          <w:sz w:val="28"/>
          <w:szCs w:val="28"/>
        </w:rPr>
      </w:pPr>
      <w:r w:rsidRPr="00B9760D">
        <w:rPr>
          <w:sz w:val="28"/>
          <w:szCs w:val="28"/>
        </w:rPr>
        <w:t xml:space="preserve">Конвенція про рівне ставлення та рівні можливості для трудящих чоловіків і жінок: трудящі із сімейними обов’язками № 156 1981 року, </w:t>
      </w:r>
    </w:p>
    <w:p w:rsidR="00B9760D" w:rsidRPr="00B9760D" w:rsidRDefault="00B9760D" w:rsidP="00B9760D">
      <w:pPr>
        <w:spacing w:line="360" w:lineRule="auto"/>
        <w:ind w:firstLine="709"/>
        <w:jc w:val="both"/>
        <w:rPr>
          <w:sz w:val="28"/>
          <w:szCs w:val="28"/>
        </w:rPr>
      </w:pPr>
      <w:r w:rsidRPr="00B9760D">
        <w:rPr>
          <w:sz w:val="28"/>
          <w:szCs w:val="28"/>
        </w:rPr>
        <w:t>Декларація МОП основних принципів та прав у світі праці 1998 року тощо.</w:t>
      </w:r>
    </w:p>
    <w:p w:rsidR="00B9760D" w:rsidRPr="00B9760D" w:rsidRDefault="00B9760D" w:rsidP="00B9760D">
      <w:pPr>
        <w:spacing w:line="360" w:lineRule="auto"/>
        <w:ind w:firstLine="709"/>
        <w:jc w:val="both"/>
        <w:rPr>
          <w:sz w:val="28"/>
          <w:szCs w:val="28"/>
        </w:rPr>
      </w:pPr>
      <w:r w:rsidRPr="00B9760D">
        <w:rPr>
          <w:sz w:val="28"/>
          <w:szCs w:val="28"/>
        </w:rPr>
        <w:t xml:space="preserve">Україна приєдналася до зобов’язань щодо досягнення Цілей сталого розвитку на період до 2030 року (2015 рік), прийнятих на рівні ООН, серед яких мета № 5, спрямована на досягнення гендерної рівності. </w:t>
      </w:r>
    </w:p>
    <w:p w:rsidR="00B9760D" w:rsidRDefault="00B9760D" w:rsidP="00B9760D">
      <w:pPr>
        <w:spacing w:line="360" w:lineRule="auto"/>
        <w:ind w:firstLine="709"/>
        <w:jc w:val="both"/>
        <w:rPr>
          <w:sz w:val="28"/>
          <w:szCs w:val="28"/>
        </w:rPr>
      </w:pPr>
    </w:p>
    <w:p w:rsidR="005458D6" w:rsidRPr="00B9760D" w:rsidRDefault="005458D6" w:rsidP="00B9760D">
      <w:pPr>
        <w:spacing w:line="360" w:lineRule="auto"/>
        <w:ind w:firstLine="709"/>
        <w:jc w:val="both"/>
        <w:rPr>
          <w:sz w:val="28"/>
          <w:szCs w:val="28"/>
        </w:rPr>
      </w:pPr>
    </w:p>
    <w:p w:rsidR="00B9760D" w:rsidRPr="005458D6" w:rsidRDefault="00B9760D" w:rsidP="00B9760D">
      <w:pPr>
        <w:spacing w:line="360" w:lineRule="auto"/>
        <w:ind w:firstLine="709"/>
        <w:jc w:val="both"/>
        <w:rPr>
          <w:b/>
          <w:color w:val="00B050"/>
          <w:sz w:val="28"/>
          <w:szCs w:val="28"/>
        </w:rPr>
      </w:pPr>
      <w:r w:rsidRPr="005458D6">
        <w:rPr>
          <w:b/>
          <w:color w:val="00B050"/>
          <w:sz w:val="28"/>
          <w:szCs w:val="28"/>
        </w:rPr>
        <w:t>7. Організація Північноатлантичного договору (НАТО)</w:t>
      </w:r>
    </w:p>
    <w:p w:rsidR="005458D6" w:rsidRPr="005458D6" w:rsidRDefault="005458D6" w:rsidP="00B9760D">
      <w:pPr>
        <w:spacing w:line="360" w:lineRule="auto"/>
        <w:ind w:firstLine="709"/>
        <w:jc w:val="both"/>
        <w:rPr>
          <w:b/>
          <w:color w:val="00B050"/>
          <w:sz w:val="28"/>
          <w:szCs w:val="28"/>
        </w:rPr>
      </w:pPr>
    </w:p>
    <w:p w:rsidR="00B9760D" w:rsidRPr="00B9760D" w:rsidRDefault="00B9760D" w:rsidP="00B9760D">
      <w:pPr>
        <w:spacing w:line="360" w:lineRule="auto"/>
        <w:ind w:firstLine="709"/>
        <w:jc w:val="both"/>
        <w:rPr>
          <w:sz w:val="28"/>
          <w:szCs w:val="28"/>
        </w:rPr>
      </w:pPr>
      <w:r w:rsidRPr="00B9760D">
        <w:rPr>
          <w:sz w:val="28"/>
          <w:szCs w:val="28"/>
        </w:rPr>
        <w:t xml:space="preserve">Важливу роль у забезпеченні гендерної рівності відіграє Організація Північноатлантичного договору (НАТО), створена 1949 року для колективної оборони країн Західної Європи та Північної Америки згідно з принципами статті </w:t>
      </w:r>
      <w:r w:rsidRPr="00B9760D">
        <w:rPr>
          <w:sz w:val="28"/>
          <w:szCs w:val="28"/>
        </w:rPr>
        <w:lastRenderedPageBreak/>
        <w:t xml:space="preserve">51 Статуту ООН. Місія НАТО полягає у сприянні стабільному та міцному миру, з огляду на що гендерна рівність і розширення прав та можливостей жінок і дівчат є ключовим чинником. </w:t>
      </w:r>
    </w:p>
    <w:p w:rsidR="00B9760D" w:rsidRPr="00B9760D" w:rsidRDefault="00B9760D" w:rsidP="00B9760D">
      <w:pPr>
        <w:spacing w:line="360" w:lineRule="auto"/>
        <w:ind w:firstLine="709"/>
        <w:jc w:val="both"/>
        <w:rPr>
          <w:sz w:val="28"/>
          <w:szCs w:val="28"/>
        </w:rPr>
      </w:pPr>
      <w:r w:rsidRPr="00B9760D">
        <w:rPr>
          <w:sz w:val="28"/>
          <w:szCs w:val="28"/>
        </w:rPr>
        <w:t xml:space="preserve">Згодом 1 квітня 2014 року держави-члени та партнери НАТО схвалили оновлену Політику НАТО/РЄАП (Рада євроатлантичного партнерства) з імплементації Резолюції РБ ООН № 1325 «Жінки, мир і безпека», які визначають, що нації несуть відповідальність за забезпечення виконання резолюцій; оборонний і відповідний потенціал безпеки має бути спрямований на розвиток інститутів, доступних для потреб як чоловіків, так і жінок, зокрема для сприяння участі жінок на всіх рівнях у національних збройних силах тощо. </w:t>
      </w:r>
    </w:p>
    <w:p w:rsidR="00B9760D" w:rsidRPr="00B9760D" w:rsidRDefault="00B9760D" w:rsidP="00B9760D">
      <w:pPr>
        <w:spacing w:line="360" w:lineRule="auto"/>
        <w:ind w:firstLine="709"/>
        <w:jc w:val="both"/>
        <w:rPr>
          <w:sz w:val="28"/>
          <w:szCs w:val="28"/>
        </w:rPr>
      </w:pPr>
      <w:r w:rsidRPr="00B9760D">
        <w:rPr>
          <w:sz w:val="28"/>
          <w:szCs w:val="28"/>
        </w:rPr>
        <w:t>Також НАТО 2014 року прийняла План дій, що визначив Політику невіддільною складовою їхніх повсякденних справ як у цивільних, так і у військових структурах.</w:t>
      </w:r>
    </w:p>
    <w:p w:rsidR="00B9760D" w:rsidRDefault="00B9760D" w:rsidP="00B9760D">
      <w:pPr>
        <w:spacing w:line="360" w:lineRule="auto"/>
        <w:ind w:firstLine="709"/>
        <w:jc w:val="both"/>
        <w:rPr>
          <w:sz w:val="28"/>
          <w:szCs w:val="28"/>
        </w:rPr>
      </w:pPr>
    </w:p>
    <w:p w:rsidR="005458D6" w:rsidRPr="005458D6" w:rsidRDefault="005458D6" w:rsidP="00B9760D">
      <w:pPr>
        <w:spacing w:line="360" w:lineRule="auto"/>
        <w:ind w:firstLine="709"/>
        <w:jc w:val="both"/>
        <w:rPr>
          <w:color w:val="00B050"/>
          <w:sz w:val="28"/>
          <w:szCs w:val="28"/>
        </w:rPr>
      </w:pPr>
    </w:p>
    <w:p w:rsidR="00B9760D" w:rsidRPr="005458D6" w:rsidRDefault="00B9760D" w:rsidP="00B9760D">
      <w:pPr>
        <w:spacing w:line="360" w:lineRule="auto"/>
        <w:ind w:firstLine="709"/>
        <w:jc w:val="both"/>
        <w:rPr>
          <w:b/>
          <w:color w:val="00B050"/>
          <w:sz w:val="28"/>
          <w:szCs w:val="28"/>
        </w:rPr>
      </w:pPr>
      <w:r w:rsidRPr="005458D6">
        <w:rPr>
          <w:b/>
          <w:color w:val="00B050"/>
          <w:sz w:val="28"/>
          <w:szCs w:val="28"/>
        </w:rPr>
        <w:t>8. «Професійна мережа жінок НАТО» (NWPN) та «Наставництво»</w:t>
      </w:r>
    </w:p>
    <w:p w:rsidR="005458D6" w:rsidRPr="00B9760D" w:rsidRDefault="005458D6" w:rsidP="00B9760D">
      <w:pPr>
        <w:spacing w:line="360" w:lineRule="auto"/>
        <w:ind w:firstLine="709"/>
        <w:jc w:val="both"/>
        <w:rPr>
          <w:b/>
          <w:sz w:val="28"/>
          <w:szCs w:val="28"/>
        </w:rPr>
      </w:pPr>
    </w:p>
    <w:p w:rsidR="00B9760D" w:rsidRPr="00B9760D" w:rsidRDefault="00B9760D" w:rsidP="00B9760D">
      <w:pPr>
        <w:spacing w:line="360" w:lineRule="auto"/>
        <w:ind w:firstLine="709"/>
        <w:jc w:val="both"/>
        <w:rPr>
          <w:sz w:val="28"/>
          <w:szCs w:val="28"/>
        </w:rPr>
      </w:pPr>
      <w:r w:rsidRPr="00B9760D">
        <w:rPr>
          <w:sz w:val="28"/>
          <w:szCs w:val="28"/>
        </w:rPr>
        <w:t>У 2014 році Спеціальний представник у справах жінок, миру та безпеки, а також політики з питань людських ресурсів та співробітників із питань різноманітності розпочав реалізацію програми «Професійна мережа жінок НАТО» (NWPN) та «Наставництво». Мета NWPN - сприяти створенню спільної корпоративної культури та надання жінкам можливості для навчання, розвитку й наставництва. Програма наставництва спрямована на сприяння збільшенню кількості потенційних претендентів-жінок та подоланню структурних перешкод, які можуть існувати між різними службами та типами персоналу.</w:t>
      </w:r>
    </w:p>
    <w:p w:rsidR="00B9760D" w:rsidRPr="00B9760D" w:rsidRDefault="00B9760D" w:rsidP="00B9760D">
      <w:pPr>
        <w:spacing w:line="360" w:lineRule="auto"/>
        <w:ind w:firstLine="709"/>
        <w:jc w:val="both"/>
        <w:rPr>
          <w:sz w:val="28"/>
          <w:szCs w:val="28"/>
        </w:rPr>
      </w:pPr>
      <w:r w:rsidRPr="00B9760D">
        <w:rPr>
          <w:sz w:val="28"/>
          <w:szCs w:val="28"/>
        </w:rPr>
        <w:t xml:space="preserve">Політику і План дій з проблем жінок, миру і безпеки оновлено та схвалено на саміті в Брюсселі у 2018 році. НАТО, союзники та країни-партнери прагнуть зробити свій внесок у здійснення Резолюцій Ради Безпеки ООН та взяти на себе зобов’язання, включивши цю Політику в цивільні та військові структури. Інтеграція </w:t>
      </w:r>
      <w:proofErr w:type="spellStart"/>
      <w:r w:rsidRPr="00B9760D">
        <w:rPr>
          <w:sz w:val="28"/>
          <w:szCs w:val="28"/>
        </w:rPr>
        <w:t>гендеру</w:t>
      </w:r>
      <w:proofErr w:type="spellEnd"/>
      <w:r w:rsidRPr="00B9760D">
        <w:rPr>
          <w:sz w:val="28"/>
          <w:szCs w:val="28"/>
        </w:rPr>
        <w:t>, реалізація жіночого права голосу в усіх аспектах роботи НАТО є важливим чинником успіху миру та безпеки.</w:t>
      </w:r>
    </w:p>
    <w:p w:rsidR="00B9760D" w:rsidRDefault="00B9760D" w:rsidP="00B9760D">
      <w:pPr>
        <w:spacing w:line="360" w:lineRule="auto"/>
        <w:ind w:firstLine="709"/>
        <w:jc w:val="both"/>
        <w:rPr>
          <w:sz w:val="28"/>
          <w:szCs w:val="28"/>
        </w:rPr>
      </w:pPr>
    </w:p>
    <w:p w:rsidR="005458D6" w:rsidRPr="00B9760D" w:rsidRDefault="005458D6" w:rsidP="00B9760D">
      <w:pPr>
        <w:spacing w:line="360" w:lineRule="auto"/>
        <w:ind w:firstLine="709"/>
        <w:jc w:val="both"/>
        <w:rPr>
          <w:sz w:val="28"/>
          <w:szCs w:val="28"/>
        </w:rPr>
      </w:pPr>
    </w:p>
    <w:p w:rsidR="00B9760D" w:rsidRPr="005458D6" w:rsidRDefault="00B9760D" w:rsidP="00B9760D">
      <w:pPr>
        <w:spacing w:line="360" w:lineRule="auto"/>
        <w:ind w:firstLine="709"/>
        <w:jc w:val="both"/>
        <w:rPr>
          <w:b/>
          <w:color w:val="00B050"/>
          <w:sz w:val="28"/>
          <w:szCs w:val="28"/>
        </w:rPr>
      </w:pPr>
      <w:r w:rsidRPr="005458D6">
        <w:rPr>
          <w:b/>
          <w:color w:val="00B050"/>
          <w:sz w:val="28"/>
          <w:szCs w:val="28"/>
        </w:rPr>
        <w:t>9.</w:t>
      </w:r>
      <w:r w:rsidRPr="005458D6">
        <w:rPr>
          <w:rFonts w:eastAsiaTheme="minorEastAsia"/>
          <w:b/>
          <w:color w:val="00B050"/>
          <w:sz w:val="28"/>
          <w:szCs w:val="28"/>
        </w:rPr>
        <w:t xml:space="preserve"> </w:t>
      </w:r>
      <w:r w:rsidRPr="005458D6">
        <w:rPr>
          <w:b/>
          <w:color w:val="00B050"/>
          <w:sz w:val="28"/>
          <w:szCs w:val="28"/>
        </w:rPr>
        <w:t>Організація з безпеки та співробітництва в Європі (ОБСЄ)</w:t>
      </w:r>
    </w:p>
    <w:p w:rsidR="005458D6" w:rsidRPr="00B9760D" w:rsidRDefault="005458D6" w:rsidP="00B9760D">
      <w:pPr>
        <w:spacing w:line="360" w:lineRule="auto"/>
        <w:ind w:firstLine="709"/>
        <w:jc w:val="both"/>
        <w:rPr>
          <w:b/>
          <w:sz w:val="28"/>
          <w:szCs w:val="28"/>
        </w:rPr>
      </w:pPr>
    </w:p>
    <w:p w:rsidR="00B9760D" w:rsidRPr="00B9760D" w:rsidRDefault="00B9760D" w:rsidP="00B9760D">
      <w:pPr>
        <w:spacing w:line="360" w:lineRule="auto"/>
        <w:ind w:firstLine="709"/>
        <w:jc w:val="both"/>
        <w:rPr>
          <w:sz w:val="28"/>
          <w:szCs w:val="28"/>
        </w:rPr>
      </w:pPr>
      <w:r w:rsidRPr="00B9760D">
        <w:rPr>
          <w:sz w:val="28"/>
          <w:szCs w:val="28"/>
        </w:rPr>
        <w:t xml:space="preserve">Організація з безпеки та співробітництва в Європі (ОБСЄ) відзначається комплексним підходом до безпеки, який охоплює політико-військові, економічні, екологічні та людські аспекти. ОБСЄ розглядає низку питань, пов’язаних з безпекою: контроль над озброєнням, заходами щодо зміцнення довіри та безпеки, правами людини, національними меншинами, демократизацією, стратегією поліцейської діяльності, боротьбою з тероризмом, економічними й екологічними заходами. </w:t>
      </w:r>
    </w:p>
    <w:p w:rsidR="00B9760D" w:rsidRPr="00B9760D" w:rsidRDefault="00B9760D" w:rsidP="00B9760D">
      <w:pPr>
        <w:spacing w:line="360" w:lineRule="auto"/>
        <w:ind w:firstLine="709"/>
        <w:jc w:val="both"/>
        <w:rPr>
          <w:sz w:val="28"/>
          <w:szCs w:val="28"/>
        </w:rPr>
      </w:pPr>
      <w:r w:rsidRPr="00B9760D">
        <w:rPr>
          <w:sz w:val="28"/>
          <w:szCs w:val="28"/>
        </w:rPr>
        <w:t>Усі 57 держав-учасниць мають однаковий статус, а рішення приймаються консенсусом на політичній основі.</w:t>
      </w:r>
    </w:p>
    <w:p w:rsidR="00B9760D" w:rsidRPr="00B9760D" w:rsidRDefault="00B9760D" w:rsidP="00B9760D">
      <w:pPr>
        <w:spacing w:line="360" w:lineRule="auto"/>
        <w:ind w:firstLine="709"/>
        <w:jc w:val="both"/>
        <w:rPr>
          <w:sz w:val="28"/>
          <w:szCs w:val="28"/>
        </w:rPr>
      </w:pPr>
      <w:r w:rsidRPr="00B9760D">
        <w:rPr>
          <w:sz w:val="28"/>
          <w:szCs w:val="28"/>
        </w:rPr>
        <w:t xml:space="preserve">ОБСЄ визнає, що рівні права жінок і чоловіків є важливими для сприяння миру, стабільної демократії та економічного розвитку. ОБСЄ має на меті забезпечити рівні можливості для жінок і чоловіків, а також інтегрувати гендерну рівність у політику та практику як держав-учасниць, так і самої Організації. </w:t>
      </w:r>
    </w:p>
    <w:p w:rsidR="00B9760D" w:rsidRDefault="00B9760D" w:rsidP="00B9760D">
      <w:pPr>
        <w:spacing w:line="360" w:lineRule="auto"/>
        <w:ind w:firstLine="709"/>
        <w:jc w:val="both"/>
        <w:rPr>
          <w:sz w:val="28"/>
          <w:szCs w:val="28"/>
        </w:rPr>
      </w:pPr>
    </w:p>
    <w:p w:rsidR="005458D6" w:rsidRPr="00B9760D" w:rsidRDefault="005458D6" w:rsidP="00B9760D">
      <w:pPr>
        <w:spacing w:line="360" w:lineRule="auto"/>
        <w:ind w:firstLine="709"/>
        <w:jc w:val="both"/>
        <w:rPr>
          <w:sz w:val="28"/>
          <w:szCs w:val="28"/>
        </w:rPr>
      </w:pPr>
    </w:p>
    <w:p w:rsidR="00B9760D" w:rsidRPr="005458D6" w:rsidRDefault="00B9760D" w:rsidP="00B9760D">
      <w:pPr>
        <w:spacing w:line="360" w:lineRule="auto"/>
        <w:ind w:firstLine="709"/>
        <w:jc w:val="both"/>
        <w:rPr>
          <w:b/>
          <w:color w:val="00B050"/>
          <w:sz w:val="28"/>
          <w:szCs w:val="28"/>
        </w:rPr>
      </w:pPr>
      <w:r w:rsidRPr="005458D6">
        <w:rPr>
          <w:b/>
          <w:color w:val="00B050"/>
          <w:sz w:val="28"/>
          <w:szCs w:val="28"/>
        </w:rPr>
        <w:t>10. План дій щодо заохочення гендерної рівності</w:t>
      </w:r>
    </w:p>
    <w:p w:rsidR="005458D6" w:rsidRPr="005458D6" w:rsidRDefault="005458D6" w:rsidP="00B9760D">
      <w:pPr>
        <w:spacing w:line="360" w:lineRule="auto"/>
        <w:ind w:firstLine="709"/>
        <w:jc w:val="both"/>
        <w:rPr>
          <w:b/>
          <w:color w:val="00B050"/>
          <w:sz w:val="28"/>
          <w:szCs w:val="28"/>
        </w:rPr>
      </w:pPr>
    </w:p>
    <w:p w:rsidR="00B9760D" w:rsidRPr="00B9760D" w:rsidRDefault="00B9760D" w:rsidP="00B9760D">
      <w:pPr>
        <w:spacing w:line="360" w:lineRule="auto"/>
        <w:ind w:firstLine="709"/>
        <w:jc w:val="both"/>
        <w:rPr>
          <w:sz w:val="28"/>
          <w:szCs w:val="28"/>
        </w:rPr>
      </w:pPr>
      <w:r w:rsidRPr="00B9760D">
        <w:rPr>
          <w:sz w:val="28"/>
          <w:szCs w:val="28"/>
        </w:rPr>
        <w:t>На рівні ОБСЄ прийнято декілька політик та заходів для підтримки гендерної рівності. План дій щодо заохочення гендерної рівності є основою для діяльності ОБСЄ з питань гендерної рівності, визначає :</w:t>
      </w:r>
    </w:p>
    <w:p w:rsidR="00B9760D" w:rsidRPr="00B9760D" w:rsidRDefault="00B9760D" w:rsidP="00B9760D">
      <w:pPr>
        <w:spacing w:line="360" w:lineRule="auto"/>
        <w:ind w:firstLine="709"/>
        <w:jc w:val="both"/>
        <w:rPr>
          <w:sz w:val="28"/>
          <w:szCs w:val="28"/>
        </w:rPr>
      </w:pPr>
      <w:r w:rsidRPr="00B9760D">
        <w:rPr>
          <w:sz w:val="28"/>
          <w:szCs w:val="28"/>
        </w:rPr>
        <w:t>забезпечення того, щоб усі політики, програми та заходи ОБСЄ включали гендерний аспект;</w:t>
      </w:r>
    </w:p>
    <w:p w:rsidR="00B9760D" w:rsidRPr="00B9760D" w:rsidRDefault="00B9760D" w:rsidP="00B9760D">
      <w:pPr>
        <w:spacing w:line="360" w:lineRule="auto"/>
        <w:ind w:firstLine="709"/>
        <w:jc w:val="both"/>
        <w:rPr>
          <w:sz w:val="28"/>
          <w:szCs w:val="28"/>
        </w:rPr>
      </w:pPr>
      <w:r w:rsidRPr="00B9760D">
        <w:rPr>
          <w:sz w:val="28"/>
          <w:szCs w:val="28"/>
        </w:rPr>
        <w:t>забезпечення персоналу засобами й тренінгами, що містять гендерний аспект;</w:t>
      </w:r>
    </w:p>
    <w:p w:rsidR="00B9760D" w:rsidRPr="00B9760D" w:rsidRDefault="00B9760D" w:rsidP="00B9760D">
      <w:pPr>
        <w:spacing w:line="360" w:lineRule="auto"/>
        <w:ind w:firstLine="709"/>
        <w:jc w:val="both"/>
        <w:rPr>
          <w:sz w:val="28"/>
          <w:szCs w:val="28"/>
        </w:rPr>
      </w:pPr>
      <w:r w:rsidRPr="00B9760D">
        <w:rPr>
          <w:sz w:val="28"/>
          <w:szCs w:val="28"/>
        </w:rPr>
        <w:t xml:space="preserve">розвиток професійної, </w:t>
      </w:r>
      <w:proofErr w:type="spellStart"/>
      <w:r w:rsidRPr="00B9760D">
        <w:rPr>
          <w:sz w:val="28"/>
          <w:szCs w:val="28"/>
        </w:rPr>
        <w:t>гендерно</w:t>
      </w:r>
      <w:proofErr w:type="spellEnd"/>
      <w:r w:rsidRPr="00B9760D">
        <w:rPr>
          <w:sz w:val="28"/>
          <w:szCs w:val="28"/>
        </w:rPr>
        <w:t xml:space="preserve"> чутливої культури управління та робочого середовища;</w:t>
      </w:r>
    </w:p>
    <w:p w:rsidR="00B9760D" w:rsidRPr="00B9760D" w:rsidRDefault="00B9760D" w:rsidP="00B9760D">
      <w:pPr>
        <w:spacing w:line="360" w:lineRule="auto"/>
        <w:ind w:firstLine="709"/>
        <w:jc w:val="both"/>
        <w:rPr>
          <w:sz w:val="28"/>
          <w:szCs w:val="28"/>
        </w:rPr>
      </w:pPr>
      <w:r w:rsidRPr="00B9760D">
        <w:rPr>
          <w:sz w:val="28"/>
          <w:szCs w:val="28"/>
        </w:rPr>
        <w:lastRenderedPageBreak/>
        <w:t>підвищення рівня представництва жінок на керівних посадах;</w:t>
      </w:r>
    </w:p>
    <w:p w:rsidR="00B9760D" w:rsidRPr="00B9760D" w:rsidRDefault="00B9760D" w:rsidP="00B9760D">
      <w:pPr>
        <w:spacing w:line="360" w:lineRule="auto"/>
        <w:ind w:firstLine="709"/>
        <w:jc w:val="both"/>
        <w:rPr>
          <w:sz w:val="28"/>
          <w:szCs w:val="28"/>
        </w:rPr>
      </w:pPr>
      <w:r w:rsidRPr="00B9760D">
        <w:rPr>
          <w:sz w:val="28"/>
          <w:szCs w:val="28"/>
        </w:rPr>
        <w:t>підтримка зусиль держав-учасниць у досягненні гендерної рівності;</w:t>
      </w:r>
    </w:p>
    <w:p w:rsidR="00B9760D" w:rsidRPr="00B9760D" w:rsidRDefault="00B9760D" w:rsidP="00B9760D">
      <w:pPr>
        <w:spacing w:line="360" w:lineRule="auto"/>
        <w:ind w:firstLine="709"/>
        <w:jc w:val="both"/>
        <w:rPr>
          <w:sz w:val="28"/>
          <w:szCs w:val="28"/>
        </w:rPr>
      </w:pPr>
      <w:r w:rsidRPr="00B9760D">
        <w:rPr>
          <w:sz w:val="28"/>
          <w:szCs w:val="28"/>
        </w:rPr>
        <w:t>визначення конкретних пріоритетів для подальшого сприяння правам жінок;</w:t>
      </w:r>
    </w:p>
    <w:p w:rsidR="00B9760D" w:rsidRPr="00B9760D" w:rsidRDefault="00B9760D" w:rsidP="00B9760D">
      <w:pPr>
        <w:spacing w:line="360" w:lineRule="auto"/>
        <w:ind w:firstLine="709"/>
        <w:jc w:val="both"/>
        <w:rPr>
          <w:sz w:val="28"/>
          <w:szCs w:val="28"/>
        </w:rPr>
      </w:pPr>
      <w:r w:rsidRPr="00B9760D">
        <w:rPr>
          <w:sz w:val="28"/>
          <w:szCs w:val="28"/>
        </w:rPr>
        <w:t>висвітлення сприяння ролі жінок у запобіганні конфліктам та процесів відновлення миру;</w:t>
      </w:r>
    </w:p>
    <w:p w:rsidR="00B9760D" w:rsidRPr="00B9760D" w:rsidRDefault="00B9760D" w:rsidP="00B9760D">
      <w:pPr>
        <w:spacing w:line="360" w:lineRule="auto"/>
        <w:ind w:firstLine="709"/>
        <w:jc w:val="both"/>
        <w:rPr>
          <w:sz w:val="28"/>
          <w:szCs w:val="28"/>
        </w:rPr>
      </w:pPr>
      <w:r w:rsidRPr="00B9760D">
        <w:rPr>
          <w:sz w:val="28"/>
          <w:szCs w:val="28"/>
        </w:rPr>
        <w:t xml:space="preserve">моніторинг та оцінка прогресу в реалізації Плану дій щодо сприяння гендерній рівності. </w:t>
      </w:r>
    </w:p>
    <w:p w:rsidR="00B9760D" w:rsidRPr="00B9760D" w:rsidRDefault="00B9760D" w:rsidP="00B9760D">
      <w:pPr>
        <w:spacing w:line="360" w:lineRule="auto"/>
        <w:ind w:firstLine="709"/>
        <w:jc w:val="both"/>
        <w:rPr>
          <w:sz w:val="28"/>
          <w:szCs w:val="28"/>
        </w:rPr>
      </w:pPr>
      <w:r w:rsidRPr="00B9760D">
        <w:rPr>
          <w:sz w:val="28"/>
          <w:szCs w:val="28"/>
        </w:rPr>
        <w:t>Генеральний секретар ОБСЄ щорічно представляє Постійній раді звіт про перебіг роботи.</w:t>
      </w:r>
    </w:p>
    <w:p w:rsidR="00B9760D" w:rsidRDefault="00B9760D" w:rsidP="00B9760D">
      <w:pPr>
        <w:spacing w:line="360" w:lineRule="auto"/>
        <w:ind w:firstLine="709"/>
        <w:jc w:val="both"/>
        <w:rPr>
          <w:b/>
          <w:sz w:val="28"/>
          <w:szCs w:val="28"/>
        </w:rPr>
      </w:pPr>
    </w:p>
    <w:p w:rsidR="005458D6" w:rsidRPr="005458D6" w:rsidRDefault="005458D6" w:rsidP="00B9760D">
      <w:pPr>
        <w:spacing w:line="360" w:lineRule="auto"/>
        <w:ind w:firstLine="709"/>
        <w:jc w:val="both"/>
        <w:rPr>
          <w:b/>
          <w:sz w:val="28"/>
          <w:szCs w:val="28"/>
        </w:rPr>
      </w:pPr>
    </w:p>
    <w:p w:rsidR="00B9760D" w:rsidRPr="005458D6" w:rsidRDefault="00B9760D" w:rsidP="00B9760D">
      <w:pPr>
        <w:spacing w:line="360" w:lineRule="auto"/>
        <w:ind w:firstLine="709"/>
        <w:jc w:val="both"/>
        <w:rPr>
          <w:b/>
          <w:color w:val="00B050"/>
          <w:sz w:val="28"/>
          <w:szCs w:val="28"/>
        </w:rPr>
      </w:pPr>
      <w:r w:rsidRPr="005458D6">
        <w:rPr>
          <w:b/>
          <w:color w:val="00B050"/>
          <w:sz w:val="28"/>
          <w:szCs w:val="28"/>
        </w:rPr>
        <w:t>11. Конвенція Ради Європи щодо запобігання насильству стосовно жінок та домашньому насильству та боротьби із цими явищами</w:t>
      </w:r>
      <w:r w:rsidRPr="005458D6">
        <w:rPr>
          <w:color w:val="00B050"/>
          <w:sz w:val="28"/>
          <w:szCs w:val="28"/>
        </w:rPr>
        <w:t xml:space="preserve"> </w:t>
      </w:r>
      <w:r w:rsidRPr="005458D6">
        <w:rPr>
          <w:b/>
          <w:color w:val="00B050"/>
          <w:sz w:val="28"/>
          <w:szCs w:val="28"/>
        </w:rPr>
        <w:t>(Стамбульська конвенція), підписана 2011 року</w:t>
      </w:r>
    </w:p>
    <w:p w:rsidR="00B9760D" w:rsidRPr="00B9760D" w:rsidRDefault="00B9760D" w:rsidP="00B9760D">
      <w:pPr>
        <w:spacing w:line="360" w:lineRule="auto"/>
        <w:ind w:firstLine="709"/>
        <w:jc w:val="both"/>
        <w:rPr>
          <w:sz w:val="28"/>
          <w:szCs w:val="28"/>
        </w:rPr>
      </w:pPr>
      <w:r w:rsidRPr="00B9760D">
        <w:rPr>
          <w:sz w:val="28"/>
          <w:szCs w:val="28"/>
        </w:rPr>
        <w:t xml:space="preserve">Не менш важливою у цьому процесі є також роль Ради Європи - найбільшої регіональної міжнародної організації. </w:t>
      </w:r>
    </w:p>
    <w:p w:rsidR="00B9760D" w:rsidRPr="00B9760D" w:rsidRDefault="00B9760D" w:rsidP="00B9760D">
      <w:pPr>
        <w:spacing w:line="360" w:lineRule="auto"/>
        <w:ind w:firstLine="709"/>
        <w:jc w:val="both"/>
        <w:rPr>
          <w:sz w:val="28"/>
          <w:szCs w:val="28"/>
        </w:rPr>
      </w:pPr>
      <w:r w:rsidRPr="00B9760D">
        <w:rPr>
          <w:sz w:val="28"/>
          <w:szCs w:val="28"/>
        </w:rPr>
        <w:t>Конвенція Ради Європи щодо запобігання насильству стосовно жінок та домашньому насильству та боротьби із цими явищами (Стамбульська конвенція), підписана 2011 року і набрала чинності 1 серпня 2014 року (ратифікована Україною лише в 2022 році). Це комплексний міжнародний акт, спрямований на захист, запобігання, судову відповідальність і вироблення стратегії у сфері протидії насильству стосовно жінок та домашньому насильству.</w:t>
      </w:r>
    </w:p>
    <w:p w:rsidR="00B9760D" w:rsidRPr="00B9760D" w:rsidRDefault="00B9760D" w:rsidP="00B9760D">
      <w:pPr>
        <w:spacing w:line="360" w:lineRule="auto"/>
        <w:ind w:firstLine="709"/>
        <w:jc w:val="both"/>
        <w:rPr>
          <w:sz w:val="28"/>
          <w:szCs w:val="28"/>
        </w:rPr>
      </w:pPr>
      <w:r w:rsidRPr="00B9760D">
        <w:rPr>
          <w:sz w:val="28"/>
          <w:szCs w:val="28"/>
        </w:rPr>
        <w:t>Основні цілі Конвенції:</w:t>
      </w:r>
    </w:p>
    <w:p w:rsidR="00B9760D" w:rsidRPr="00B9760D" w:rsidRDefault="00B9760D" w:rsidP="00B9760D">
      <w:pPr>
        <w:spacing w:line="360" w:lineRule="auto"/>
        <w:ind w:firstLine="709"/>
        <w:jc w:val="both"/>
        <w:rPr>
          <w:sz w:val="28"/>
          <w:szCs w:val="28"/>
        </w:rPr>
      </w:pPr>
      <w:r w:rsidRPr="00B9760D">
        <w:rPr>
          <w:sz w:val="28"/>
          <w:szCs w:val="28"/>
        </w:rPr>
        <w:t>захист жінок від усіх видів насильства та запобігання, переслідування й викорінення насильства над жінками та домашнього насильства;</w:t>
      </w:r>
    </w:p>
    <w:p w:rsidR="00B9760D" w:rsidRPr="00B9760D" w:rsidRDefault="00B9760D" w:rsidP="00B9760D">
      <w:pPr>
        <w:spacing w:line="360" w:lineRule="auto"/>
        <w:ind w:firstLine="709"/>
        <w:jc w:val="both"/>
        <w:rPr>
          <w:sz w:val="28"/>
          <w:szCs w:val="28"/>
        </w:rPr>
      </w:pPr>
      <w:r w:rsidRPr="00B9760D">
        <w:rPr>
          <w:sz w:val="28"/>
          <w:szCs w:val="28"/>
        </w:rPr>
        <w:t xml:space="preserve">сприяння викоріненню всіх видів </w:t>
      </w:r>
      <w:hyperlink r:id="rId5" w:history="1">
        <w:r w:rsidRPr="00B9760D">
          <w:rPr>
            <w:rStyle w:val="a4"/>
            <w:sz w:val="28"/>
            <w:szCs w:val="28"/>
          </w:rPr>
          <w:t>дискримінації щодо жінок,</w:t>
        </w:r>
      </w:hyperlink>
      <w:r w:rsidRPr="00B9760D">
        <w:rPr>
          <w:sz w:val="28"/>
          <w:szCs w:val="28"/>
        </w:rPr>
        <w:t xml:space="preserve"> сприяння </w:t>
      </w:r>
      <w:hyperlink r:id="rId6" w:history="1">
        <w:r w:rsidRPr="00B9760D">
          <w:rPr>
            <w:rStyle w:val="a4"/>
            <w:sz w:val="28"/>
            <w:szCs w:val="28"/>
          </w:rPr>
          <w:t>рівноправності між</w:t>
        </w:r>
      </w:hyperlink>
      <w:r w:rsidRPr="00B9760D">
        <w:rPr>
          <w:sz w:val="28"/>
          <w:szCs w:val="28"/>
        </w:rPr>
        <w:t xml:space="preserve"> </w:t>
      </w:r>
      <w:hyperlink r:id="rId7" w:history="1">
        <w:r w:rsidRPr="00B9760D">
          <w:rPr>
            <w:rStyle w:val="a4"/>
            <w:sz w:val="28"/>
            <w:szCs w:val="28"/>
          </w:rPr>
          <w:t xml:space="preserve">жінками й чоловіками </w:t>
        </w:r>
      </w:hyperlink>
      <w:r w:rsidRPr="00B9760D">
        <w:rPr>
          <w:sz w:val="28"/>
          <w:szCs w:val="28"/>
        </w:rPr>
        <w:t xml:space="preserve">та розширення </w:t>
      </w:r>
      <w:hyperlink r:id="rId8" w:history="1">
        <w:r w:rsidRPr="00B9760D">
          <w:rPr>
            <w:rStyle w:val="a4"/>
            <w:sz w:val="28"/>
            <w:szCs w:val="28"/>
          </w:rPr>
          <w:t>прав жінок;</w:t>
        </w:r>
      </w:hyperlink>
    </w:p>
    <w:p w:rsidR="00B9760D" w:rsidRPr="00B9760D" w:rsidRDefault="00B9760D" w:rsidP="00B9760D">
      <w:pPr>
        <w:spacing w:line="360" w:lineRule="auto"/>
        <w:ind w:firstLine="709"/>
        <w:jc w:val="both"/>
        <w:rPr>
          <w:sz w:val="28"/>
          <w:szCs w:val="28"/>
        </w:rPr>
      </w:pPr>
      <w:r w:rsidRPr="00B9760D">
        <w:rPr>
          <w:sz w:val="28"/>
          <w:szCs w:val="28"/>
        </w:rPr>
        <w:t>захист і допомога всім постраждалим від насильства над жінками та домашнього насильства;</w:t>
      </w:r>
    </w:p>
    <w:p w:rsidR="00B9760D" w:rsidRPr="00B9760D" w:rsidRDefault="00B9760D" w:rsidP="00B9760D">
      <w:pPr>
        <w:spacing w:line="360" w:lineRule="auto"/>
        <w:ind w:firstLine="709"/>
        <w:jc w:val="both"/>
        <w:rPr>
          <w:sz w:val="28"/>
          <w:szCs w:val="28"/>
        </w:rPr>
      </w:pPr>
      <w:r w:rsidRPr="00B9760D">
        <w:rPr>
          <w:sz w:val="28"/>
          <w:szCs w:val="28"/>
        </w:rPr>
        <w:t>сприяння міжнародній співпраці, спрямованій проти цих видів насильства;</w:t>
      </w:r>
    </w:p>
    <w:p w:rsidR="00B9760D" w:rsidRPr="00B9760D" w:rsidRDefault="00B9760D" w:rsidP="00B9760D">
      <w:pPr>
        <w:spacing w:line="360" w:lineRule="auto"/>
        <w:ind w:firstLine="709"/>
        <w:jc w:val="both"/>
        <w:rPr>
          <w:sz w:val="28"/>
          <w:szCs w:val="28"/>
        </w:rPr>
      </w:pPr>
      <w:r w:rsidRPr="00B9760D">
        <w:rPr>
          <w:sz w:val="28"/>
          <w:szCs w:val="28"/>
        </w:rPr>
        <w:lastRenderedPageBreak/>
        <w:t>забезпечення підтримки та допомоги організаціям і правоохоронним органам у співпраці між собою з метою запровадження інтегрованого підходу до викорінення насильства стосовно жінок та домашнього насильства.</w:t>
      </w:r>
    </w:p>
    <w:p w:rsidR="00B9760D" w:rsidRPr="00B9760D" w:rsidRDefault="00B9760D" w:rsidP="00B9760D">
      <w:pPr>
        <w:spacing w:line="360" w:lineRule="auto"/>
        <w:ind w:firstLine="709"/>
        <w:jc w:val="both"/>
        <w:rPr>
          <w:sz w:val="28"/>
          <w:szCs w:val="28"/>
        </w:rPr>
      </w:pPr>
    </w:p>
    <w:p w:rsidR="00B9760D" w:rsidRPr="00B9760D" w:rsidRDefault="00B9760D" w:rsidP="00B9760D">
      <w:pPr>
        <w:spacing w:line="360" w:lineRule="auto"/>
        <w:ind w:firstLine="709"/>
        <w:jc w:val="both"/>
        <w:rPr>
          <w:sz w:val="28"/>
          <w:szCs w:val="28"/>
        </w:rPr>
      </w:pPr>
      <w:r w:rsidRPr="00B9760D">
        <w:rPr>
          <w:sz w:val="28"/>
          <w:szCs w:val="28"/>
        </w:rPr>
        <w:t>Література:</w:t>
      </w:r>
    </w:p>
    <w:p w:rsidR="00B9760D" w:rsidRPr="00B9760D" w:rsidRDefault="00B9760D" w:rsidP="00B9760D">
      <w:pPr>
        <w:spacing w:line="360" w:lineRule="auto"/>
        <w:ind w:firstLine="709"/>
        <w:jc w:val="both"/>
        <w:rPr>
          <w:sz w:val="28"/>
          <w:szCs w:val="28"/>
        </w:rPr>
      </w:pPr>
      <w:r w:rsidRPr="00B9760D">
        <w:rPr>
          <w:sz w:val="28"/>
          <w:szCs w:val="28"/>
        </w:rPr>
        <w:t>Ґендерна рівність: міфи, факти та державна політика. К., 2020. 60 с.</w:t>
      </w:r>
    </w:p>
    <w:p w:rsidR="00B9760D" w:rsidRPr="00B9760D" w:rsidRDefault="00B9760D" w:rsidP="00B9760D">
      <w:pPr>
        <w:spacing w:line="360" w:lineRule="auto"/>
        <w:ind w:firstLine="709"/>
        <w:jc w:val="both"/>
        <w:rPr>
          <w:sz w:val="28"/>
          <w:szCs w:val="28"/>
        </w:rPr>
      </w:pPr>
      <w:r w:rsidRPr="00B9760D">
        <w:rPr>
          <w:sz w:val="28"/>
          <w:szCs w:val="28"/>
        </w:rPr>
        <w:t>Грицай І. О. Механізм забезпечення принципу гендерної рівності: теорія та практика: монографія. К. : «Хай-Тек Прес», 2018. 560 с</w:t>
      </w:r>
    </w:p>
    <w:p w:rsidR="00B9760D" w:rsidRPr="00B9760D" w:rsidRDefault="00B9760D" w:rsidP="00B9760D">
      <w:pPr>
        <w:spacing w:line="360" w:lineRule="auto"/>
        <w:ind w:firstLine="709"/>
        <w:jc w:val="both"/>
        <w:rPr>
          <w:sz w:val="28"/>
          <w:szCs w:val="28"/>
        </w:rPr>
      </w:pPr>
      <w:r w:rsidRPr="00B9760D">
        <w:rPr>
          <w:sz w:val="28"/>
          <w:szCs w:val="28"/>
        </w:rPr>
        <w:t xml:space="preserve">Про затвердження Державної соціальної програми забезпечення рівних прав та можливостей жінок і чоловіків на період до 2021 року : Постанова Кабінету Міністрів України від 11 квітня 2018 р. № 273. URL: https://zakon.rada.gov.ua/laws/show/273-2018- </w:t>
      </w:r>
      <w:proofErr w:type="spellStart"/>
      <w:r w:rsidRPr="00B9760D">
        <w:rPr>
          <w:sz w:val="28"/>
          <w:szCs w:val="28"/>
        </w:rPr>
        <w:t>п#Text</w:t>
      </w:r>
      <w:proofErr w:type="spellEnd"/>
      <w:r w:rsidRPr="00B9760D">
        <w:rPr>
          <w:sz w:val="28"/>
          <w:szCs w:val="28"/>
        </w:rPr>
        <w:t>.</w:t>
      </w:r>
    </w:p>
    <w:p w:rsidR="00B9760D" w:rsidRPr="00B9760D" w:rsidRDefault="00B9760D" w:rsidP="00B9760D">
      <w:pPr>
        <w:spacing w:line="360" w:lineRule="auto"/>
        <w:ind w:firstLine="709"/>
        <w:jc w:val="both"/>
        <w:rPr>
          <w:sz w:val="28"/>
          <w:szCs w:val="28"/>
        </w:rPr>
      </w:pPr>
      <w:proofErr w:type="spellStart"/>
      <w:r w:rsidRPr="00B9760D">
        <w:rPr>
          <w:sz w:val="28"/>
          <w:szCs w:val="28"/>
        </w:rPr>
        <w:t>Уварова</w:t>
      </w:r>
      <w:proofErr w:type="spellEnd"/>
      <w:r w:rsidRPr="00B9760D">
        <w:rPr>
          <w:sz w:val="28"/>
          <w:szCs w:val="28"/>
        </w:rPr>
        <w:t xml:space="preserve"> О.О. Права жінок та гендерна рівність: </w:t>
      </w:r>
      <w:proofErr w:type="spellStart"/>
      <w:r w:rsidRPr="00B9760D">
        <w:rPr>
          <w:sz w:val="28"/>
          <w:szCs w:val="28"/>
        </w:rPr>
        <w:t>навч</w:t>
      </w:r>
      <w:proofErr w:type="spellEnd"/>
      <w:r w:rsidRPr="00B9760D">
        <w:rPr>
          <w:sz w:val="28"/>
          <w:szCs w:val="28"/>
        </w:rPr>
        <w:t xml:space="preserve">. </w:t>
      </w:r>
      <w:proofErr w:type="spellStart"/>
      <w:r w:rsidRPr="00B9760D">
        <w:rPr>
          <w:sz w:val="28"/>
          <w:szCs w:val="28"/>
        </w:rPr>
        <w:t>посіб</w:t>
      </w:r>
      <w:proofErr w:type="spellEnd"/>
      <w:r w:rsidRPr="00B9760D">
        <w:rPr>
          <w:sz w:val="28"/>
          <w:szCs w:val="28"/>
        </w:rPr>
        <w:t>. К., 2018. 204 с.</w:t>
      </w:r>
    </w:p>
    <w:p w:rsidR="00B9760D" w:rsidRPr="00B9760D" w:rsidRDefault="00B9760D" w:rsidP="00B9760D">
      <w:pPr>
        <w:spacing w:line="360" w:lineRule="auto"/>
        <w:ind w:firstLine="709"/>
        <w:jc w:val="both"/>
        <w:rPr>
          <w:sz w:val="28"/>
          <w:szCs w:val="28"/>
        </w:rPr>
      </w:pPr>
      <w:r w:rsidRPr="00B9760D">
        <w:rPr>
          <w:sz w:val="28"/>
          <w:szCs w:val="28"/>
        </w:rPr>
        <w:t>Левченко К. Гендерне тяжіння. Виклики та рішення. Харків: Фоліо, 2019. 320 с.</w:t>
      </w:r>
    </w:p>
    <w:p w:rsidR="00B9760D" w:rsidRPr="00B9760D" w:rsidRDefault="00B9760D" w:rsidP="00B9760D">
      <w:pPr>
        <w:spacing w:line="360" w:lineRule="auto"/>
        <w:ind w:firstLine="709"/>
        <w:jc w:val="both"/>
        <w:rPr>
          <w:sz w:val="28"/>
          <w:szCs w:val="28"/>
        </w:rPr>
      </w:pPr>
    </w:p>
    <w:p w:rsidR="00B9760D" w:rsidRPr="00B9760D" w:rsidRDefault="00B9760D" w:rsidP="00B9760D">
      <w:pPr>
        <w:spacing w:line="360" w:lineRule="auto"/>
        <w:ind w:firstLine="709"/>
        <w:jc w:val="both"/>
        <w:rPr>
          <w:sz w:val="28"/>
          <w:szCs w:val="28"/>
        </w:rPr>
      </w:pPr>
    </w:p>
    <w:p w:rsidR="00287BF7" w:rsidRPr="00B9760D" w:rsidRDefault="00287BF7" w:rsidP="00B9760D">
      <w:pPr>
        <w:spacing w:line="360" w:lineRule="auto"/>
        <w:ind w:firstLine="709"/>
        <w:jc w:val="both"/>
        <w:rPr>
          <w:sz w:val="28"/>
          <w:szCs w:val="28"/>
        </w:rPr>
      </w:pPr>
    </w:p>
    <w:sectPr w:rsidR="00287BF7" w:rsidRPr="00B9760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B2723"/>
    <w:multiLevelType w:val="hybridMultilevel"/>
    <w:tmpl w:val="475624B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08A"/>
    <w:rsid w:val="00287BF7"/>
    <w:rsid w:val="005458D6"/>
    <w:rsid w:val="009C508A"/>
    <w:rsid w:val="00B9760D"/>
    <w:rsid w:val="00EC2B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A4171"/>
  <w15:chartTrackingRefBased/>
  <w15:docId w15:val="{460F2C99-A0BE-4B09-98ED-6466076D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9760D"/>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B9760D"/>
    <w:pPr>
      <w:ind w:left="690" w:hanging="341"/>
    </w:pPr>
  </w:style>
  <w:style w:type="character" w:styleId="a4">
    <w:name w:val="Hyperlink"/>
    <w:basedOn w:val="a0"/>
    <w:uiPriority w:val="99"/>
    <w:unhideWhenUsed/>
    <w:rsid w:val="00B976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f%d1%80%d0%b0%d0%b2%d0%b0_%d0%b6%d1%96%d0%bd%d0%be%d0%ba" TargetMode="External"/><Relationship Id="rId3" Type="http://schemas.openxmlformats.org/officeDocument/2006/relationships/settings" Target="settings.xml"/><Relationship Id="rId7" Type="http://schemas.openxmlformats.org/officeDocument/2006/relationships/hyperlink" Target="https://uk.wikipedia.org/wiki/%d0%93%d0%b5%d0%bd%d0%b4%d0%b5%d1%80%d0%bd%d0%b0_%d1%80%d1%96%d0%b2%d0%bd%d1%96%d1%81%d1%82%d1%8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93%d0%b5%d0%bd%d0%b4%d0%b5%d1%80%d0%bd%d0%b0_%d1%80%d1%96%d0%b2%d0%bd%d1%96%d1%81%d1%82%d1%8c" TargetMode="External"/><Relationship Id="rId5" Type="http://schemas.openxmlformats.org/officeDocument/2006/relationships/hyperlink" Target="https://uk.wikipedia.org/wiki/%d0%a1%d0%b5%d0%ba%d1%81%d0%b8%d0%b7%d0%b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9148</Words>
  <Characters>5215</Characters>
  <Application>Microsoft Office Word</Application>
  <DocSecurity>0</DocSecurity>
  <Lines>43</Lines>
  <Paragraphs>28</Paragraphs>
  <ScaleCrop>false</ScaleCrop>
  <Company>HP</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2024-11-07T08:56:00Z</dcterms:created>
  <dcterms:modified xsi:type="dcterms:W3CDTF">2024-11-07T09:00:00Z</dcterms:modified>
</cp:coreProperties>
</file>