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AC407E" w:rsidRDefault="00AC407E" w:rsidP="00AC407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C407E">
        <w:rPr>
          <w:rFonts w:ascii="Times New Roman" w:hAnsi="Times New Roman" w:cs="Times New Roman"/>
        </w:rPr>
        <w:t>ККР 1</w:t>
      </w:r>
    </w:p>
    <w:p w:rsidR="00AC407E" w:rsidRP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C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Задача 2.2.</w:t>
      </w:r>
    </w:p>
    <w:p w:rsidR="00AC407E" w:rsidRP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Торгова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мережа ТОВ «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Електромаркет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» —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це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одна з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провідних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роздрібних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мереж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яка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спеціалізується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продажу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електроніки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побутової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техніки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електроінструментів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Компанія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закуповує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виробників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Європи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Німеччина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Польща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) та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Азії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(Китай,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Японія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). Поставки з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Азії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здійснюються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морським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шляхом </w:t>
      </w:r>
      <w:proofErr w:type="gram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 порту</w:t>
      </w:r>
      <w:proofErr w:type="gram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Одеси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Транспортні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витрати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пов’язані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морським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перевезенням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покладаються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постачальника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Отримання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товару в порту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Одеси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забезпечується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менеджером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відділу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логістики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Петренком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П.П. на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підставі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довіреності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порту Одеса </w:t>
      </w:r>
      <w:proofErr w:type="gram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 складу</w:t>
      </w:r>
      <w:proofErr w:type="gram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компанії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товар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доставляється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автомобільним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транспортом,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відповідно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укладеного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договору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транспортною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компанією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AC407E" w:rsidRP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Поставки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Європи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здійснюються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залізничним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транспортом та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сплачуються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рахунок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покупця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Отримання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товару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відбувається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Львівській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митниці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менеджером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відділу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логістики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Огієнком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П.П. на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підставі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довіреності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AC407E" w:rsidRP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Процедура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митного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оформлення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виконується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основі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митної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декларації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сплати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митних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зборів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Додатково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ризики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морського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перевезення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застраховані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страховій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компанії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ТОВ «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Укрстрах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». </w:t>
      </w:r>
    </w:p>
    <w:p w:rsidR="00AC407E" w:rsidRP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На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складі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товар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приймається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підставі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акту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приймання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специфікації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надходження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прибуткової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накладної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Транспортний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засіб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товаром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прибуває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склад, де товар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розвантажують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переміщують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gram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 зону</w:t>
      </w:r>
      <w:proofErr w:type="gram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приймання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AC407E" w:rsidRP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Оплата за товар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здійснюється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 схемою 30% авансу та 70% —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після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надходження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товару в порт Одеса. </w:t>
      </w:r>
    </w:p>
    <w:p w:rsidR="00AC407E" w:rsidRP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При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прийманні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склад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оформлюється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прихідний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ордер, 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дані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про товар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заносяться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складський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облік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Для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розміщення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складах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використовується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система адресного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зберігання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що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забезпечує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швидкий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доступ до будь-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якої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позиції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AC407E" w:rsidRP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час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зберігання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проводяться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регулярні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інвентаризації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для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перевірки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відповідності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фактичних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облікових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даних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За результатами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інвентаризації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складається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акт.</w:t>
      </w:r>
    </w:p>
    <w:p w:rsidR="00AC407E" w:rsidRP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Продукція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яка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надходить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склад,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далі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відправляється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роздрібні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магазини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компанії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розташовані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різних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регіонах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Доставка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здійснюється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автотранспортом, 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кожне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відправлення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супроводжується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видатковою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накладною та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маршрутним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листом.</w:t>
      </w:r>
    </w:p>
    <w:p w:rsidR="00AC407E" w:rsidRP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Зона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комплектації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на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складі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забезпечує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підготовку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товару до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відправлення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відповідно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 заявок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роздрібних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магазинів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Після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комплектації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товар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передається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до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експедиції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відправлення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де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його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перевіряють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перед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відвантаженням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</w:pPr>
    </w:p>
    <w:p w:rsidR="00AC407E" w:rsidRPr="00AC407E" w:rsidRDefault="00AC407E" w:rsidP="00AC4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bookmarkStart w:id="0" w:name="_GoBack"/>
      <w:bookmarkEnd w:id="0"/>
      <w:proofErr w:type="spellStart"/>
      <w:r w:rsidRPr="00AC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Завдання</w:t>
      </w:r>
      <w:proofErr w:type="spellEnd"/>
      <w:r w:rsidRPr="00AC407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 w:eastAsia="ru-RU"/>
          <w14:ligatures w14:val="none"/>
        </w:rPr>
        <w:t>:</w:t>
      </w:r>
    </w:p>
    <w:p w:rsidR="00AC407E" w:rsidRPr="00AC407E" w:rsidRDefault="00AC407E" w:rsidP="00AC407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Представити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схему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логістичної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системи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логістичного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ланцюга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логістичного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каналу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компанії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AC407E" w:rsidRPr="00AC407E" w:rsidRDefault="00AC407E" w:rsidP="00AC407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Систематизувати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логістичні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вигляді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таблиці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де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вказати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логістичні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функції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операції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(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таблиця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1).</w:t>
      </w:r>
    </w:p>
    <w:p w:rsidR="00AC407E" w:rsidRPr="00AC407E" w:rsidRDefault="00AC407E" w:rsidP="00AC407E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Визначити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довжину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ширину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логістичного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каналу для </w:t>
      </w:r>
      <w:proofErr w:type="spellStart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компанії</w:t>
      </w:r>
      <w:proofErr w:type="spellEnd"/>
      <w:r w:rsidRPr="00AC407E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AC407E" w:rsidRDefault="00AC407E" w:rsidP="00AC407E">
      <w:pPr>
        <w:pStyle w:val="a5"/>
        <w:jc w:val="both"/>
        <w:rPr>
          <w:sz w:val="24"/>
          <w:szCs w:val="24"/>
        </w:rPr>
      </w:pPr>
    </w:p>
    <w:p w:rsidR="00AC407E" w:rsidRPr="00AC407E" w:rsidRDefault="00AC407E" w:rsidP="00AC407E">
      <w:pPr>
        <w:pStyle w:val="a5"/>
        <w:jc w:val="center"/>
        <w:rPr>
          <w:sz w:val="24"/>
          <w:szCs w:val="24"/>
        </w:rPr>
      </w:pPr>
      <w:r w:rsidRPr="00AC407E">
        <w:rPr>
          <w:sz w:val="24"/>
          <w:szCs w:val="24"/>
        </w:rPr>
        <w:t>Таблиця</w:t>
      </w:r>
      <w:r w:rsidRPr="00AC407E">
        <w:rPr>
          <w:spacing w:val="-6"/>
          <w:sz w:val="24"/>
          <w:szCs w:val="24"/>
        </w:rPr>
        <w:t xml:space="preserve"> </w:t>
      </w:r>
      <w:r w:rsidRPr="00AC407E">
        <w:rPr>
          <w:sz w:val="24"/>
          <w:szCs w:val="24"/>
        </w:rPr>
        <w:t>1.</w:t>
      </w:r>
      <w:r w:rsidRPr="00AC407E">
        <w:rPr>
          <w:spacing w:val="-4"/>
          <w:sz w:val="24"/>
          <w:szCs w:val="24"/>
        </w:rPr>
        <w:t xml:space="preserve"> </w:t>
      </w:r>
      <w:r w:rsidRPr="00AC407E">
        <w:rPr>
          <w:sz w:val="24"/>
          <w:szCs w:val="24"/>
        </w:rPr>
        <w:t>–</w:t>
      </w:r>
      <w:r w:rsidRPr="00AC407E">
        <w:rPr>
          <w:spacing w:val="-4"/>
          <w:sz w:val="24"/>
          <w:szCs w:val="24"/>
        </w:rPr>
        <w:t xml:space="preserve"> </w:t>
      </w:r>
      <w:r w:rsidRPr="00AC407E">
        <w:rPr>
          <w:sz w:val="24"/>
          <w:szCs w:val="24"/>
        </w:rPr>
        <w:t>Логістичні</w:t>
      </w:r>
      <w:r w:rsidRPr="00AC407E">
        <w:rPr>
          <w:spacing w:val="-4"/>
          <w:sz w:val="24"/>
          <w:szCs w:val="24"/>
        </w:rPr>
        <w:t xml:space="preserve"> </w:t>
      </w:r>
      <w:r w:rsidRPr="00AC407E">
        <w:rPr>
          <w:sz w:val="24"/>
          <w:szCs w:val="24"/>
        </w:rPr>
        <w:t>функції</w:t>
      </w:r>
      <w:r w:rsidRPr="00AC407E">
        <w:rPr>
          <w:spacing w:val="-4"/>
          <w:sz w:val="24"/>
          <w:szCs w:val="24"/>
        </w:rPr>
        <w:t xml:space="preserve"> </w:t>
      </w:r>
      <w:r w:rsidRPr="00AC407E">
        <w:rPr>
          <w:sz w:val="24"/>
          <w:szCs w:val="24"/>
        </w:rPr>
        <w:t>та</w:t>
      </w:r>
      <w:r w:rsidRPr="00AC407E">
        <w:rPr>
          <w:spacing w:val="-3"/>
          <w:sz w:val="24"/>
          <w:szCs w:val="24"/>
        </w:rPr>
        <w:t xml:space="preserve"> </w:t>
      </w:r>
      <w:r w:rsidRPr="00AC407E">
        <w:rPr>
          <w:sz w:val="24"/>
          <w:szCs w:val="24"/>
        </w:rPr>
        <w:t>логістичні</w:t>
      </w:r>
      <w:r w:rsidRPr="00AC407E">
        <w:rPr>
          <w:spacing w:val="-4"/>
          <w:sz w:val="24"/>
          <w:szCs w:val="24"/>
        </w:rPr>
        <w:t xml:space="preserve"> </w:t>
      </w:r>
      <w:r w:rsidRPr="00AC407E">
        <w:rPr>
          <w:spacing w:val="-2"/>
          <w:sz w:val="24"/>
          <w:szCs w:val="24"/>
        </w:rPr>
        <w:t>операції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01"/>
        <w:gridCol w:w="4728"/>
      </w:tblGrid>
      <w:tr w:rsidR="00AC407E" w:rsidRPr="00AC407E" w:rsidTr="002D36BD">
        <w:trPr>
          <w:trHeight w:val="229"/>
        </w:trPr>
        <w:tc>
          <w:tcPr>
            <w:tcW w:w="2545" w:type="pct"/>
          </w:tcPr>
          <w:p w:rsidR="00AC407E" w:rsidRPr="00AC407E" w:rsidRDefault="00AC407E" w:rsidP="00AC407E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C407E">
              <w:rPr>
                <w:sz w:val="24"/>
                <w:szCs w:val="24"/>
              </w:rPr>
              <w:t>Логістична</w:t>
            </w:r>
            <w:proofErr w:type="spellEnd"/>
            <w:r w:rsidRPr="00AC407E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AC407E">
              <w:rPr>
                <w:spacing w:val="-2"/>
                <w:sz w:val="24"/>
                <w:szCs w:val="24"/>
              </w:rPr>
              <w:t>функція</w:t>
            </w:r>
            <w:proofErr w:type="spellEnd"/>
          </w:p>
        </w:tc>
        <w:tc>
          <w:tcPr>
            <w:tcW w:w="2455" w:type="pct"/>
          </w:tcPr>
          <w:p w:rsidR="00AC407E" w:rsidRPr="00AC407E" w:rsidRDefault="00AC407E" w:rsidP="00AC407E">
            <w:pPr>
              <w:pStyle w:val="TableParagraph"/>
              <w:jc w:val="both"/>
              <w:rPr>
                <w:sz w:val="24"/>
                <w:szCs w:val="24"/>
              </w:rPr>
            </w:pPr>
            <w:proofErr w:type="spellStart"/>
            <w:r w:rsidRPr="00AC407E">
              <w:rPr>
                <w:sz w:val="24"/>
                <w:szCs w:val="24"/>
              </w:rPr>
              <w:t>Логістичні</w:t>
            </w:r>
            <w:proofErr w:type="spellEnd"/>
            <w:r w:rsidRPr="00AC407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AC407E">
              <w:rPr>
                <w:spacing w:val="-2"/>
                <w:sz w:val="24"/>
                <w:szCs w:val="24"/>
              </w:rPr>
              <w:t>операції</w:t>
            </w:r>
            <w:proofErr w:type="spellEnd"/>
          </w:p>
        </w:tc>
      </w:tr>
      <w:tr w:rsidR="00AC407E" w:rsidRPr="00AC407E" w:rsidTr="002D36BD">
        <w:trPr>
          <w:trHeight w:val="230"/>
        </w:trPr>
        <w:tc>
          <w:tcPr>
            <w:tcW w:w="2545" w:type="pct"/>
          </w:tcPr>
          <w:p w:rsidR="00AC407E" w:rsidRPr="00AC407E" w:rsidRDefault="00AC407E" w:rsidP="00AC407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55" w:type="pct"/>
          </w:tcPr>
          <w:p w:rsidR="00AC407E" w:rsidRPr="00AC407E" w:rsidRDefault="00AC407E" w:rsidP="00AC407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C407E" w:rsidRPr="00AC407E" w:rsidTr="002D36BD">
        <w:trPr>
          <w:trHeight w:val="230"/>
        </w:trPr>
        <w:tc>
          <w:tcPr>
            <w:tcW w:w="2545" w:type="pct"/>
          </w:tcPr>
          <w:p w:rsidR="00AC407E" w:rsidRPr="00AC407E" w:rsidRDefault="00AC407E" w:rsidP="00AC407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55" w:type="pct"/>
          </w:tcPr>
          <w:p w:rsidR="00AC407E" w:rsidRPr="00AC407E" w:rsidRDefault="00AC407E" w:rsidP="00AC407E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:rsidR="00AC407E" w:rsidRPr="00AC407E" w:rsidRDefault="00AC407E" w:rsidP="00AC407E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AC407E" w:rsidRPr="00AC40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885A14"/>
    <w:multiLevelType w:val="multilevel"/>
    <w:tmpl w:val="D9CCF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07E"/>
    <w:rsid w:val="00223F74"/>
    <w:rsid w:val="00632D16"/>
    <w:rsid w:val="00A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9945"/>
  <w15:chartTrackingRefBased/>
  <w15:docId w15:val="{3FA59EEE-9A3B-471E-B806-8ED44483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a4">
    <w:name w:val="Strong"/>
    <w:basedOn w:val="a0"/>
    <w:uiPriority w:val="22"/>
    <w:qFormat/>
    <w:rsid w:val="00AC407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AC407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AC4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6">
    <w:name w:val="Основний текст Знак"/>
    <w:basedOn w:val="a0"/>
    <w:link w:val="a5"/>
    <w:uiPriority w:val="1"/>
    <w:rsid w:val="00AC407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uiPriority w:val="1"/>
    <w:qFormat/>
    <w:rsid w:val="00AC40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2024-11-05T08:01:00Z</dcterms:created>
  <dcterms:modified xsi:type="dcterms:W3CDTF">2024-11-05T08:11:00Z</dcterms:modified>
</cp:coreProperties>
</file>