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9"/>
        <w:gridCol w:w="5522"/>
      </w:tblGrid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Оберіть лінгвістичну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теорію¸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досліджує значення слів незалежно від їхньої вимови, засвоєння нових понять слів і значень, виникнення нових значень тощо.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ономасіологія.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семасіологія.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етнолінгвістика.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bookmarkStart w:id="0" w:name="_GoBack"/>
        <w:bookmarkEnd w:id="0"/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2. Вкажіть назву комп’ютерного корпусу, який став прототипом інших корпусів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берлінський.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0B721A">
              <w:rPr>
                <w:rFonts w:ascii="Times New Roman" w:hAnsi="Times New Roman"/>
                <w:sz w:val="28"/>
                <w:szCs w:val="28"/>
              </w:rPr>
              <w:t>вашингтонський</w:t>
            </w:r>
            <w:proofErr w:type="spellEnd"/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браунівський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лондонський.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</w:t>
            </w:r>
            <w:r w:rsidRPr="000B72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3. Назвіть функцію мови, яка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сприяє об’єднанню людей.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виражальна.</w:t>
            </w:r>
          </w:p>
          <w:p w:rsidR="000B721A" w:rsidRPr="000B721A" w:rsidRDefault="000B72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консолідуюча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0B721A" w:rsidRPr="000B721A" w:rsidRDefault="000B72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номінативна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0B721A" w:rsidRPr="000B721A" w:rsidRDefault="000B72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емотивна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0B721A" w:rsidRPr="000B721A" w:rsidRDefault="000B72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мислетворча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0B721A" w:rsidRPr="000B721A" w:rsidTr="000B721A">
        <w:trPr>
          <w:trHeight w:val="1511"/>
        </w:trPr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4. Який тип норм характеризує правильне вживання морфем?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А) орфоепічні.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Б) морфологічні.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В) лексичні.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Г) орфографічні.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 графічні.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5. Назвіть період, в який було уведено термін «корпусна лінгвістика».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60-ті роки ХХ ст.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70-ті роки ХХ ст.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80-ті роки ХХ ст.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90-ті роки ХХ ст.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 10-ті роки ХХІ ст.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6. Який тип норм характеризує слововживання?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А) лексичні.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Б) графічні.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В) орфоепічні.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Г) орфографічні.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 морфологічні.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Вкажіть спосіб розгортання тези, який характеризує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багаторазове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повторення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думки, при ко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</w:t>
            </w:r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кожний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рівень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повторення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збагачується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новою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інформацією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контрастний.</w:t>
            </w:r>
          </w:p>
          <w:p w:rsidR="000B721A" w:rsidRPr="000B721A" w:rsidRDefault="000B721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ступеневий.</w:t>
            </w:r>
          </w:p>
          <w:p w:rsidR="000B721A" w:rsidRPr="000B721A" w:rsidRDefault="000B721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спіральний.</w:t>
            </w:r>
          </w:p>
          <w:p w:rsidR="000B721A" w:rsidRPr="000B721A" w:rsidRDefault="000B721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пунктирний.</w:t>
            </w:r>
          </w:p>
          <w:p w:rsidR="000B721A" w:rsidRPr="000B721A" w:rsidRDefault="000B721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асоціативний.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Вкажіть теорію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номінації¸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вивчає словниковий склад мови.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лінгвістика тексту.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ономасіологія.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лінгвосинергетика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9. Яку кількість фрагментів нараховував </w:t>
            </w:r>
            <w:proofErr w:type="spellStart"/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браунівський</w:t>
            </w:r>
            <w:proofErr w:type="spellEnd"/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корпус?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 100.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300.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В) 500.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1000.</w:t>
            </w:r>
          </w:p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1500.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 Яка лінгвістична теорія вивчає мовленнєву діяльність людей у психологічних і лінгвістичних аспектах?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соціолінгвістика.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ономасіологія.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11. Оберіть дослідника, який сформулював основні закони формування сприймання.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Вертгеймер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Л. Ковбасюк.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Г.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Поцепцов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Г.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Лассуел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У.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Уївер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 Вкажіть напрям мовознавства, пов'язаний із вивченням частин мови.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лексика.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синтаксис.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морфологія.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семантика.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фонологія.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13. </w:t>
            </w:r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кажіть закон формування сприймання, в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ідповідно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</w:t>
            </w:r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стимули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об’єдну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ються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об’єкти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і фон.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схожість.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співвідношення об’єкта й фону.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безперервність. 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закон вдалого продовження.</w:t>
            </w:r>
          </w:p>
        </w:tc>
      </w:tr>
      <w:tr w:rsidR="000B721A" w:rsidRPr="000B721A" w:rsidTr="000B721A">
        <w:trPr>
          <w:trHeight w:val="1757"/>
        </w:trPr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 Оберіть лінгвістичну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теорію¸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вивчає комплекс питань, пов’язаних із суспільною природою мови, її громадськими функціями, а також вплив соціальних чинників на мову.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дискурсивна 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соціолінгвістика.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семасіологія.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етнолінгвістика.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 Який різновид ступеневого способу використовується у підготовленій аудиторії?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індуктивний.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асоціативний.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пунктирний.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дедуктивний. 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мозаїчний.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 Назвіть напрям мовознавства, пов'язаний із вивченням значення слів.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семантика.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фонологія.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синтаксис.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лексика.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морфологія.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17. Як у лінгвістиці називають обрану й оброблену за певними правилами сукупність текстів, які використовуються для </w:t>
            </w:r>
            <w:r w:rsidRPr="000B721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lastRenderedPageBreak/>
              <w:t>дослідження мови?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 збірка.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корпус.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хрестоматія.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монографія.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lastRenderedPageBreak/>
              <w:t>Д) автореферат.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18. Вкажіть закон формування сприймання, в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ідповідно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</w:t>
            </w:r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навіть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зображений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контурами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об’єкт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сприймається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як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єдине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ціле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співвідношення об’єкта й фону.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безперервність. 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схожість.</w:t>
            </w:r>
          </w:p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константність.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 Оберіть напрям мовознавства, пов'язаний із вивченням звуків.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лексика.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морфологія.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синтаксис.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семантика.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фонологія.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 Яка лінгвістична теорія вивчає процес мовної діяльності, вписаної у соціальний контекст – канали передачі інформації, усний і письмовий дискурси тощо?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семасіологія.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ономасіологія.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прикладна лінгвістика.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дискурсивна лінгвістика.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21. Оберіть спосіб розгортання тези, який характеризує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рух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думки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загального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до конкретного і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навпаки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ступеневий.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спіральний.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контрастний.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пунктирний.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асоціативний.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22. Оберіть назву першого значного комп’ютерного корпусу.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київський.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берлінський.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лондонський.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браунівський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 вашингтонський.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23. Назвіть лінгвістичну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теорію¸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вивчає практичне розв’язання питань, пов’язаних із вивченням мови та приділяє увагу розробці алфавітів, словників, перекладу.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ономасіологія.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соціолінгвістика.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прикладна 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 Оберіть спосіб розгортання тези, який репрезентує індукція?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спіральний.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асоціативний.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ступеневий.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пунктирний.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контрастний.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25. Оберіть закон формування сприймання, відповідно до якого об’єкти, що перебувають близько один від одного, мають тенденцію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групуватися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важливі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для нас </w:t>
            </w: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образи й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моделі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 близькість розміщення.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схожість.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співвідношення об’єкта й фону.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безперервність </w:t>
            </w:r>
          </w:p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 закон вдалого продовження.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 xml:space="preserve">26. Назвіть функцію мови, що пов’язана з мисленням та пізнанням людиною дійсності. 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когнітивна.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комунікативна.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фатична</w:t>
            </w:r>
            <w:proofErr w:type="spellEnd"/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</w:t>
            </w:r>
            <w:proofErr w:type="spellStart"/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епістемічна</w:t>
            </w:r>
            <w:proofErr w:type="spellEnd"/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соціальна.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 Який напрям</w:t>
            </w:r>
            <w:r w:rsidRPr="000B72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прикладної лінгвістики зорієнтований на штучний інтелект і передбачає використання математичних моделей для опису природних явищ?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когнітивна лінгвістика.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</w:t>
            </w:r>
            <w:r w:rsidRPr="000B72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721A">
              <w:rPr>
                <w:rFonts w:ascii="Times New Roman" w:hAnsi="Times New Roman"/>
                <w:sz w:val="28"/>
                <w:szCs w:val="28"/>
              </w:rPr>
              <w:t>комп’ютерна</w:t>
            </w:r>
            <w:proofErr w:type="spellEnd"/>
            <w:r w:rsidRPr="000B72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/>
                <w:sz w:val="28"/>
                <w:szCs w:val="28"/>
              </w:rPr>
              <w:t>лінгвістика</w:t>
            </w:r>
            <w:proofErr w:type="spellEnd"/>
            <w:r w:rsidRPr="000B721A">
              <w:rPr>
                <w:rFonts w:ascii="Times New Roman" w:hAnsi="Times New Roman"/>
                <w:sz w:val="28"/>
                <w:szCs w:val="28"/>
              </w:rPr>
              <w:t>.</w:t>
            </w: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фонологія.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лексика.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семантика.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28. Хто у 1949 році обґрунтував можливість створення систем машинного перекладу?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Г.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Поцепцов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Г.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Лассуел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У.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Уївер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Д.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Бреддок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К.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Шеннон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29. Назвіть лінгвістичну навчальну дисципліну, з якою пов’язані закони формування сприймання.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ономасіологія.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прикладна 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соціолінгвістика.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30. Назвіть лінгвістичну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теорію¸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розвивається на перетині мовознавства, соціології й етнології.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граматика.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соціолінгвістика.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прикладна лінгвістика.</w:t>
            </w:r>
          </w:p>
        </w:tc>
      </w:tr>
      <w:tr w:rsidR="000B721A" w:rsidRPr="000B721A" w:rsidTr="000B721A">
        <w:trPr>
          <w:trHeight w:val="1537"/>
        </w:trPr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 Оберіть напрям мовознавства, пов'язаний із вивченням побудови речень.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семантика.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лексика.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синтаксис.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фонологія.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морфологія.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32. Назвіть закон формування сприймання, відповідно до якого стимули сприймаються за подібністю, а не як відокремлені й поодинокі. 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константність.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закон вдалого продовження.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безперервність. </w:t>
            </w:r>
          </w:p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схожість.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 Який спосіб розгортання тези вимагає постійного використання нової синонімічної інформації?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спіральний.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ступеневий.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контрастний.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асоціативний.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пунктирний.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34. Який напрям мовознавства пов'язаний із вивченням походження слів?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семантика.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синтаксис.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фонологія.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морфологія.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лексика.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 Назвіть закон формування сприймання, з огляду на який окремі стимули, що є послідовними у розміщенні і продовжують один одного, ми намагаємося поєднувати в продовжені лінії чи частини.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схожість.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співвідношення об’єкта й фону.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закон вдалого продовження.</w:t>
            </w:r>
          </w:p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безперервність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36. Вкажіть напрям мовознавства, який не входить до класичного теоретичного мовознавства.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А) фонологія.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Б) лексика.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В) морфологія.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Г) синтаксис.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 комп’ютерна лінгвістика.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37. Оберіть закон формування сприймання, який констатує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тенденці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бачити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знайомі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об’єкти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реального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світу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такими,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якими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 xml:space="preserve"> вони є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</w:rPr>
              <w:t>насправді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співвідношення об’єкта й фону.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константність.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безперервність. </w:t>
            </w:r>
          </w:p>
          <w:p w:rsidR="000B721A" w:rsidRPr="000B721A" w:rsidRDefault="000B721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закон вдалого продовження.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38. Назвіть лінгвістичну навчальну дисципліну, предметом якої стає побудова аргументації.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прагматика тексту.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прикладна 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соціолінгвістика.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21A">
              <w:rPr>
                <w:rFonts w:ascii="Times New Roman" w:hAnsi="Times New Roman"/>
                <w:sz w:val="28"/>
                <w:szCs w:val="28"/>
              </w:rPr>
              <w:t>Д) ономасіологія.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39. Оберіть лінгвістичну </w:t>
            </w:r>
            <w:proofErr w:type="spellStart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теорію¸</w:t>
            </w:r>
            <w:proofErr w:type="spellEnd"/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досліджує зв’язки між мовними і культурними явищами.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семасіологія.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ономасіологія.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етнолінгвістика.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0B721A" w:rsidRPr="000B721A" w:rsidRDefault="000B7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дискурсивна лінгвістика.</w:t>
            </w:r>
          </w:p>
        </w:tc>
      </w:tr>
      <w:tr w:rsidR="000B721A" w:rsidRPr="000B721A" w:rsidTr="000B721A"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1A" w:rsidRPr="000B721A" w:rsidRDefault="000B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 Вкажіть спосіб розгортання тези, який використовується у професійній аудиторії з високим рівнем знань?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пунктирний.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асоціативний.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контрастний.</w:t>
            </w:r>
          </w:p>
          <w:p w:rsidR="000B721A" w:rsidRPr="000B721A" w:rsidRDefault="000B721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мозаїчний.</w:t>
            </w:r>
          </w:p>
          <w:p w:rsidR="000B721A" w:rsidRPr="000B721A" w:rsidRDefault="000B721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B7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спіральний.</w:t>
            </w:r>
          </w:p>
        </w:tc>
      </w:tr>
    </w:tbl>
    <w:p w:rsidR="000B721A" w:rsidRPr="000B721A" w:rsidRDefault="000B721A" w:rsidP="000B721A"/>
    <w:p w:rsidR="00A60041" w:rsidRPr="00A60041" w:rsidRDefault="00A60041"/>
    <w:sectPr w:rsidR="00A60041" w:rsidRPr="00A6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F0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E92"/>
    <w:rsid w:val="0005306D"/>
    <w:rsid w:val="000548C3"/>
    <w:rsid w:val="00054AA2"/>
    <w:rsid w:val="00056A28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5163"/>
    <w:rsid w:val="000B6487"/>
    <w:rsid w:val="000B6C25"/>
    <w:rsid w:val="000B721A"/>
    <w:rsid w:val="000B7B51"/>
    <w:rsid w:val="000B7E0D"/>
    <w:rsid w:val="000C470F"/>
    <w:rsid w:val="000C4B07"/>
    <w:rsid w:val="000C7544"/>
    <w:rsid w:val="000D0019"/>
    <w:rsid w:val="000D0406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755"/>
    <w:rsid w:val="00136742"/>
    <w:rsid w:val="00136A20"/>
    <w:rsid w:val="001404B8"/>
    <w:rsid w:val="00142B42"/>
    <w:rsid w:val="0014508A"/>
    <w:rsid w:val="00145410"/>
    <w:rsid w:val="00145DDD"/>
    <w:rsid w:val="0014663B"/>
    <w:rsid w:val="0015046D"/>
    <w:rsid w:val="00155E9C"/>
    <w:rsid w:val="00160E34"/>
    <w:rsid w:val="00161118"/>
    <w:rsid w:val="001614B1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158B"/>
    <w:rsid w:val="00243429"/>
    <w:rsid w:val="002434AA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305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1C4B"/>
    <w:rsid w:val="005B2B8B"/>
    <w:rsid w:val="005B334A"/>
    <w:rsid w:val="005B54F5"/>
    <w:rsid w:val="005B6EDB"/>
    <w:rsid w:val="005B7393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FD1"/>
    <w:rsid w:val="00624193"/>
    <w:rsid w:val="00625988"/>
    <w:rsid w:val="00625BF4"/>
    <w:rsid w:val="00626C21"/>
    <w:rsid w:val="0062778C"/>
    <w:rsid w:val="0063051F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07F0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21BC3"/>
    <w:rsid w:val="00821BC7"/>
    <w:rsid w:val="00822EEF"/>
    <w:rsid w:val="008231C2"/>
    <w:rsid w:val="008234C1"/>
    <w:rsid w:val="008253C3"/>
    <w:rsid w:val="008262F1"/>
    <w:rsid w:val="00826B3C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37E2"/>
    <w:rsid w:val="009E3F89"/>
    <w:rsid w:val="009E6AA4"/>
    <w:rsid w:val="009F2FC5"/>
    <w:rsid w:val="009F3303"/>
    <w:rsid w:val="009F352B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E77"/>
    <w:rsid w:val="00A55167"/>
    <w:rsid w:val="00A572CC"/>
    <w:rsid w:val="00A60041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2BF2"/>
    <w:rsid w:val="00B232C4"/>
    <w:rsid w:val="00B261DC"/>
    <w:rsid w:val="00B30342"/>
    <w:rsid w:val="00B30E56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C0653"/>
    <w:rsid w:val="00BC0D26"/>
    <w:rsid w:val="00BC20A8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D0141D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878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A6CF1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CF1"/>
    <w:pPr>
      <w:spacing w:after="160" w:line="254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CF1"/>
    <w:pPr>
      <w:spacing w:after="160" w:line="254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1145</Words>
  <Characters>6533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2024-08-02T15:48:00Z</dcterms:created>
  <dcterms:modified xsi:type="dcterms:W3CDTF">2024-08-02T16:15:00Z</dcterms:modified>
</cp:coreProperties>
</file>