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05D" w:rsidRPr="003F605D" w:rsidRDefault="001F3236" w:rsidP="001F3236">
      <w:pPr>
        <w:spacing w:after="0"/>
        <w:ind w:firstLine="567"/>
        <w:jc w:val="center"/>
        <w:rPr>
          <w:rFonts w:eastAsia="Times New Roman" w:cs="Times New Roman"/>
          <w:b/>
          <w:bCs/>
          <w:szCs w:val="28"/>
          <w:lang w:eastAsia="uk-UA"/>
        </w:rPr>
      </w:pPr>
      <w:bookmarkStart w:id="0" w:name="_GoBack"/>
      <w:r w:rsidRPr="004031F6">
        <w:rPr>
          <w:rFonts w:eastAsia="Times New Roman" w:cs="Times New Roman"/>
          <w:b/>
          <w:bCs/>
          <w:szCs w:val="28"/>
          <w:lang w:eastAsia="uk-UA"/>
        </w:rPr>
        <w:t>Тема 12. Діяльність організацій соціальної сфери із соціальної роботи з людьми похилого віку</w:t>
      </w:r>
    </w:p>
    <w:bookmarkEnd w:id="0"/>
    <w:p w:rsidR="00C23426" w:rsidRPr="003F605D" w:rsidRDefault="00C23426" w:rsidP="00C23426">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1. </w:t>
      </w:r>
      <w:r w:rsidRPr="003F605D">
        <w:rPr>
          <w:rFonts w:eastAsia="Times New Roman" w:cs="Times New Roman"/>
          <w:b/>
          <w:bCs/>
          <w:szCs w:val="28"/>
          <w:lang w:eastAsia="uk-UA"/>
        </w:rPr>
        <w:t>Центри соціальних служб</w:t>
      </w:r>
      <w:r w:rsidRPr="004031F6">
        <w:rPr>
          <w:rFonts w:eastAsia="Times New Roman" w:cs="Times New Roman"/>
          <w:b/>
          <w:bCs/>
          <w:szCs w:val="28"/>
          <w:lang w:eastAsia="uk-UA"/>
        </w:rPr>
        <w:t>.</w:t>
      </w:r>
    </w:p>
    <w:p w:rsidR="00C23426" w:rsidRPr="003F605D" w:rsidRDefault="00C23426" w:rsidP="00C23426">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2. </w:t>
      </w:r>
      <w:r w:rsidRPr="003F605D">
        <w:rPr>
          <w:rFonts w:eastAsia="Times New Roman" w:cs="Times New Roman"/>
          <w:b/>
          <w:bCs/>
          <w:szCs w:val="28"/>
          <w:lang w:eastAsia="uk-UA"/>
        </w:rPr>
        <w:t>Територіальні центри соціального обслуговування (надання соціальних послуг)</w:t>
      </w:r>
      <w:r w:rsidRPr="004031F6">
        <w:rPr>
          <w:rFonts w:eastAsia="Times New Roman" w:cs="Times New Roman"/>
          <w:b/>
          <w:bCs/>
          <w:szCs w:val="28"/>
          <w:lang w:eastAsia="uk-UA"/>
        </w:rPr>
        <w:t>.</w:t>
      </w:r>
    </w:p>
    <w:p w:rsidR="00C23426" w:rsidRPr="003F605D" w:rsidRDefault="00C23426" w:rsidP="00C23426">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3. </w:t>
      </w:r>
      <w:r w:rsidRPr="003F605D">
        <w:rPr>
          <w:rFonts w:eastAsia="Times New Roman" w:cs="Times New Roman"/>
          <w:b/>
          <w:bCs/>
          <w:szCs w:val="28"/>
          <w:lang w:eastAsia="uk-UA"/>
        </w:rPr>
        <w:t>Мобільні соціальні офіси</w:t>
      </w:r>
      <w:r w:rsidRPr="004031F6">
        <w:rPr>
          <w:rFonts w:eastAsia="Times New Roman" w:cs="Times New Roman"/>
          <w:b/>
          <w:bCs/>
          <w:szCs w:val="28"/>
          <w:lang w:eastAsia="uk-UA"/>
        </w:rPr>
        <w:t>.</w:t>
      </w:r>
    </w:p>
    <w:p w:rsidR="00C23426" w:rsidRPr="003F605D" w:rsidRDefault="00C23426" w:rsidP="00C23426">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4. </w:t>
      </w:r>
      <w:r w:rsidRPr="003F605D">
        <w:rPr>
          <w:rFonts w:eastAsia="Times New Roman" w:cs="Times New Roman"/>
          <w:b/>
          <w:bCs/>
          <w:szCs w:val="28"/>
          <w:lang w:eastAsia="uk-UA"/>
        </w:rPr>
        <w:t>Соціально-медичні установи для людей похилого віку</w:t>
      </w:r>
      <w:r w:rsidRPr="004031F6">
        <w:rPr>
          <w:rFonts w:eastAsia="Times New Roman" w:cs="Times New Roman"/>
          <w:b/>
          <w:bCs/>
          <w:szCs w:val="28"/>
          <w:lang w:eastAsia="uk-UA"/>
        </w:rPr>
        <w:t>.</w:t>
      </w:r>
    </w:p>
    <w:p w:rsidR="00C23426" w:rsidRPr="003F605D" w:rsidRDefault="00C23426" w:rsidP="00C23426">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5. </w:t>
      </w:r>
      <w:r w:rsidRPr="003F605D">
        <w:rPr>
          <w:rFonts w:eastAsia="Times New Roman" w:cs="Times New Roman"/>
          <w:b/>
          <w:bCs/>
          <w:szCs w:val="28"/>
          <w:lang w:eastAsia="uk-UA"/>
        </w:rPr>
        <w:t>Громадські організації і благодійні фонди</w:t>
      </w:r>
      <w:r w:rsidRPr="004031F6">
        <w:rPr>
          <w:rFonts w:eastAsia="Times New Roman" w:cs="Times New Roman"/>
          <w:b/>
          <w:bCs/>
          <w:szCs w:val="28"/>
          <w:lang w:eastAsia="uk-UA"/>
        </w:rPr>
        <w:t>.</w:t>
      </w:r>
    </w:p>
    <w:p w:rsidR="00C23426" w:rsidRPr="003F605D" w:rsidRDefault="00C23426" w:rsidP="00C23426">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6. </w:t>
      </w:r>
      <w:r w:rsidRPr="003F605D">
        <w:rPr>
          <w:rFonts w:eastAsia="Times New Roman" w:cs="Times New Roman"/>
          <w:b/>
          <w:bCs/>
          <w:szCs w:val="28"/>
          <w:lang w:eastAsia="uk-UA"/>
        </w:rPr>
        <w:t>Пенсійний фонд</w:t>
      </w:r>
      <w:r w:rsidRPr="004031F6">
        <w:rPr>
          <w:rFonts w:eastAsia="Times New Roman" w:cs="Times New Roman"/>
          <w:b/>
          <w:bCs/>
          <w:szCs w:val="28"/>
          <w:lang w:eastAsia="uk-UA"/>
        </w:rPr>
        <w:t>.</w:t>
      </w:r>
    </w:p>
    <w:p w:rsidR="001F3236" w:rsidRPr="004031F6" w:rsidRDefault="001F3236" w:rsidP="003F605D">
      <w:pPr>
        <w:spacing w:after="0"/>
        <w:ind w:firstLine="567"/>
        <w:jc w:val="both"/>
        <w:rPr>
          <w:rFonts w:eastAsia="Times New Roman" w:cs="Times New Roman"/>
          <w:szCs w:val="28"/>
          <w:lang w:eastAsia="uk-UA"/>
        </w:rPr>
      </w:pPr>
    </w:p>
    <w:p w:rsidR="003F605D" w:rsidRPr="003F605D" w:rsidRDefault="006C4FE3" w:rsidP="003F605D">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1. </w:t>
      </w:r>
      <w:r w:rsidR="003F605D" w:rsidRPr="003F605D">
        <w:rPr>
          <w:rFonts w:eastAsia="Times New Roman" w:cs="Times New Roman"/>
          <w:b/>
          <w:bCs/>
          <w:szCs w:val="28"/>
          <w:lang w:eastAsia="uk-UA"/>
        </w:rPr>
        <w:t>Центри соціальних служб</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Міський, районний, районний у місті, селищний, сільський центр соціальних служб є закладом,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 Центр утворюється, реорганізується та ліквідується районною держадміністрацією або органом місцевого самоврядування у порядку, передбаченому законодавством, з урахуванням потреб відповідної адміністративно-територіальної одиниці. У великих адміністративно-територіальних одиницях і містах з районним поділом можуть утворюватися філії центру. Діяльність центру повинна відповідати критеріям діяльності надавачів соціальних послуг.</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Основні завдання: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проведення соціально-профілактичної роботи, спрямованої на запобігання потраплянню у складні життєві обставини осіб та сімей з дітьми;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Для реалізації своїх повноважень центр утворює стаціонарні служби (відділення) та денні служби (відділення), що виконують окремі функції.</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Стаціонарні та денні служби: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служба (відділення) соціальної роботи у громаді;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мобільна бригада соціально-психологічної допомоги особам, які постраждали від домашнього насильства та/або насильства за ознакою статі;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притулок для осіб, які постраждали від домашнього насильства та/або насильства за ознакою статі.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Центр може утворювати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визначених у відповідній адміністративно-територіальній одиниці.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Заходи, які проводять центри соціальних служб:</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 виявлення отримувачів </w:t>
      </w:r>
      <w:r w:rsidRPr="003F605D">
        <w:rPr>
          <w:rFonts w:eastAsia="Times New Roman" w:cs="Times New Roman"/>
          <w:szCs w:val="28"/>
          <w:lang w:eastAsia="uk-UA"/>
        </w:rPr>
        <w:lastRenderedPageBreak/>
        <w:t>соціальних послуг та ведення їх обліку; надання особам, які постраждали від домашнього насильства, та особам, які постраждали від насильства за ознакою статі, вичерпної інформації про їх права та можливість отримання допомоги;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надання соціальних послуг відповідно до державних стандартів соціальних послуг, зокрема:</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соціального супроводу;</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консультування;</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соціальної профілактики;</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соціальної інтеграції та реінтеграції;</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соціальної адаптації;</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соціального супроводу сімей, в яких виховуються діти</w:t>
      </w:r>
      <w:r w:rsidRPr="004031F6">
        <w:rPr>
          <w:rFonts w:eastAsia="Times New Roman" w:cs="Times New Roman"/>
          <w:szCs w:val="28"/>
          <w:lang w:eastAsia="uk-UA"/>
        </w:rPr>
        <w:t>-</w:t>
      </w:r>
      <w:r w:rsidR="003F605D" w:rsidRPr="003F605D">
        <w:rPr>
          <w:rFonts w:eastAsia="Times New Roman" w:cs="Times New Roman"/>
          <w:szCs w:val="28"/>
          <w:lang w:eastAsia="uk-UA"/>
        </w:rPr>
        <w:t>сироти та діти, позбавлені батьківського піклування;</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кризового та екстреного втручання;</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представництва інтересів;</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посередництва (медіації);</w:t>
      </w:r>
    </w:p>
    <w:p w:rsidR="003F605D" w:rsidRPr="003F605D" w:rsidRDefault="00CD1040"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w:t>
      </w:r>
      <w:r w:rsidR="003F605D" w:rsidRPr="003F605D">
        <w:rPr>
          <w:rFonts w:eastAsia="Times New Roman" w:cs="Times New Roman"/>
          <w:szCs w:val="28"/>
          <w:lang w:eastAsia="uk-UA"/>
        </w:rPr>
        <w:t xml:space="preserve"> інші соціальні послуги відповідно до визначених потреб;</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інформування жителів адміністративно-територіальної одиниці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визначення потреб населення адміністративно-територіальної одиниці у соціальних послугах, а також у розробленні та виконанні програм надання соціальних послуг, розроблених за результатами визначення потреб населення адміністративно-територіальної одиниці у соціальних послугах т</w:t>
      </w:r>
      <w:r w:rsidR="00CD1040" w:rsidRPr="004031F6">
        <w:rPr>
          <w:rFonts w:eastAsia="Times New Roman" w:cs="Times New Roman"/>
          <w:szCs w:val="28"/>
          <w:lang w:eastAsia="uk-UA"/>
        </w:rPr>
        <w:t>ощо</w:t>
      </w:r>
      <w:r w:rsidRPr="003F605D">
        <w:rPr>
          <w:rFonts w:eastAsia="Times New Roman" w:cs="Times New Roman"/>
          <w:szCs w:val="28"/>
          <w:lang w:eastAsia="uk-UA"/>
        </w:rPr>
        <w:t>.</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Для того, щоб отримати соціальні послуги центру соціальних служб необхідно направлення, видане структурним підрозділом з питань соціального захисту населення за місцем проживання, в об’єднаній територіальній громаді про надання послуг центром; результати оцінювання потреб особи/сім’ї у соціальних послугах.</w:t>
      </w:r>
    </w:p>
    <w:p w:rsidR="00CD1040" w:rsidRPr="004031F6" w:rsidRDefault="00CD1040" w:rsidP="003F605D">
      <w:pPr>
        <w:spacing w:after="0"/>
        <w:ind w:firstLine="567"/>
        <w:jc w:val="both"/>
        <w:rPr>
          <w:rFonts w:eastAsia="Times New Roman" w:cs="Times New Roman"/>
          <w:szCs w:val="28"/>
          <w:lang w:eastAsia="uk-UA"/>
        </w:rPr>
      </w:pPr>
    </w:p>
    <w:p w:rsidR="003F605D" w:rsidRPr="003F605D" w:rsidRDefault="006C4FE3" w:rsidP="003F605D">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2. </w:t>
      </w:r>
      <w:r w:rsidR="003F605D" w:rsidRPr="003F605D">
        <w:rPr>
          <w:rFonts w:eastAsia="Times New Roman" w:cs="Times New Roman"/>
          <w:b/>
          <w:bCs/>
          <w:szCs w:val="28"/>
          <w:lang w:eastAsia="uk-UA"/>
        </w:rPr>
        <w:t>Територіальні центри соціального обслуговування (надання соціальних послуг)</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Серед людей похилого віку в Україні </w:t>
      </w:r>
      <w:r w:rsidR="00CD1040" w:rsidRPr="004031F6">
        <w:rPr>
          <w:rFonts w:eastAsia="Times New Roman" w:cs="Times New Roman"/>
          <w:szCs w:val="28"/>
          <w:lang w:eastAsia="uk-UA"/>
        </w:rPr>
        <w:t>близько 450 тис.</w:t>
      </w:r>
      <w:r w:rsidRPr="003F605D">
        <w:rPr>
          <w:rFonts w:eastAsia="Times New Roman" w:cs="Times New Roman"/>
          <w:szCs w:val="28"/>
          <w:lang w:eastAsia="uk-UA"/>
        </w:rPr>
        <w:t xml:space="preserve"> ос</w:t>
      </w:r>
      <w:r w:rsidR="00CD1040" w:rsidRPr="004031F6">
        <w:rPr>
          <w:rFonts w:eastAsia="Times New Roman" w:cs="Times New Roman"/>
          <w:szCs w:val="28"/>
          <w:lang w:eastAsia="uk-UA"/>
        </w:rPr>
        <w:t>і</w:t>
      </w:r>
      <w:r w:rsidRPr="003F605D">
        <w:rPr>
          <w:rFonts w:eastAsia="Times New Roman" w:cs="Times New Roman"/>
          <w:szCs w:val="28"/>
          <w:lang w:eastAsia="uk-UA"/>
        </w:rPr>
        <w:t>б обслуговуються територіальними центрами соціального обслуговування (надання соціальних послуг).</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Територіальний центр утворюється для здійснення соціального обслуговування та надання соціальних послуг громадянам, які перебувають у складних життєвих обставинах і потребують сторонньої допомоги, за місцем проживання, в умовах стаціонарного, тимчасового або денного перебування; функціонує на основі «Типового положення про територіальний центр</w:t>
      </w:r>
      <w:r w:rsidR="00CD1040" w:rsidRPr="004031F6">
        <w:rPr>
          <w:rFonts w:eastAsia="Times New Roman" w:cs="Times New Roman"/>
          <w:szCs w:val="28"/>
          <w:lang w:eastAsia="uk-UA"/>
        </w:rPr>
        <w:t xml:space="preserve"> </w:t>
      </w:r>
      <w:r w:rsidRPr="003F605D">
        <w:rPr>
          <w:rFonts w:eastAsia="Times New Roman" w:cs="Times New Roman"/>
          <w:szCs w:val="28"/>
          <w:lang w:eastAsia="uk-UA"/>
        </w:rPr>
        <w:t xml:space="preserve">соціального обслуговування (надання соціальних послуг)» (Постанова Кабінету Міністрів України від 29 грудня 2009 ро ку № 1417 «Деякі питання діяльності </w:t>
      </w:r>
      <w:r w:rsidRPr="003F605D">
        <w:rPr>
          <w:rFonts w:eastAsia="Times New Roman" w:cs="Times New Roman"/>
          <w:szCs w:val="28"/>
          <w:lang w:eastAsia="uk-UA"/>
        </w:rPr>
        <w:lastRenderedPageBreak/>
        <w:t>територіальних центрів соціального обслуговування (надання соціальних послуг)».</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На соціальне обслуговування (надання соціальних послуг) в територіальному центрі мають право:</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1) громадяни похилого віку, особи з інвалідністю (які досягли 18-річного віку),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Міністерством охорони здоров’я;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2) громадяни, які перебувають у складній життєвій ситуації у зв’язку з безробіттям і зареєстровані в державній службі</w:t>
      </w:r>
      <w:r w:rsidR="00CD1040" w:rsidRPr="004031F6">
        <w:rPr>
          <w:rFonts w:eastAsia="Times New Roman" w:cs="Times New Roman"/>
          <w:szCs w:val="28"/>
          <w:lang w:eastAsia="uk-UA"/>
        </w:rPr>
        <w:t xml:space="preserve"> </w:t>
      </w:r>
      <w:r w:rsidRPr="003F605D">
        <w:rPr>
          <w:rFonts w:eastAsia="Times New Roman" w:cs="Times New Roman"/>
          <w:szCs w:val="28"/>
          <w:lang w:eastAsia="uk-UA"/>
        </w:rPr>
        <w:t>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за останні шість календарних місяців, що передують місяцю звернення, нижчий ніж встановлений законом прожитковий мінімум для осіб, які втратили працездатність.</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У територіальному центрі можуть утворюватися різні структурні підрозділи (відділення):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соціальної допомоги вдома;</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денного перебування;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стаціонарного догляду для постійного або тимчасового проживання;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організації надання адресної натуральної та грошової допомоги.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1</w:t>
      </w:r>
      <w:r w:rsidR="00CD1040" w:rsidRPr="004031F6">
        <w:rPr>
          <w:rFonts w:eastAsia="Times New Roman" w:cs="Times New Roman"/>
          <w:szCs w:val="28"/>
          <w:lang w:eastAsia="uk-UA"/>
        </w:rPr>
        <w:t>)</w:t>
      </w:r>
      <w:r w:rsidRPr="003F605D">
        <w:rPr>
          <w:rFonts w:eastAsia="Times New Roman" w:cs="Times New Roman"/>
          <w:szCs w:val="28"/>
          <w:lang w:eastAsia="uk-UA"/>
        </w:rPr>
        <w:t xml:space="preserve"> Відділення соціальної допомоги вдома забезпечує надання різних видів соціально-побутових послуг одиноким пенсіонерам та людям з інвалідністю відповідно до висновків лікарів про ступінь втрати здатності до самообслуговування: придбання та доставка товарів з магазину або ринку за рахунок громадян, що обслуговуються: придбання та доставка товарів з магазину або ринку за рахунок громадян, що обслуговуються; придбання та доставка медикаментів; приготування їжі, доставка гарячих обідів, годування; доставка книг, газет; прибирання приміщення, прання білизни, миття вікон; допомога у прийнятті душу (ванної); виклик лікаря, надання допомоги в госпіталізації, відвідування хворого в лікарні; супроводження до різних організацій та закладів; оформлення житлових субсидій, оплата платежів, документів на санаторно-курортне лікування; відвідування різних організацій за дорученням підопічного щодо представництва його інтересів відповідно до чинного законодавства для вирішення соціальних питань та інше. Соціально-побутові послуги здійснюють соціальні робітники.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Відділення соціальної допомоги вдома згідно з умовами договору, затвердженим графіком роботи та індивідуальним планом надання соціальної послуги з догляду вдома надає соціальну послугу з догляду вдома постійно (III група рухової активності </w:t>
      </w:r>
      <w:r w:rsidR="002E11AD" w:rsidRPr="004031F6">
        <w:rPr>
          <w:rFonts w:eastAsia="Times New Roman" w:cs="Times New Roman"/>
          <w:szCs w:val="28"/>
          <w:lang w:eastAsia="uk-UA"/>
        </w:rPr>
        <w:t>–</w:t>
      </w:r>
      <w:r w:rsidR="00CD1040" w:rsidRPr="004031F6">
        <w:rPr>
          <w:rFonts w:eastAsia="Times New Roman" w:cs="Times New Roman"/>
          <w:szCs w:val="28"/>
          <w:lang w:eastAsia="uk-UA"/>
        </w:rPr>
        <w:t xml:space="preserve"> </w:t>
      </w:r>
      <w:r w:rsidRPr="003F605D">
        <w:rPr>
          <w:rFonts w:eastAsia="Times New Roman" w:cs="Times New Roman"/>
          <w:szCs w:val="28"/>
          <w:lang w:eastAsia="uk-UA"/>
        </w:rPr>
        <w:t xml:space="preserve">два рази на тиждень, IV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три рази, V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п’ять разів), періодично (два рази на місяць), тимчасово (визначений у договорі період), організовує надання передбачених договором послуг, контролює їх якість, визначає додаткові потреби, вживає заходів до їх задоволення.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lastRenderedPageBreak/>
        <w:t>2</w:t>
      </w:r>
      <w:r w:rsidR="00CD1040" w:rsidRPr="004031F6">
        <w:rPr>
          <w:rFonts w:eastAsia="Times New Roman" w:cs="Times New Roman"/>
          <w:szCs w:val="28"/>
          <w:lang w:eastAsia="uk-UA"/>
        </w:rPr>
        <w:t>)</w:t>
      </w:r>
      <w:r w:rsidRPr="003F605D">
        <w:rPr>
          <w:rFonts w:eastAsia="Times New Roman" w:cs="Times New Roman"/>
          <w:szCs w:val="28"/>
          <w:lang w:eastAsia="uk-UA"/>
        </w:rPr>
        <w:t xml:space="preserve"> Відділення денного перебування (соціально-побутової адаптації) надає послуги із соціальної адаптації, денного догляду, консультування, представництва інтересів, соціальної профілактики, посередництва (медіації); забезпечує соціально-оздоровчі заходи; гаряче харчування; створення умов для посильної праці; культурно-масове обслуговування.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3</w:t>
      </w:r>
      <w:r w:rsidR="00CD1040" w:rsidRPr="004031F6">
        <w:rPr>
          <w:rFonts w:eastAsia="Times New Roman" w:cs="Times New Roman"/>
          <w:szCs w:val="28"/>
          <w:lang w:eastAsia="uk-UA"/>
        </w:rPr>
        <w:t>)</w:t>
      </w:r>
      <w:r w:rsidRPr="003F605D">
        <w:rPr>
          <w:rFonts w:eastAsia="Times New Roman" w:cs="Times New Roman"/>
          <w:szCs w:val="28"/>
          <w:lang w:eastAsia="uk-UA"/>
        </w:rPr>
        <w:t xml:space="preserve"> Відділення стаціонарного догляду: для постійного або тимчасового проживання територіального центру утворюється для обслуговування не менш як 10 і не більш як 50 одиноких громадян, до якого на постійне або тимчасове проживання, повне державне утримання безоплатно приймаються одинокі громадяни похилого віку, особи з інвалідністю (які досягли 18-річного віку), хворі (з числа осіб працездатного віку на період до встановлення їм групи інвалідності, але не більш як чотири місяці), які відповідно до висновку лікарсько-консультаційної комісії закладу охорони здоров’я за станом здоров’я не здатні до самообслуговування, потребують постійного стороннього догляду та допомоги, стаціонарного догляду, соціально-побутових, соціально-медичних та інших соціальних послуг. Літні люди перебувають у відділенні на повному державному утриманні і забезпечуються житлом, одягом, взуттям, постільною білизною, м’яким і твердим інвентарем і столовим посудом; раціональним чотириразовим харчуванням, у тому числі з урахуванням віку і стану здоров’я, у межах натуральних норм харчування, передбачених для мешканців інтернатних установ; цілодобовим медичним обслуговуванням; слуховими апаратами, окулярами, протезно-ортопедичними виробами, засобами пересування (крім моторизованих), медикаментами відповідно до медичного висновку; комунально-побутовим обслуговуванням (опалення, освітлення, радіофікація, тепло-, водопостачання тощо). Одиноким пенсіонерам, які перебувають у відділенні стаціонарного догляду, пенсія виплачується у встановленому законодавством порядку.</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Адміністрація територіального центру відповідно до законодавства може виконувати обов’язки опікуна (піклувальника) щодо громадян, які перебувають у відділенні стаціонарного догляду, яким не встановлено опіку чи піклування або не призначено опікуна чи піклувальника, і одночасно вживає заходів до встановлення опіки чи піклування над такими громадянами.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4</w:t>
      </w:r>
      <w:r w:rsidR="00CD1040" w:rsidRPr="004031F6">
        <w:rPr>
          <w:rFonts w:eastAsia="Times New Roman" w:cs="Times New Roman"/>
          <w:szCs w:val="28"/>
          <w:lang w:eastAsia="uk-UA"/>
        </w:rPr>
        <w:t>)</w:t>
      </w:r>
      <w:r w:rsidRPr="003F605D">
        <w:rPr>
          <w:rFonts w:eastAsia="Times New Roman" w:cs="Times New Roman"/>
          <w:szCs w:val="28"/>
          <w:lang w:eastAsia="uk-UA"/>
        </w:rPr>
        <w:t xml:space="preserve"> Відділення організації надання адресної натуральної та грошової допомоги проводить роботу з організації натуральної та грошової допомоги малозабезпеченим верствам населення. Натуральна допомога надається у вигляді гарячого харчування, продуктових, промислових господарчих товарів, комунально-побутових послуг, ліків тощо.</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Територіальний центр здійснює соціальні послуги: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догляд вдома,</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догляд стаціонарний,</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денний догляд,</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соціальна адаптація,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паліативний/</w:t>
      </w:r>
      <w:proofErr w:type="spellStart"/>
      <w:r w:rsidRPr="003F605D">
        <w:rPr>
          <w:rFonts w:eastAsia="Times New Roman" w:cs="Times New Roman"/>
          <w:szCs w:val="28"/>
          <w:lang w:eastAsia="uk-UA"/>
        </w:rPr>
        <w:t>хоспісний</w:t>
      </w:r>
      <w:proofErr w:type="spellEnd"/>
      <w:r w:rsidRPr="003F605D">
        <w:rPr>
          <w:rFonts w:eastAsia="Times New Roman" w:cs="Times New Roman"/>
          <w:szCs w:val="28"/>
          <w:lang w:eastAsia="uk-UA"/>
        </w:rPr>
        <w:t xml:space="preserve"> догляд,</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консультування,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представництво інтересів,</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lastRenderedPageBreak/>
        <w:t>– соціальна профілактика,</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посередництво (медіація),</w:t>
      </w:r>
    </w:p>
    <w:p w:rsidR="00CD1040" w:rsidRPr="004031F6"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соціально-економічні (у формі надання натуральної чи</w:t>
      </w:r>
      <w:r w:rsidR="00CD1040" w:rsidRPr="004031F6">
        <w:rPr>
          <w:rFonts w:eastAsia="Times New Roman" w:cs="Times New Roman"/>
          <w:szCs w:val="28"/>
          <w:lang w:eastAsia="uk-UA"/>
        </w:rPr>
        <w:t xml:space="preserve"> </w:t>
      </w:r>
      <w:r w:rsidRPr="003F605D">
        <w:rPr>
          <w:rFonts w:eastAsia="Times New Roman" w:cs="Times New Roman"/>
          <w:szCs w:val="28"/>
          <w:lang w:eastAsia="uk-UA"/>
        </w:rPr>
        <w:t xml:space="preserve">грошової допомоги), </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транспортні.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Технологія соціального обслуговування (надання послуг) людей похилого віку, одиноких, непрацездатних громадян та людей з інвалідністю являє собою процес послідовного надання соціальних послуг і включає методику визначення (оцінювання) індивідуальних потреб громадянина у соціальному обслуговуванні (наданні соціальних послуг); методику обстеження матеріально-побутових умов проживання громадянина, який потребує соціального обслуговування (надання соціальних послуг); методику надання послуг.</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Технологія соціального обслуговування складається із 4-х стадій (Наказ Міністерства праці та соціальної політики від 10.06.2010 р. № 135 «Про затвердження форм документів, необхідних при оформленні на обслуговування у територіальному центрі соціального обслуговування (надання соціальних послуг)»</w:t>
      </w:r>
      <w:r w:rsidR="003A40DE" w:rsidRPr="004031F6">
        <w:rPr>
          <w:rFonts w:eastAsia="Times New Roman" w:cs="Times New Roman"/>
          <w:szCs w:val="28"/>
          <w:lang w:eastAsia="uk-UA"/>
        </w:rPr>
        <w:t xml:space="preserve">: </w:t>
      </w:r>
      <w:r w:rsidRPr="003F605D">
        <w:rPr>
          <w:rFonts w:eastAsia="Times New Roman" w:cs="Times New Roman"/>
          <w:szCs w:val="28"/>
          <w:lang w:eastAsia="uk-UA"/>
        </w:rPr>
        <w:t>Стадія І. Подання заяви. Стадія ІІ. Розгляд і вивчення документів. Стадія ІІІ. Укладення договору на соціальне обслуговування.</w:t>
      </w:r>
      <w:r w:rsidR="003A40DE" w:rsidRPr="004031F6">
        <w:rPr>
          <w:rFonts w:eastAsia="Times New Roman" w:cs="Times New Roman"/>
          <w:szCs w:val="28"/>
          <w:lang w:eastAsia="uk-UA"/>
        </w:rPr>
        <w:t xml:space="preserve"> </w:t>
      </w:r>
      <w:r w:rsidRPr="003F605D">
        <w:rPr>
          <w:rFonts w:eastAsia="Times New Roman" w:cs="Times New Roman"/>
          <w:szCs w:val="28"/>
          <w:lang w:eastAsia="uk-UA"/>
        </w:rPr>
        <w:t>Стадія IV. Проведення соціального обслуговування.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У разі потреби та за згодою громадянина з метою визначення додаткової потреби у натуральній чи грошовій допомозі проводиться обстеження їх матеріально-побутових умов. Для цього утворюється комісія, до складу якої входить не менш як три особи (завідувач (заступник завідувача) відділення, соціальний працівник та соціальний робітник), якими складається за згоди громадянина акт обстеження матеріально-побутових умов проживання громадянина, який потребує соціального обслуговування (надання соціальних послуг). За умов, коли громадянин, який потребує соціального обслуговування (надання соціальних</w:t>
      </w:r>
      <w:r w:rsidR="003A40DE" w:rsidRPr="004031F6">
        <w:rPr>
          <w:rFonts w:eastAsia="Times New Roman" w:cs="Times New Roman"/>
          <w:szCs w:val="28"/>
          <w:lang w:eastAsia="uk-UA"/>
        </w:rPr>
        <w:t xml:space="preserve"> </w:t>
      </w:r>
      <w:r w:rsidRPr="003F605D">
        <w:rPr>
          <w:rFonts w:eastAsia="Times New Roman" w:cs="Times New Roman"/>
          <w:szCs w:val="28"/>
          <w:lang w:eastAsia="uk-UA"/>
        </w:rPr>
        <w:t>послуг), за віком або за станом здоров’я неспроможний самостійно прийняти рішення про необхідність його здійснення (їх надання), таке рішення може прийняти опікун чи піклувальник.</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Методика визначення (оцінювання) індивідуальних потреб громадянина у соціальному обслуговуванні (наданні соціальних послуг). Процес оцінювання в системі соціального захисту застосовується при визначенні права клієнтів на отримання соціальної допомоги. Для проведення оцінювання залучаються представники органів місцевого самоврядування, закладів охорони здоров’я тощо, і проводиться таким чином, щоб не нашкодити клієнту, не завдати йому психологічної травми. До складання індивідуальних планів догляду залучаються соціальні робітники територіального центру, які безпосередньо надають соціальні послуги, і обов’язково самі отримувачі послуг. В складених планах конкретно відображається, які саме послуги потребує той чи інший клієнт відділення (в залежності від групи рухомої активності, виявлених потреб), які послуги буде надавати соціальний робітник, що клієнт може зробити сам і які послуги можуть бути надані за допомогою інших осіб: волонтерів, родичів (при наявності), сусідів, громадян, які стоять на обліку в центрі зайнятості як </w:t>
      </w:r>
      <w:r w:rsidRPr="003F605D">
        <w:rPr>
          <w:rFonts w:eastAsia="Times New Roman" w:cs="Times New Roman"/>
          <w:szCs w:val="28"/>
          <w:lang w:eastAsia="uk-UA"/>
        </w:rPr>
        <w:lastRenderedPageBreak/>
        <w:t xml:space="preserve">безробітні і можуть бути залучені до виконання громадських робіт, які послуги можуть надаватися на платній основі та інше. </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Відділення може приймати на обслуговування непрацездатних громадян, що мають рідних, які повинні забезпечити їм догляд та допомогу. Такі громадяни обслуговуються за плату відповідно до затверджених тарифів на платні соціальні послуги. Місцеві органи виконавчої влади або органи місцевого самоврядування у разі, якщо вони є засновником установи, можуть</w:t>
      </w:r>
      <w:r w:rsidR="003A40DE" w:rsidRPr="004031F6">
        <w:rPr>
          <w:rFonts w:eastAsia="Times New Roman" w:cs="Times New Roman"/>
          <w:szCs w:val="28"/>
          <w:lang w:eastAsia="uk-UA"/>
        </w:rPr>
        <w:t xml:space="preserve"> </w:t>
      </w:r>
      <w:r w:rsidRPr="003F605D">
        <w:rPr>
          <w:rFonts w:eastAsia="Times New Roman" w:cs="Times New Roman"/>
          <w:szCs w:val="28"/>
          <w:lang w:eastAsia="uk-UA"/>
        </w:rPr>
        <w:t>приймати рішення (розпорядження) щодо звільнення від плати за надання соціальних послуг (соціального обслуговування) відділенням соціальної допомоги вдома непрацездатних громадян, що мають рідних, які повинні забезпечити їм догляд та допомогу. В такому разі повна вартість соціальних послуг (соціального обслуговування) відшкодовується територіальному центру шляхом перерахування на його рахунок відповідних додаткових коштів органом, що прийняв таке рішення. Право на позачергове влаштування до відділення мають ветерани війни, особи, на яких поширюється чинність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I, II і III категорій з числа одиноких.</w:t>
      </w:r>
    </w:p>
    <w:p w:rsidR="003F605D" w:rsidRPr="003F605D" w:rsidRDefault="003A40DE"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В</w:t>
      </w:r>
      <w:r w:rsidR="003F605D" w:rsidRPr="003F605D">
        <w:rPr>
          <w:rFonts w:eastAsia="Times New Roman" w:cs="Times New Roman"/>
          <w:szCs w:val="28"/>
          <w:lang w:eastAsia="uk-UA"/>
        </w:rPr>
        <w:t xml:space="preserve"> Україні визнається суспільно корисною практика трудової зайнятості громадян, які доглядають за немічними особами літнього віку (як правило, віком 80 років</w:t>
      </w:r>
      <w:r w:rsidRPr="004031F6">
        <w:rPr>
          <w:rFonts w:eastAsia="Times New Roman" w:cs="Times New Roman"/>
          <w:szCs w:val="28"/>
          <w:lang w:eastAsia="uk-UA"/>
        </w:rPr>
        <w:t xml:space="preserve"> </w:t>
      </w:r>
      <w:r w:rsidR="003F605D" w:rsidRPr="003F605D">
        <w:rPr>
          <w:rFonts w:eastAsia="Times New Roman" w:cs="Times New Roman"/>
          <w:szCs w:val="28"/>
          <w:lang w:eastAsia="uk-UA"/>
        </w:rPr>
        <w:t xml:space="preserve">і старше) і у зв’язку з цим не можуть бути зайнятими у національній економіці: їм надається статус працюючих (наприклад, у разі визначення права на призначення житлових субсидій); період догляду за престарілим, який за висновком медичного закладу потребує постійного стороннього догляду або досяг 80-річного віку, якщо такі непрацюючі працездатні особи отримують допомогу чи компенсацію відповідно до законодавства, зараховується до страхового стажу для призначення пенсії (сплата страхових внесків до Пенсійного фонду здійснюється за рахунок коштів Державного бюджету України). Непрацююча особа працездатного віку, яка доглядає за особою з інвалідністю І групи або за престарілою особою у віці 80 років і старше, має право на призначення їй державної соціальної допомоги відповідно до Закону України «Про державну соціальну допомогу малозабезпеченим сім’ям». Крім того, відповідно до постанови Кабінету Міністрів України №558 від 29 квітня 2004 р. «Про затвердження Порядку призначення і виплати компенсації фізичним особам, які надають соціальні послуги», непрацюючим фізичним особам, які постійно надають соціальні послуги громадянам літнього віку, а також особам з інвалідністю, хворим, які не здатні до самообслуговування і потребують постійної сторонньої допомоги (крім осіб, що обслуговуються соціальними службами), призначається щомісячна компенсаційна виплата. Виплата цих коштів і покриття витрат на їх доставку здійснюються за рахунок коштів місцевих бюджетів. </w:t>
      </w:r>
    </w:p>
    <w:p w:rsidR="003F605D" w:rsidRPr="003F605D" w:rsidRDefault="003A40DE" w:rsidP="003F605D">
      <w:pPr>
        <w:spacing w:after="0"/>
        <w:ind w:firstLine="567"/>
        <w:jc w:val="both"/>
        <w:rPr>
          <w:rFonts w:eastAsia="Times New Roman" w:cs="Times New Roman"/>
          <w:sz w:val="24"/>
          <w:szCs w:val="24"/>
          <w:lang w:eastAsia="uk-UA"/>
        </w:rPr>
      </w:pPr>
      <w:r w:rsidRPr="004031F6">
        <w:rPr>
          <w:rFonts w:eastAsia="Times New Roman" w:cs="Times New Roman"/>
          <w:sz w:val="24"/>
          <w:szCs w:val="24"/>
          <w:lang w:val="ru-RU" w:eastAsia="uk-UA"/>
        </w:rPr>
        <w:t>[</w:t>
      </w:r>
      <w:r w:rsidR="003F605D" w:rsidRPr="003F605D">
        <w:rPr>
          <w:rFonts w:eastAsia="Times New Roman" w:cs="Times New Roman"/>
          <w:sz w:val="24"/>
          <w:szCs w:val="24"/>
          <w:lang w:eastAsia="uk-UA"/>
        </w:rPr>
        <w:t xml:space="preserve">Сьогодні в різних країнах політики починають визнавати роль членів родини у догляді за людьми похилого віку і вважати таких осіб працюючими, а іноді навіть клієнтами (поряд з тими, за ким вони доглядають), такими, що мають право на допомогу від держави. Політики Великобританії у своїх заявах підкреслюють, що особам, які здійснюють догляд за </w:t>
      </w:r>
      <w:r w:rsidR="003F605D" w:rsidRPr="003F605D">
        <w:rPr>
          <w:rFonts w:eastAsia="Times New Roman" w:cs="Times New Roman"/>
          <w:sz w:val="24"/>
          <w:szCs w:val="24"/>
          <w:lang w:eastAsia="uk-UA"/>
        </w:rPr>
        <w:lastRenderedPageBreak/>
        <w:t>престарілими у першу чергу потрібна практична підтримка. У Швеції, відповідно до діючого законодавства, органи місцевого управління повинні прислуховуватись до вимог осіб, які забезпечують догляд за людьми похилого віку, і надавати їм підтримку. З 1989 року вона виявляється, зокрема, в наданні оплачуваної відпустки протягом 30 днів, причому ці гроші вважаються страховими виплатами по хворобі. У Великобританії і Австралії питання відпочинку для людей, які протягом тривалого часу доглядали за престарілими, виносився на загальнонаціональне обговорення.</w:t>
      </w:r>
      <w:r w:rsidRPr="004031F6">
        <w:rPr>
          <w:rFonts w:eastAsia="Times New Roman" w:cs="Times New Roman"/>
          <w:sz w:val="24"/>
          <w:szCs w:val="24"/>
          <w:lang w:val="ru-RU" w:eastAsia="uk-UA"/>
        </w:rPr>
        <w:t>]</w:t>
      </w:r>
    </w:p>
    <w:p w:rsidR="003A40DE" w:rsidRPr="004031F6" w:rsidRDefault="003A40DE" w:rsidP="003F605D">
      <w:pPr>
        <w:spacing w:after="0"/>
        <w:ind w:firstLine="567"/>
        <w:jc w:val="both"/>
        <w:rPr>
          <w:rFonts w:eastAsia="Times New Roman" w:cs="Times New Roman"/>
          <w:szCs w:val="28"/>
          <w:lang w:eastAsia="uk-UA"/>
        </w:rPr>
      </w:pPr>
    </w:p>
    <w:p w:rsidR="00C23426" w:rsidRPr="003F605D" w:rsidRDefault="00C23426" w:rsidP="00C23426">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3</w:t>
      </w:r>
      <w:r w:rsidRPr="004031F6">
        <w:rPr>
          <w:rFonts w:eastAsia="Times New Roman" w:cs="Times New Roman"/>
          <w:b/>
          <w:bCs/>
          <w:szCs w:val="28"/>
          <w:lang w:eastAsia="uk-UA"/>
        </w:rPr>
        <w:t xml:space="preserve">. </w:t>
      </w:r>
      <w:r w:rsidRPr="003F605D">
        <w:rPr>
          <w:rFonts w:eastAsia="Times New Roman" w:cs="Times New Roman"/>
          <w:b/>
          <w:bCs/>
          <w:szCs w:val="28"/>
          <w:lang w:eastAsia="uk-UA"/>
        </w:rPr>
        <w:t>Мобільні соціальні офіси</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У найбільш складному становищі в Україні знаходяться люди похилого віку, які проживають у сільській місцевості. Відбуваються міграційні процеси молоді у великі міста, є села, в яких проживають тільки дідусі і бабусі. Ситуація ускладнилась у зв’язку з початком війни на території України у 2022 році.</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Сучасна ситуація у сільській місцевості характеризується тим, що такі важливі інфраструктурні заклади, як управління соціального захисту населення, сімейні амбулаторії, поліклініки і лікарні знаходяться у районних центрах. Відсутність транспорту, якісних доріг і телефонного зв’язку створює труднощі у пересуванні літніх людей до цих закладів, викликає почуття </w:t>
      </w:r>
      <w:proofErr w:type="spellStart"/>
      <w:r w:rsidRPr="003F605D">
        <w:rPr>
          <w:rFonts w:eastAsia="Times New Roman" w:cs="Times New Roman"/>
          <w:szCs w:val="28"/>
          <w:lang w:eastAsia="uk-UA"/>
        </w:rPr>
        <w:t>покинутості</w:t>
      </w:r>
      <w:proofErr w:type="spellEnd"/>
      <w:r w:rsidRPr="003F605D">
        <w:rPr>
          <w:rFonts w:eastAsia="Times New Roman" w:cs="Times New Roman"/>
          <w:szCs w:val="28"/>
          <w:lang w:eastAsia="uk-UA"/>
        </w:rPr>
        <w:t>, безпорадності, тривоги. Відставання від міських зручностей, таких як газифікація помешкань, водопостачання, електропостачання призводить до соціальної невлаштованості багатьох сіл.</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Соціальні служби, як правило, розташовані у містах і районних центрах. Багато сільських жителів взагалі не отримують ніякої соціальної допомоги через відсутність в </w:t>
      </w:r>
      <w:r w:rsidRPr="004031F6">
        <w:rPr>
          <w:rFonts w:eastAsia="Times New Roman" w:cs="Times New Roman"/>
          <w:szCs w:val="28"/>
          <w:lang w:eastAsia="uk-UA"/>
        </w:rPr>
        <w:t>громадах</w:t>
      </w:r>
      <w:r w:rsidRPr="003F605D">
        <w:rPr>
          <w:rFonts w:eastAsia="Times New Roman" w:cs="Times New Roman"/>
          <w:szCs w:val="28"/>
          <w:lang w:eastAsia="uk-UA"/>
        </w:rPr>
        <w:t xml:space="preserve"> </w:t>
      </w:r>
      <w:proofErr w:type="spellStart"/>
      <w:r w:rsidRPr="003F605D">
        <w:rPr>
          <w:rFonts w:eastAsia="Times New Roman" w:cs="Times New Roman"/>
          <w:szCs w:val="28"/>
          <w:lang w:eastAsia="uk-UA"/>
        </w:rPr>
        <w:t>професійно</w:t>
      </w:r>
      <w:proofErr w:type="spellEnd"/>
      <w:r w:rsidRPr="003F605D">
        <w:rPr>
          <w:rFonts w:eastAsia="Times New Roman" w:cs="Times New Roman"/>
          <w:szCs w:val="28"/>
          <w:lang w:eastAsia="uk-UA"/>
        </w:rPr>
        <w:t xml:space="preserve"> підготовлених кадрів, бездоріжжя, відсутності транспортних засобів. Часто соціальною роботою займаються люди недостатньо кваліфіковані, є потреба у </w:t>
      </w:r>
      <w:proofErr w:type="spellStart"/>
      <w:r w:rsidRPr="003F605D">
        <w:rPr>
          <w:rFonts w:eastAsia="Times New Roman" w:cs="Times New Roman"/>
          <w:szCs w:val="28"/>
          <w:lang w:eastAsia="uk-UA"/>
        </w:rPr>
        <w:t>професійно</w:t>
      </w:r>
      <w:proofErr w:type="spellEnd"/>
      <w:r w:rsidRPr="003F605D">
        <w:rPr>
          <w:rFonts w:eastAsia="Times New Roman" w:cs="Times New Roman"/>
          <w:szCs w:val="28"/>
          <w:lang w:eastAsia="uk-UA"/>
        </w:rPr>
        <w:t xml:space="preserve"> підготовлених соціальних працівниках, фахівцях соціальної роботи. Послуги психологів, психіатрів, лікарів-наркологів, дефектологів, юристів часто є недосяжними для сільських мешканців.</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У сільській місцевості дуже мало активно діючих громадських організацій соціальної спрямованості, представників бізнесу, які можуть проводити доброчинну діяльність, надавати матеріальну або натуральну допомогу людям похилого віку.</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Сільські жителі, які проживають на території однієї сільської адміністрації, як правило знаходяться на різних територіях, які дуже віддалені одна від одної. Їх значно складніше обслуговувати, враховуючи сільське бездоріжжя і транспортні проблеми.</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Всі означені фактори викликали необхідність створення пересувної мобільної соціальної служби </w:t>
      </w:r>
      <w:r w:rsidRPr="004031F6">
        <w:rPr>
          <w:rFonts w:eastAsia="Times New Roman" w:cs="Times New Roman"/>
          <w:szCs w:val="28"/>
          <w:lang w:eastAsia="uk-UA"/>
        </w:rPr>
        <w:t>–</w:t>
      </w:r>
      <w:r w:rsidRPr="003F605D">
        <w:rPr>
          <w:rFonts w:eastAsia="Times New Roman" w:cs="Times New Roman"/>
          <w:szCs w:val="28"/>
          <w:lang w:eastAsia="uk-UA"/>
        </w:rPr>
        <w:t xml:space="preserve"> мобільного соціального</w:t>
      </w:r>
      <w:r w:rsidRPr="004031F6">
        <w:rPr>
          <w:rFonts w:eastAsia="Times New Roman" w:cs="Times New Roman"/>
          <w:szCs w:val="28"/>
          <w:lang w:eastAsia="uk-UA"/>
        </w:rPr>
        <w:t xml:space="preserve"> </w:t>
      </w:r>
      <w:r w:rsidRPr="003F605D">
        <w:rPr>
          <w:rFonts w:eastAsia="Times New Roman" w:cs="Times New Roman"/>
          <w:szCs w:val="28"/>
          <w:lang w:eastAsia="uk-UA"/>
        </w:rPr>
        <w:t xml:space="preserve">офісу. Мобільні соціальні офіси </w:t>
      </w:r>
      <w:r w:rsidRPr="004031F6">
        <w:rPr>
          <w:rFonts w:eastAsia="Times New Roman" w:cs="Times New Roman"/>
          <w:szCs w:val="28"/>
          <w:lang w:eastAsia="uk-UA"/>
        </w:rPr>
        <w:t>–</w:t>
      </w:r>
      <w:r w:rsidRPr="003F605D">
        <w:rPr>
          <w:rFonts w:eastAsia="Times New Roman" w:cs="Times New Roman"/>
          <w:szCs w:val="28"/>
          <w:lang w:eastAsia="uk-UA"/>
        </w:rPr>
        <w:t xml:space="preserve"> пересувні пункти Управління соціального захисту населення для здійснення повноважень стосовно посилення адресності та підвищення якості надання соціальної підтримки населенню. Вони діють на основі наказу Міністерства соціальної політики України від 14 березня 2012 року № 137.</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Мобільні соціальні офіси створюють при Управліннях соціального захисту</w:t>
      </w:r>
      <w:r w:rsidRPr="004031F6">
        <w:rPr>
          <w:rFonts w:eastAsia="Times New Roman" w:cs="Times New Roman"/>
          <w:szCs w:val="28"/>
          <w:lang w:eastAsia="uk-UA"/>
        </w:rPr>
        <w:t xml:space="preserve"> </w:t>
      </w:r>
      <w:r w:rsidRPr="003F605D">
        <w:rPr>
          <w:rFonts w:eastAsia="Times New Roman" w:cs="Times New Roman"/>
          <w:szCs w:val="28"/>
          <w:lang w:eastAsia="uk-UA"/>
        </w:rPr>
        <w:t xml:space="preserve">населення на підставі відповідного рішення органів виконавчої влади чи місцевого самоврядування для здійснення виїзного обслуговування населення та </w:t>
      </w:r>
      <w:r w:rsidRPr="003F605D">
        <w:rPr>
          <w:rFonts w:eastAsia="Times New Roman" w:cs="Times New Roman"/>
          <w:szCs w:val="28"/>
          <w:lang w:eastAsia="uk-UA"/>
        </w:rPr>
        <w:lastRenderedPageBreak/>
        <w:t>безпосередньо підпорядковується начальнику управління соціального захисту. Основні завдання мобільного соціального офісу:</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забезпечення в межах своїх повноважень реалізації державної політики соціального захисту населення;</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суттєве покращення соціального обслуговування та надання соціальної підтримки населенню шляхом обслуговування безпосередньо за місцем проживання;</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підвищення рівня інформованості населення про заходи соціального захисту, які передбачені діючим законодавством;</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сприяння ефективно</w:t>
      </w:r>
      <w:r w:rsidRPr="004031F6">
        <w:rPr>
          <w:rFonts w:eastAsia="Times New Roman" w:cs="Times New Roman"/>
          <w:szCs w:val="28"/>
          <w:lang w:eastAsia="uk-UA"/>
        </w:rPr>
        <w:t>го</w:t>
      </w:r>
      <w:r w:rsidRPr="003F605D">
        <w:rPr>
          <w:rFonts w:eastAsia="Times New Roman" w:cs="Times New Roman"/>
          <w:szCs w:val="28"/>
          <w:lang w:eastAsia="uk-UA"/>
        </w:rPr>
        <w:t xml:space="preserve"> «зворотно</w:t>
      </w:r>
      <w:r w:rsidRPr="004031F6">
        <w:rPr>
          <w:rFonts w:eastAsia="Times New Roman" w:cs="Times New Roman"/>
          <w:szCs w:val="28"/>
          <w:lang w:eastAsia="uk-UA"/>
        </w:rPr>
        <w:t>го</w:t>
      </w:r>
      <w:r w:rsidRPr="003F605D">
        <w:rPr>
          <w:rFonts w:eastAsia="Times New Roman" w:cs="Times New Roman"/>
          <w:szCs w:val="28"/>
          <w:lang w:eastAsia="uk-UA"/>
        </w:rPr>
        <w:t xml:space="preserve"> зв’язку» органів соціального захисту з населенням для оперативного реагування та задоволення актуальних потреб.</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Мобільний соціальний офіс здійснює діяльність шляхом проведення прийому населення фахівцями відповідних підрозділів управління соціального захисту населення безпосередньо за місцем проживання.</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У роботі мобільного соціального офісу беруть участь представники органів Пенсійного фонду, центрів зайнятості, територіальних центрів соціального обслуговування (надання соціальних послуг). За необхідності можуть запрошуватися до виїзду представники інших органів виконавчої влади чи місцевого самоврядування, установ та громадських організацій.</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Основні функції мобільного соціального офісу.</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здійснення виїздів в населені пункти району (райони міста, сільські/селищні ради) для виконання заходів соціального захисту населення;</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інформування населення з питань діючого законодавства та заходів соціального захисту;</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здійснення </w:t>
      </w:r>
      <w:proofErr w:type="spellStart"/>
      <w:r w:rsidRPr="003F605D">
        <w:rPr>
          <w:rFonts w:eastAsia="Times New Roman" w:cs="Times New Roman"/>
          <w:szCs w:val="28"/>
          <w:lang w:eastAsia="uk-UA"/>
        </w:rPr>
        <w:t>консультаційно</w:t>
      </w:r>
      <w:proofErr w:type="spellEnd"/>
      <w:r w:rsidRPr="003F605D">
        <w:rPr>
          <w:rFonts w:eastAsia="Times New Roman" w:cs="Times New Roman"/>
          <w:szCs w:val="28"/>
          <w:lang w:eastAsia="uk-UA"/>
        </w:rPr>
        <w:t>-роз’яснювальної роботи з питань реабілітації та зайнятості осіб з інвалідністю;</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прийом заяв та відповідних документів від громадян, які потребують додаткової соціальної підтримки на надання матеріальної допомоги, санаторно-курортного оздоровлення, забезпечення технічними та іншими засобами реабілітації осіб з інвалідністю та інших окремих категорій населення тощо за принципом єдиного вікна;</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проведення співбесіди з населенням, надання допомоги в оформленні заяви та прийом єдиної заяви і відповідного пакета документів;</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видання пільгових посвідчень та талонів на проїзд пільговим категоріям громадян;</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видання повідомлень про призначення відповідних видів соціальної допомоги;</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виявлення під час співбесід із заявниками малозабезпечених громадян та осіб, які потребують додаткової соціальної підтримки;</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інші послуги виходячи з потреб регіону.</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Працівники мобільного соціального офісу надають допомогу на місцях уповноваженим сільських та селищних рад з питань соціального захисту населення.</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Виїзне обслуговування мешканців населених пунктів мобільним соціальним офісом здійснюється згідно із затвердженим графіком. Інформація </w:t>
      </w:r>
      <w:r w:rsidRPr="003F605D">
        <w:rPr>
          <w:rFonts w:eastAsia="Times New Roman" w:cs="Times New Roman"/>
          <w:szCs w:val="28"/>
          <w:lang w:eastAsia="uk-UA"/>
        </w:rPr>
        <w:lastRenderedPageBreak/>
        <w:t>про дні та години виїзного обслуговування мобільним соціальним офісом мешканців населених пунктів району (районів міста) розміщується в адміністративних</w:t>
      </w:r>
      <w:r w:rsidRPr="004031F6">
        <w:rPr>
          <w:rFonts w:eastAsia="Times New Roman" w:cs="Times New Roman"/>
          <w:szCs w:val="28"/>
          <w:lang w:eastAsia="uk-UA"/>
        </w:rPr>
        <w:t xml:space="preserve"> </w:t>
      </w:r>
      <w:r w:rsidRPr="003F605D">
        <w:rPr>
          <w:rFonts w:eastAsia="Times New Roman" w:cs="Times New Roman"/>
          <w:szCs w:val="28"/>
          <w:lang w:eastAsia="uk-UA"/>
        </w:rPr>
        <w:t>приміщеннях Управлінь та органів місцевого самоврядування (вуличних/квартальних комітетів) за місцем обслуговування.</w:t>
      </w:r>
    </w:p>
    <w:p w:rsidR="00C23426" w:rsidRPr="003F605D" w:rsidRDefault="00C23426" w:rsidP="00C23426">
      <w:pPr>
        <w:spacing w:after="0"/>
        <w:ind w:firstLine="567"/>
        <w:jc w:val="both"/>
        <w:rPr>
          <w:rFonts w:eastAsia="Times New Roman" w:cs="Times New Roman"/>
          <w:szCs w:val="28"/>
          <w:lang w:eastAsia="uk-UA"/>
        </w:rPr>
      </w:pPr>
      <w:r w:rsidRPr="003F605D">
        <w:rPr>
          <w:rFonts w:eastAsia="Times New Roman" w:cs="Times New Roman"/>
          <w:szCs w:val="28"/>
          <w:lang w:eastAsia="uk-UA"/>
        </w:rPr>
        <w:t>Прийом громадян мобільним соціальним офісом здійснюється за попередньою згодою органів місцевого самоврядування в приміщеннях сільських/селищних рад, вуличних/квартальних комітетів, на підприємствах, установах та організаціях, або біля них.</w:t>
      </w:r>
    </w:p>
    <w:p w:rsidR="00C23426" w:rsidRPr="004031F6" w:rsidRDefault="00C23426" w:rsidP="003F605D">
      <w:pPr>
        <w:spacing w:after="0"/>
        <w:ind w:firstLine="567"/>
        <w:jc w:val="both"/>
        <w:rPr>
          <w:rFonts w:eastAsia="Times New Roman" w:cs="Times New Roman"/>
          <w:b/>
          <w:bCs/>
          <w:szCs w:val="28"/>
          <w:lang w:eastAsia="uk-UA"/>
        </w:rPr>
      </w:pPr>
    </w:p>
    <w:p w:rsidR="003F605D" w:rsidRPr="003F605D" w:rsidRDefault="00C23426" w:rsidP="003F605D">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4</w:t>
      </w:r>
      <w:r w:rsidR="006C4FE3" w:rsidRPr="004031F6">
        <w:rPr>
          <w:rFonts w:eastAsia="Times New Roman" w:cs="Times New Roman"/>
          <w:b/>
          <w:bCs/>
          <w:szCs w:val="28"/>
          <w:lang w:eastAsia="uk-UA"/>
        </w:rPr>
        <w:t xml:space="preserve">. </w:t>
      </w:r>
      <w:r w:rsidR="003F605D" w:rsidRPr="003F605D">
        <w:rPr>
          <w:rFonts w:eastAsia="Times New Roman" w:cs="Times New Roman"/>
          <w:b/>
          <w:bCs/>
          <w:szCs w:val="28"/>
          <w:lang w:eastAsia="uk-UA"/>
        </w:rPr>
        <w:t>Соціально-медичні установи для людей похилого віку</w:t>
      </w:r>
    </w:p>
    <w:p w:rsidR="003F605D" w:rsidRPr="003F605D" w:rsidRDefault="003F605D" w:rsidP="003F605D">
      <w:pPr>
        <w:spacing w:after="0"/>
        <w:ind w:firstLine="567"/>
        <w:jc w:val="both"/>
        <w:rPr>
          <w:rFonts w:eastAsia="Times New Roman" w:cs="Times New Roman"/>
          <w:b/>
          <w:bCs/>
          <w:i/>
          <w:iCs/>
          <w:szCs w:val="28"/>
          <w:lang w:eastAsia="uk-UA"/>
        </w:rPr>
      </w:pPr>
      <w:r w:rsidRPr="003F605D">
        <w:rPr>
          <w:rFonts w:eastAsia="Times New Roman" w:cs="Times New Roman"/>
          <w:b/>
          <w:bCs/>
          <w:i/>
          <w:iCs/>
          <w:szCs w:val="28"/>
          <w:lang w:eastAsia="uk-UA"/>
        </w:rPr>
        <w:t>Будинки-інтернати для громадян похилого віку</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Всі будинки-інтернати для дорослих в Україні функціонують відповідно до «Типового положення про будинок-інтернат для громадян похилого віку та осіб з інвалідністю» від 2 вересня 2020 року № 772.</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Будинок-інтернат для громадян похилого віку та осіб з інвалідністю є стаціонарним інтернатним закладом соціального захисту, що утворюється для цілодобового проживання (перебування) та догляду за громадянами похилого віку та особами, які за станом здоров’я потребують стороннього догляду, соціально-побутового, медичного обслуговування, соціальних послуг і комплексу реабілітаційних заходів.</w:t>
      </w:r>
    </w:p>
    <w:p w:rsidR="003F605D" w:rsidRPr="003F605D" w:rsidRDefault="003F605D" w:rsidP="003F605D">
      <w:pPr>
        <w:spacing w:after="0"/>
        <w:ind w:firstLine="567"/>
        <w:jc w:val="both"/>
        <w:rPr>
          <w:rFonts w:eastAsia="Times New Roman" w:cs="Times New Roman"/>
          <w:i/>
          <w:iCs/>
          <w:szCs w:val="28"/>
          <w:lang w:eastAsia="uk-UA"/>
        </w:rPr>
      </w:pPr>
      <w:r w:rsidRPr="003F605D">
        <w:rPr>
          <w:rFonts w:eastAsia="Times New Roman" w:cs="Times New Roman"/>
          <w:i/>
          <w:iCs/>
          <w:szCs w:val="28"/>
          <w:lang w:eastAsia="uk-UA"/>
        </w:rPr>
        <w:t>Залежно від профілю інтернати функціонують як:</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геріатричні пансіонати для громадян похилого віку, які потребують стороннього догляду або підтримки в проживанні;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будинки-інтернати для осіб з інвалідністю віком від 18 до 60 років.</w:t>
      </w:r>
    </w:p>
    <w:p w:rsidR="003F605D" w:rsidRPr="003F605D" w:rsidRDefault="003F605D" w:rsidP="003F605D">
      <w:pPr>
        <w:spacing w:after="0"/>
        <w:ind w:firstLine="567"/>
        <w:jc w:val="both"/>
        <w:rPr>
          <w:rFonts w:eastAsia="Times New Roman" w:cs="Times New Roman"/>
          <w:i/>
          <w:iCs/>
          <w:szCs w:val="28"/>
          <w:lang w:eastAsia="uk-UA"/>
        </w:rPr>
      </w:pPr>
      <w:r w:rsidRPr="003F605D">
        <w:rPr>
          <w:rFonts w:eastAsia="Times New Roman" w:cs="Times New Roman"/>
          <w:i/>
          <w:iCs/>
          <w:szCs w:val="28"/>
          <w:lang w:eastAsia="uk-UA"/>
        </w:rPr>
        <w:t>Основними завданнями інтернату є:</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забезпечення створення належних умов проживання, соціально-побутового та медичного обслуговування, денної зайнятості (заняття творчістю, культурно-</w:t>
      </w:r>
      <w:proofErr w:type="spellStart"/>
      <w:r w:rsidRPr="003F605D">
        <w:rPr>
          <w:rFonts w:eastAsia="Times New Roman" w:cs="Times New Roman"/>
          <w:szCs w:val="28"/>
          <w:lang w:eastAsia="uk-UA"/>
        </w:rPr>
        <w:t>дозвіллєві</w:t>
      </w:r>
      <w:proofErr w:type="spellEnd"/>
      <w:r w:rsidRPr="003F605D">
        <w:rPr>
          <w:rFonts w:eastAsia="Times New Roman" w:cs="Times New Roman"/>
          <w:szCs w:val="28"/>
          <w:lang w:eastAsia="uk-UA"/>
        </w:rPr>
        <w:t xml:space="preserve"> заходи, </w:t>
      </w:r>
      <w:proofErr w:type="spellStart"/>
      <w:r w:rsidRPr="003F605D">
        <w:rPr>
          <w:rFonts w:eastAsia="Times New Roman" w:cs="Times New Roman"/>
          <w:szCs w:val="28"/>
          <w:lang w:eastAsia="uk-UA"/>
        </w:rPr>
        <w:t>працетерапія</w:t>
      </w:r>
      <w:proofErr w:type="spellEnd"/>
      <w:r w:rsidRPr="003F605D">
        <w:rPr>
          <w:rFonts w:eastAsia="Times New Roman" w:cs="Times New Roman"/>
          <w:szCs w:val="28"/>
          <w:lang w:eastAsia="uk-UA"/>
        </w:rPr>
        <w:t xml:space="preserve"> тощо);</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стимулювання особистої зацікавленості підопічних у збереженні соціальної активності та здатності до самообслуговування;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надання соціальних послуг (стаціонарний догляд, соціальна адаптація, представництво інтересів, інформування, посередництво, консультування, соціальна профілактика, соціально-психологічна реабілітація, переклад жестовою мовою);</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проведення комплексу реабілітаційних заходів (для осіб з інвалідністю) відповідно до індивідуального плану комплексної реабілітації (</w:t>
      </w:r>
      <w:proofErr w:type="spellStart"/>
      <w:r w:rsidRPr="003F605D">
        <w:rPr>
          <w:rFonts w:eastAsia="Times New Roman" w:cs="Times New Roman"/>
          <w:szCs w:val="28"/>
          <w:lang w:eastAsia="uk-UA"/>
        </w:rPr>
        <w:t>абілітації</w:t>
      </w:r>
      <w:proofErr w:type="spellEnd"/>
      <w:r w:rsidRPr="003F605D">
        <w:rPr>
          <w:rFonts w:eastAsia="Times New Roman" w:cs="Times New Roman"/>
          <w:szCs w:val="28"/>
          <w:lang w:eastAsia="uk-UA"/>
        </w:rPr>
        <w:t>), складеного за формою, затвердженою Міністерством соціальної політики.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Держава забезпечує людей похилого віку всім необхідним для гідного проживання: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житловим приміщенням для проживання (перебування) та комунальними послугами;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предметами, матеріалами, м’яким і твердим інвентарем (одягом, взуттям, постільною білизною, засобами особистої гігієни, столовим посудом);</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раціональним не менш як чотириразовим харчуванням, у тому числі дієтичним (проміжки часу між прийманням їжі не повинні перевищувати </w:t>
      </w:r>
      <w:r w:rsidRPr="003F605D">
        <w:rPr>
          <w:rFonts w:eastAsia="Times New Roman" w:cs="Times New Roman"/>
          <w:szCs w:val="28"/>
          <w:lang w:eastAsia="uk-UA"/>
        </w:rPr>
        <w:lastRenderedPageBreak/>
        <w:t>чотирьох годин, останнє приймання їжі організовується за дві години до сну), відповідно до натуральних добових норм харчування в інтернатних установах, навчальних та санаторних закладах сфери управління Міністерства соціальної політики, затверджених Постановою Кабінету Міністрів України від 13 березня 2002 р. № 324 з урахуванням затверджених Міністерством охорони здоров’я норм фізіологічних потреб організму в основних харчових речовинах та енергії залежно від вікових і статевих особливостей;</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лікарськими засобами, технічними та іншими засобами реабілітації, виробами медичного призначення у порядку, встановленому законодавством.</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Для підопічних в інтернаті створюються певні гарантії:</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створення належних умов для проживання, соціально</w:t>
      </w:r>
      <w:r w:rsidR="00006BBF" w:rsidRPr="004031F6">
        <w:rPr>
          <w:rFonts w:eastAsia="Times New Roman" w:cs="Times New Roman"/>
          <w:szCs w:val="28"/>
          <w:lang w:eastAsia="uk-UA"/>
        </w:rPr>
        <w:t>-</w:t>
      </w:r>
      <w:r w:rsidRPr="003F605D">
        <w:rPr>
          <w:rFonts w:eastAsia="Times New Roman" w:cs="Times New Roman"/>
          <w:szCs w:val="28"/>
          <w:lang w:eastAsia="uk-UA"/>
        </w:rPr>
        <w:t>побутового обслуговування;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направлення в установленому законодавством порядку до закладу охорони здоров’я, що надає медичну допомогу відповідного виду;</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створення умов для участі в культурно-</w:t>
      </w:r>
      <w:proofErr w:type="spellStart"/>
      <w:r w:rsidRPr="003F605D">
        <w:rPr>
          <w:rFonts w:eastAsia="Times New Roman" w:cs="Times New Roman"/>
          <w:szCs w:val="28"/>
          <w:lang w:eastAsia="uk-UA"/>
        </w:rPr>
        <w:t>дозвіллєвих</w:t>
      </w:r>
      <w:proofErr w:type="spellEnd"/>
      <w:r w:rsidRPr="003F605D">
        <w:rPr>
          <w:rFonts w:eastAsia="Times New Roman" w:cs="Times New Roman"/>
          <w:szCs w:val="28"/>
          <w:lang w:eastAsia="uk-UA"/>
        </w:rPr>
        <w:t xml:space="preserve"> заходах з урахуванням побажань підопічних;</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проведення комплексу реабілітаційних заходів;</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забезпечення захисту і підтримки, представництва інтересів, поінформованості про права;</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цілодобовий доступ до засобів зв’язку;</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здійснення опіки та піклування у визначених законодавством випадках;</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доступ до перегляду особистих документів та особової справи, виготовлення їх фотокопій;</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можливість зустрічатися з рідними та друзями в інтернаті в окремо пристосованій для цього кімнаті;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захист від катувань та інших жорстоких, нелюдських або таких, що принижують гідність, способів поводження та покарання</w:t>
      </w:r>
      <w:r w:rsidR="00006BBF" w:rsidRPr="004031F6">
        <w:rPr>
          <w:rFonts w:eastAsia="Times New Roman" w:cs="Times New Roman"/>
          <w:szCs w:val="28"/>
          <w:lang w:eastAsia="uk-UA"/>
        </w:rPr>
        <w:t xml:space="preserve"> тощо</w:t>
      </w:r>
      <w:r w:rsidRPr="003F605D">
        <w:rPr>
          <w:rFonts w:eastAsia="Times New Roman" w:cs="Times New Roman"/>
          <w:szCs w:val="28"/>
          <w:lang w:eastAsia="uk-UA"/>
        </w:rPr>
        <w:t>.</w:t>
      </w:r>
    </w:p>
    <w:p w:rsidR="003F605D" w:rsidRPr="003F605D" w:rsidRDefault="003F605D" w:rsidP="00006BBF">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Інтернат повинен забезпечувати високоякісне надання послуг людям похилого віку. Для контролю і моніторингу за рівнем утримання людей похилого віку в установі утворюються громадські ради при інтернаті, до складу якої входять представники громадських об’єднань, благодійних організацій, волонтери, родичі (опікуни або піклувальники), підопічні інтернату, інші особи. </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В інтернаті для надання соціальних послуг в умовах цілодобового проживання (перебування) можуть діяти відповідно до типових положень, затверджених </w:t>
      </w:r>
      <w:proofErr w:type="spellStart"/>
      <w:r w:rsidRPr="003F605D">
        <w:rPr>
          <w:rFonts w:eastAsia="Times New Roman" w:cs="Times New Roman"/>
          <w:szCs w:val="28"/>
          <w:lang w:eastAsia="uk-UA"/>
        </w:rPr>
        <w:t>Мінсоцполітики</w:t>
      </w:r>
      <w:proofErr w:type="spellEnd"/>
      <w:r w:rsidRPr="003F605D">
        <w:rPr>
          <w:rFonts w:eastAsia="Times New Roman" w:cs="Times New Roman"/>
          <w:szCs w:val="28"/>
          <w:lang w:eastAsia="uk-UA"/>
        </w:rPr>
        <w:t>, такі відділення: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стаціонарного догляду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для громадян похилого віку, які мають психоневрологічні розлади (деменція, хвороба Альцгеймера);</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стаціонарного догляду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для підопічних, які втратили здатність до самообслуговування чи не набули такої здатності;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стаціонарного догляду за ліжковими хворими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для підопічних, яким установлено діагноз невиліковного прогресуючого захворювання, з метою забезпечення їм максимально можливої якості життя шляхом задоволення фізичних, психологічних і духовних потреб;</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підтриманого проживання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для підопічних із високим рівнем адаптації та автономної активності (з можливим подальшим їх працевлаштуванням поза </w:t>
      </w:r>
      <w:r w:rsidRPr="003F605D">
        <w:rPr>
          <w:rFonts w:eastAsia="Times New Roman" w:cs="Times New Roman"/>
          <w:szCs w:val="28"/>
          <w:lang w:eastAsia="uk-UA"/>
        </w:rPr>
        <w:lastRenderedPageBreak/>
        <w:t>межами інтернату або в інтернаті без повного державного забезпечення (організація харчування, забезпечення предметами, матеріалами, м’яким і твердим інвентарем (одягом, взуттям, постільною білизною, засобами особистої гігієни, столовим посудом), комунальними послугами);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денного догляду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для підопічних, які не здатні до самообслуговування і потребують постійної сторонньої допомоги (без цілодобового проживання);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тимчасового відпочинку для осіб, що здійснюють догляд за особами з інвалідністю, особами, які мають невиліковні хвороби, що потребують тривалого лікування,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для підопічних, які потребують тимчасового догляду, на період відсутності осіб, що здійснюють догляд за ними;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соціальної реабілітації.</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Інтернат сприяє підопічним в отриманні пенсії (щомісячного довічного грошового утримання), державної соціальної допомоги, що виплачується відповідно до законодавства. Якщо пенсії, державна соціальна допомога доставляються працівниками національного оператора поштового зв’язку, інтернат створює належні умови для їх виплати підопічним в окремому приміщенні інтернату в присутності відповідальних представників.</w:t>
      </w:r>
    </w:p>
    <w:p w:rsidR="003F605D" w:rsidRPr="003F605D" w:rsidRDefault="00006BBF" w:rsidP="003F605D">
      <w:pPr>
        <w:spacing w:after="0"/>
        <w:ind w:firstLine="567"/>
        <w:jc w:val="both"/>
        <w:rPr>
          <w:rFonts w:eastAsia="Times New Roman" w:cs="Times New Roman"/>
          <w:szCs w:val="28"/>
          <w:lang w:eastAsia="uk-UA"/>
        </w:rPr>
      </w:pPr>
      <w:r w:rsidRPr="004031F6">
        <w:rPr>
          <w:rFonts w:eastAsia="Times New Roman" w:cs="Times New Roman"/>
          <w:szCs w:val="28"/>
          <w:lang w:eastAsia="uk-UA"/>
        </w:rPr>
        <w:t>З</w:t>
      </w:r>
      <w:r w:rsidR="003F605D" w:rsidRPr="003F605D">
        <w:rPr>
          <w:rFonts w:eastAsia="Times New Roman" w:cs="Times New Roman"/>
          <w:szCs w:val="28"/>
          <w:lang w:eastAsia="uk-UA"/>
        </w:rPr>
        <w:t xml:space="preserve">ручною й ефективною формою організації життєдіяльності людей літнього віку, насамперед самотніх, які в цілому здатні до самообслуговування, але періодично потребують сторонньої допомоги, є спеціалізовані житлові будинки для літніх, де вони проживають в індивідуальних домогосподарствах і при цьому отримують необхідні послуги (медичні, соціальні, культурні тощо) у межах цього будинку. </w:t>
      </w:r>
      <w:r w:rsidRPr="004031F6">
        <w:rPr>
          <w:rFonts w:eastAsia="Times New Roman" w:cs="Times New Roman"/>
          <w:szCs w:val="28"/>
          <w:lang w:eastAsia="uk-UA"/>
        </w:rPr>
        <w:t>В</w:t>
      </w:r>
      <w:r w:rsidR="003F605D" w:rsidRPr="003F605D">
        <w:rPr>
          <w:rFonts w:eastAsia="Times New Roman" w:cs="Times New Roman"/>
          <w:szCs w:val="28"/>
          <w:lang w:eastAsia="uk-UA"/>
        </w:rPr>
        <w:t xml:space="preserve"> Україні існу</w:t>
      </w:r>
      <w:r w:rsidRPr="004031F6">
        <w:rPr>
          <w:rFonts w:eastAsia="Times New Roman" w:cs="Times New Roman"/>
          <w:szCs w:val="28"/>
          <w:lang w:eastAsia="uk-UA"/>
        </w:rPr>
        <w:t>є</w:t>
      </w:r>
      <w:r w:rsidR="003F605D" w:rsidRPr="003F605D">
        <w:rPr>
          <w:rFonts w:eastAsia="Times New Roman" w:cs="Times New Roman"/>
          <w:szCs w:val="28"/>
          <w:lang w:eastAsia="uk-UA"/>
        </w:rPr>
        <w:t xml:space="preserve"> </w:t>
      </w:r>
      <w:r w:rsidRPr="004031F6">
        <w:rPr>
          <w:rFonts w:eastAsia="Times New Roman" w:cs="Times New Roman"/>
          <w:szCs w:val="28"/>
          <w:lang w:eastAsia="uk-UA"/>
        </w:rPr>
        <w:t>8</w:t>
      </w:r>
      <w:r w:rsidR="003F605D" w:rsidRPr="003F605D">
        <w:rPr>
          <w:rFonts w:eastAsia="Times New Roman" w:cs="Times New Roman"/>
          <w:szCs w:val="28"/>
          <w:lang w:eastAsia="uk-UA"/>
        </w:rPr>
        <w:t xml:space="preserve"> таких будинків; вони розташовані у великих містах.</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Історично склалось, що для української культури є неприйнятним віддавати своїх батьків похилого віку в інтернатний заклад. Така подія завжди засуджувалась оточуючими і громадою. Однак в сучасних умовах дорослі діти своїх літніх батьків можуть бути поставлені перед вибором: або доглядати за старенькими і відмовлятись від професійної зайнятості, або віддавати в інтернатний заклад. Потребу в такій допомозі засвідчують приватні заклади, які часто створюються без ліцензії на право здійснювати соціально-медичний або медико-соціальний догляд. Відповідно до українського законодавства ці заклади повинні бути внесеними до реєстру надавачів соціальних послуг.</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Не зважаючи на високі ціни приватні заклади приваблюють високим комфортом, цілодобовою турботою і медичним обслуговуванням, розташуванням в затишних, мальовничих осередках, максимальним пристосуванням до потреб та інтересів своїх підопічних. Існують також «Дитячі сади для стареньких», в які можна розмістити людину похилого віку на кілька днів в разі від’їзду родичів.</w:t>
      </w:r>
    </w:p>
    <w:p w:rsidR="003F605D" w:rsidRPr="003F605D" w:rsidRDefault="003F605D" w:rsidP="003F605D">
      <w:pPr>
        <w:spacing w:after="0"/>
        <w:ind w:firstLine="567"/>
        <w:jc w:val="both"/>
        <w:rPr>
          <w:rFonts w:eastAsia="Times New Roman" w:cs="Times New Roman"/>
          <w:b/>
          <w:bCs/>
          <w:i/>
          <w:iCs/>
          <w:szCs w:val="28"/>
          <w:lang w:eastAsia="uk-UA"/>
        </w:rPr>
      </w:pPr>
      <w:r w:rsidRPr="003F605D">
        <w:rPr>
          <w:rFonts w:eastAsia="Times New Roman" w:cs="Times New Roman"/>
          <w:b/>
          <w:bCs/>
          <w:i/>
          <w:iCs/>
          <w:szCs w:val="28"/>
          <w:lang w:eastAsia="uk-UA"/>
        </w:rPr>
        <w:t>Зарубіжний досвід утримання літніх людей в закладах соціального захисту</w:t>
      </w:r>
      <w:r w:rsidR="00006BBF" w:rsidRPr="004031F6">
        <w:rPr>
          <w:rFonts w:eastAsia="Times New Roman" w:cs="Times New Roman"/>
          <w:b/>
          <w:bCs/>
          <w:i/>
          <w:iCs/>
          <w:szCs w:val="28"/>
          <w:lang w:eastAsia="uk-UA"/>
        </w:rPr>
        <w:t xml:space="preserve"> (самостійна робота).</w:t>
      </w:r>
    </w:p>
    <w:p w:rsidR="00216981" w:rsidRPr="004031F6" w:rsidRDefault="00216981" w:rsidP="003F605D">
      <w:pPr>
        <w:spacing w:after="0"/>
        <w:ind w:firstLine="567"/>
        <w:jc w:val="both"/>
        <w:rPr>
          <w:rFonts w:eastAsia="Times New Roman" w:cs="Times New Roman"/>
          <w:b/>
          <w:bCs/>
          <w:szCs w:val="28"/>
          <w:lang w:eastAsia="uk-UA"/>
        </w:rPr>
      </w:pPr>
    </w:p>
    <w:p w:rsidR="003F605D" w:rsidRPr="003F605D" w:rsidRDefault="006C4FE3" w:rsidP="003F605D">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5. </w:t>
      </w:r>
      <w:r w:rsidR="003F605D" w:rsidRPr="003F605D">
        <w:rPr>
          <w:rFonts w:eastAsia="Times New Roman" w:cs="Times New Roman"/>
          <w:b/>
          <w:bCs/>
          <w:szCs w:val="28"/>
          <w:lang w:eastAsia="uk-UA"/>
        </w:rPr>
        <w:t>Громадські організації і благодійні фонди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lastRenderedPageBreak/>
        <w:t>Громадські організації людей похилого віку, благодійні фонди створюються як самими представниками старшої вікової групи, так і молоддю, людьми дорослого віку.</w:t>
      </w:r>
    </w:p>
    <w:p w:rsidR="003F605D" w:rsidRPr="003F605D" w:rsidRDefault="003F605D" w:rsidP="003F605D">
      <w:pPr>
        <w:spacing w:after="0"/>
        <w:ind w:firstLine="567"/>
        <w:jc w:val="both"/>
        <w:rPr>
          <w:rFonts w:eastAsia="Times New Roman" w:cs="Times New Roman"/>
          <w:b/>
          <w:bCs/>
          <w:i/>
          <w:iCs/>
          <w:szCs w:val="28"/>
          <w:lang w:eastAsia="uk-UA"/>
        </w:rPr>
      </w:pPr>
      <w:r w:rsidRPr="003F605D">
        <w:rPr>
          <w:rFonts w:eastAsia="Times New Roman" w:cs="Times New Roman"/>
          <w:b/>
          <w:bCs/>
          <w:i/>
          <w:iCs/>
          <w:szCs w:val="28"/>
          <w:lang w:eastAsia="uk-UA"/>
        </w:rPr>
        <w:t>Товариство Червоного Хреста України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Найдавнішою за терміном існування в Україні є Міжнародний рух Червоного Хреста і Червоного Півмісяця, який опікується проблемами літніх людей.</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Усі складові Міжнародного руху Червоного Хреста і Червоного Півмісяця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Міжнародний Комітет Червоного Хреста, Міжнародна Федерація Товариств Червоного Хреста і Червоного Півмісяця, національні товариства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у своїй діяльності керуються єдиними </w:t>
      </w:r>
      <w:r w:rsidRPr="003F605D">
        <w:rPr>
          <w:rFonts w:eastAsia="Times New Roman" w:cs="Times New Roman"/>
          <w:i/>
          <w:iCs/>
          <w:szCs w:val="28"/>
          <w:lang w:eastAsia="uk-UA"/>
        </w:rPr>
        <w:t>принципами</w:t>
      </w:r>
      <w:r w:rsidRPr="003F605D">
        <w:rPr>
          <w:rFonts w:eastAsia="Times New Roman" w:cs="Times New Roman"/>
          <w:szCs w:val="28"/>
          <w:lang w:eastAsia="uk-UA"/>
        </w:rPr>
        <w:t>.</w:t>
      </w:r>
    </w:p>
    <w:p w:rsidR="003F605D" w:rsidRPr="003F605D" w:rsidRDefault="003F605D" w:rsidP="003F605D">
      <w:pPr>
        <w:spacing w:after="0"/>
        <w:ind w:firstLine="567"/>
        <w:jc w:val="both"/>
        <w:rPr>
          <w:rFonts w:eastAsia="Times New Roman" w:cs="Times New Roman"/>
          <w:i/>
          <w:iCs/>
          <w:szCs w:val="28"/>
          <w:lang w:eastAsia="uk-UA"/>
        </w:rPr>
      </w:pPr>
      <w:r w:rsidRPr="003F605D">
        <w:rPr>
          <w:rFonts w:eastAsia="Times New Roman" w:cs="Times New Roman"/>
          <w:i/>
          <w:iCs/>
          <w:szCs w:val="28"/>
          <w:lang w:eastAsia="uk-UA"/>
        </w:rPr>
        <w:t>Гуманність</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Міжнародний рух, виникнення якого зумовлене прагненням надавати допомогу всім пораненим на полі бою без винятку або переваги, намагається за будь-яких обставин як на міжнародному, так і на національному рівні попереджувати або полегшувати страждання людини. Рух покликаний захищати життя та здоров’я людей, забезпечувати повагу до людської особистості. Він сприяє досягненню взаєморозуміння, дружби, співробітництва і міцного миру між народами.</w:t>
      </w:r>
    </w:p>
    <w:p w:rsidR="003F605D" w:rsidRPr="003F605D" w:rsidRDefault="003F605D" w:rsidP="003F605D">
      <w:pPr>
        <w:spacing w:after="0"/>
        <w:ind w:firstLine="567"/>
        <w:jc w:val="both"/>
        <w:rPr>
          <w:rFonts w:eastAsia="Times New Roman" w:cs="Times New Roman"/>
          <w:i/>
          <w:iCs/>
          <w:szCs w:val="28"/>
          <w:lang w:eastAsia="uk-UA"/>
        </w:rPr>
      </w:pPr>
      <w:r w:rsidRPr="003F605D">
        <w:rPr>
          <w:rFonts w:eastAsia="Times New Roman" w:cs="Times New Roman"/>
          <w:i/>
          <w:iCs/>
          <w:szCs w:val="28"/>
          <w:lang w:eastAsia="uk-UA"/>
        </w:rPr>
        <w:t>Неупередженість</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Міжнародний рух не робить будь-якого розрізнення за расовою, релігійною, класовою ознакою або політичними переконаннями. Він лише намагається полегшувати страждання людей і в першу чергу тих, хто найбільше цього потребує.</w:t>
      </w:r>
    </w:p>
    <w:p w:rsidR="003F605D" w:rsidRPr="003F605D" w:rsidRDefault="003F605D" w:rsidP="003F605D">
      <w:pPr>
        <w:spacing w:after="0"/>
        <w:ind w:firstLine="567"/>
        <w:jc w:val="both"/>
        <w:rPr>
          <w:rFonts w:eastAsia="Times New Roman" w:cs="Times New Roman"/>
          <w:i/>
          <w:iCs/>
          <w:szCs w:val="28"/>
          <w:lang w:eastAsia="uk-UA"/>
        </w:rPr>
      </w:pPr>
      <w:r w:rsidRPr="003F605D">
        <w:rPr>
          <w:rFonts w:eastAsia="Times New Roman" w:cs="Times New Roman"/>
          <w:i/>
          <w:iCs/>
          <w:szCs w:val="28"/>
          <w:lang w:eastAsia="uk-UA"/>
        </w:rPr>
        <w:t>Нейтральність</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Щоб зберегти загальну довіру, Міжнародний рух не може приймати будь-яку сторону у збройних конфліктах і вступати в суперечки політичного, расового, релігійного або ідеологічного характеру.</w:t>
      </w:r>
    </w:p>
    <w:p w:rsidR="003F605D" w:rsidRPr="003F605D" w:rsidRDefault="003F605D" w:rsidP="003F605D">
      <w:pPr>
        <w:spacing w:after="0"/>
        <w:ind w:firstLine="567"/>
        <w:jc w:val="both"/>
        <w:rPr>
          <w:rFonts w:eastAsia="Times New Roman" w:cs="Times New Roman"/>
          <w:i/>
          <w:iCs/>
          <w:szCs w:val="28"/>
          <w:lang w:eastAsia="uk-UA"/>
        </w:rPr>
      </w:pPr>
      <w:r w:rsidRPr="003F605D">
        <w:rPr>
          <w:rFonts w:eastAsia="Times New Roman" w:cs="Times New Roman"/>
          <w:i/>
          <w:iCs/>
          <w:szCs w:val="28"/>
          <w:lang w:eastAsia="uk-UA"/>
        </w:rPr>
        <w:t>Незалежність</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Міжнародний Рух незалежний. Національні товариства, надаючи допомогу уряду в його гуманітарній діяльності і дотримуючись законів своєї країни, повинні, проте, завжди зберігати автономію, щоб мати можливість діяти відповідно до принципів Міжнародного руху.</w:t>
      </w:r>
    </w:p>
    <w:p w:rsidR="003F605D" w:rsidRPr="003F605D" w:rsidRDefault="003F605D" w:rsidP="003F605D">
      <w:pPr>
        <w:spacing w:after="0"/>
        <w:ind w:firstLine="567"/>
        <w:jc w:val="both"/>
        <w:rPr>
          <w:rFonts w:eastAsia="Times New Roman" w:cs="Times New Roman"/>
          <w:i/>
          <w:iCs/>
          <w:szCs w:val="28"/>
          <w:lang w:eastAsia="uk-UA"/>
        </w:rPr>
      </w:pPr>
      <w:proofErr w:type="spellStart"/>
      <w:r w:rsidRPr="003F605D">
        <w:rPr>
          <w:rFonts w:eastAsia="Times New Roman" w:cs="Times New Roman"/>
          <w:i/>
          <w:iCs/>
          <w:szCs w:val="28"/>
          <w:lang w:eastAsia="uk-UA"/>
        </w:rPr>
        <w:t>Єдиність</w:t>
      </w:r>
      <w:proofErr w:type="spellEnd"/>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У будь-якій країні може бути тільки одне національне товариство Червоного Хреста або Червоного Півмісяця. Воно повинно бути відкритим для всіх і здійснювати свою гуманітарну діяльність на всій території країни та за </w:t>
      </w:r>
      <w:r w:rsidR="003D237C" w:rsidRPr="004031F6">
        <w:rPr>
          <w:rFonts w:eastAsia="Times New Roman" w:cs="Times New Roman"/>
          <w:szCs w:val="28"/>
          <w:lang w:eastAsia="uk-UA"/>
        </w:rPr>
        <w:t>ї</w:t>
      </w:r>
      <w:r w:rsidRPr="003F605D">
        <w:rPr>
          <w:rFonts w:eastAsia="Times New Roman" w:cs="Times New Roman"/>
          <w:szCs w:val="28"/>
          <w:lang w:eastAsia="uk-UA"/>
        </w:rPr>
        <w:t>ї межами.</w:t>
      </w:r>
    </w:p>
    <w:p w:rsidR="003F605D" w:rsidRPr="003F605D" w:rsidRDefault="003F605D" w:rsidP="003F605D">
      <w:pPr>
        <w:spacing w:after="0"/>
        <w:ind w:firstLine="567"/>
        <w:jc w:val="both"/>
        <w:rPr>
          <w:rFonts w:eastAsia="Times New Roman" w:cs="Times New Roman"/>
          <w:b/>
          <w:bCs/>
          <w:i/>
          <w:iCs/>
          <w:szCs w:val="28"/>
          <w:lang w:eastAsia="uk-UA"/>
        </w:rPr>
      </w:pPr>
      <w:r w:rsidRPr="003F605D">
        <w:rPr>
          <w:rFonts w:eastAsia="Times New Roman" w:cs="Times New Roman"/>
          <w:b/>
          <w:bCs/>
          <w:i/>
          <w:iCs/>
          <w:szCs w:val="28"/>
          <w:lang w:eastAsia="uk-UA"/>
        </w:rPr>
        <w:t>Універсальність</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Міжнародний Рух є всесвітнім. Всі національні товариства користуються рівними правами і зобов’язані надавати допомогу одне одному.</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i/>
          <w:iCs/>
          <w:szCs w:val="28"/>
          <w:lang w:eastAsia="uk-UA"/>
        </w:rPr>
        <w:t xml:space="preserve">Товариство Червоного Хреста України </w:t>
      </w:r>
      <w:r w:rsidR="002E11AD" w:rsidRPr="004031F6">
        <w:rPr>
          <w:rFonts w:eastAsia="Times New Roman" w:cs="Times New Roman"/>
          <w:i/>
          <w:iCs/>
          <w:szCs w:val="28"/>
          <w:lang w:eastAsia="uk-UA"/>
        </w:rPr>
        <w:t>–</w:t>
      </w:r>
      <w:r w:rsidRPr="003F605D">
        <w:rPr>
          <w:rFonts w:eastAsia="Times New Roman" w:cs="Times New Roman"/>
          <w:i/>
          <w:iCs/>
          <w:szCs w:val="28"/>
          <w:lang w:eastAsia="uk-UA"/>
        </w:rPr>
        <w:t xml:space="preserve"> </w:t>
      </w:r>
      <w:r w:rsidRPr="003F605D">
        <w:rPr>
          <w:rFonts w:eastAsia="Times New Roman" w:cs="Times New Roman"/>
          <w:szCs w:val="28"/>
          <w:lang w:eastAsia="uk-UA"/>
        </w:rPr>
        <w:t>Всеукраїнська добровільна, гуманітарна організація, яка допомагає державі у наданні гуманітарної допомоги під час збройних конфліктів</w:t>
      </w:r>
      <w:r w:rsidR="003D237C" w:rsidRPr="004031F6">
        <w:rPr>
          <w:rFonts w:eastAsia="Times New Roman" w:cs="Times New Roman"/>
          <w:szCs w:val="28"/>
          <w:lang w:eastAsia="uk-UA"/>
        </w:rPr>
        <w:t xml:space="preserve"> </w:t>
      </w:r>
      <w:r w:rsidRPr="003F605D">
        <w:rPr>
          <w:rFonts w:eastAsia="Times New Roman" w:cs="Times New Roman"/>
          <w:szCs w:val="28"/>
          <w:lang w:eastAsia="uk-UA"/>
        </w:rPr>
        <w:t xml:space="preserve">та в мирний час, бере участь у наданні міжнародної допомоги у разі катастроф і надзвичайних ситуацій, забезпечує допомогу </w:t>
      </w:r>
      <w:r w:rsidRPr="003F605D">
        <w:rPr>
          <w:rFonts w:eastAsia="Times New Roman" w:cs="Times New Roman"/>
          <w:szCs w:val="28"/>
          <w:lang w:eastAsia="uk-UA"/>
        </w:rPr>
        <w:lastRenderedPageBreak/>
        <w:t>найменш соціально захищеним верствам населення. Товариство є частиною Міжнародного руху Червоного Хреста і Червоного Півмісяця.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Основною програмою діяльності Товариства у соціальній роботі з людьми похилого віку є Патронажна служба, заснована в 1961 році, має на меті надавати безкоштовну медичну допомогу, здійснювати догляд та соціально-побутове обслуговування самотніх непрацездатних громадян похилого віку, людей з інвалідністю, ветеранів війни та праці, а також проводити освітні та профілактичні програми серед населення. Крім надання медичної допомоги за призначенням лікарів, патронажні сестри здійснюють індивідуальний догляд за хворими, вирішують багато питань, пов’язаних з наданням побутових послуг, організацією консультацій лікарів, влаштуванням пацієнтів до будинків-інтернатів.</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Незважаючи на припинення централізованого державного фінансування патронажної служби, Товариство продовжує розвивати діяльність Служби за підтримки партнерів і кошти місцевих бюджетів. </w:t>
      </w:r>
    </w:p>
    <w:p w:rsidR="003F605D" w:rsidRPr="003F605D" w:rsidRDefault="003F605D" w:rsidP="003F605D">
      <w:pPr>
        <w:spacing w:after="0"/>
        <w:ind w:firstLine="567"/>
        <w:jc w:val="both"/>
        <w:rPr>
          <w:rFonts w:eastAsia="Times New Roman" w:cs="Times New Roman"/>
          <w:b/>
          <w:bCs/>
          <w:i/>
          <w:iCs/>
          <w:szCs w:val="28"/>
          <w:lang w:eastAsia="uk-UA"/>
        </w:rPr>
      </w:pPr>
      <w:r w:rsidRPr="003F605D">
        <w:rPr>
          <w:rFonts w:eastAsia="Times New Roman" w:cs="Times New Roman"/>
          <w:b/>
          <w:bCs/>
          <w:i/>
          <w:iCs/>
          <w:szCs w:val="28"/>
          <w:lang w:eastAsia="uk-UA"/>
        </w:rPr>
        <w:t>Благодійний Фонд «Старенькі»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Офіційна історія Благодійного Фонду «Старенькі» розпочалась у 2017 році, коли п’ятеро молодих жінок взяли на себе відповідальність і поставили свої підписи під Статутом Благодійної організації. Вони керувались однією метою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допомагати літнім людям у скруті.</w:t>
      </w:r>
      <w:r w:rsidR="003D237C" w:rsidRPr="004031F6">
        <w:rPr>
          <w:rFonts w:eastAsia="Times New Roman" w:cs="Times New Roman"/>
          <w:szCs w:val="28"/>
          <w:lang w:eastAsia="uk-UA"/>
        </w:rPr>
        <w:t xml:space="preserve"> </w:t>
      </w:r>
      <w:r w:rsidRPr="003F605D">
        <w:rPr>
          <w:rFonts w:eastAsia="Times New Roman" w:cs="Times New Roman"/>
          <w:szCs w:val="28"/>
          <w:lang w:eastAsia="uk-UA"/>
        </w:rPr>
        <w:t>На сьогодні це волонтерський Фонд, який займається допом</w:t>
      </w:r>
      <w:r w:rsidR="003D237C" w:rsidRPr="004031F6">
        <w:rPr>
          <w:rFonts w:eastAsia="Times New Roman" w:cs="Times New Roman"/>
          <w:szCs w:val="28"/>
          <w:lang w:eastAsia="uk-UA"/>
        </w:rPr>
        <w:t>о</w:t>
      </w:r>
      <w:r w:rsidRPr="003F605D">
        <w:rPr>
          <w:rFonts w:eastAsia="Times New Roman" w:cs="Times New Roman"/>
          <w:szCs w:val="28"/>
          <w:lang w:eastAsia="uk-UA"/>
        </w:rPr>
        <w:t xml:space="preserve">гою літнім людям у скрутному життєвому становищі. В команді Фонду є кілька співробітників та спеціалістів на </w:t>
      </w:r>
      <w:proofErr w:type="spellStart"/>
      <w:r w:rsidRPr="003F605D">
        <w:rPr>
          <w:rFonts w:eastAsia="Times New Roman" w:cs="Times New Roman"/>
          <w:szCs w:val="28"/>
          <w:lang w:eastAsia="uk-UA"/>
        </w:rPr>
        <w:t>аутсорсі</w:t>
      </w:r>
      <w:proofErr w:type="spellEnd"/>
      <w:r w:rsidRPr="003F605D">
        <w:rPr>
          <w:rFonts w:eastAsia="Times New Roman" w:cs="Times New Roman"/>
          <w:szCs w:val="28"/>
          <w:lang w:eastAsia="uk-UA"/>
        </w:rPr>
        <w:t xml:space="preserve">, але більшість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це волонтери, які роблять щось для людей похилого віку у вільний від роботи час і отримують від цього задоволення.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Основні напрямки волонтерської допомоги</w:t>
      </w:r>
      <w:r w:rsidRPr="003F605D">
        <w:rPr>
          <w:rFonts w:eastAsia="Times New Roman" w:cs="Times New Roman"/>
          <w:i/>
          <w:iCs/>
          <w:szCs w:val="28"/>
          <w:lang w:eastAsia="uk-UA"/>
        </w:rPr>
        <w:t xml:space="preserve"> </w:t>
      </w:r>
      <w:r w:rsidRPr="003F605D">
        <w:rPr>
          <w:rFonts w:eastAsia="Times New Roman" w:cs="Times New Roman"/>
          <w:szCs w:val="28"/>
          <w:lang w:eastAsia="uk-UA"/>
        </w:rPr>
        <w:t>у Фонді: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участь у фасуванні та розвезенні продуктових наборів літнім підопічним;</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участь у чаюванні в якості </w:t>
      </w:r>
      <w:proofErr w:type="spellStart"/>
      <w:r w:rsidRPr="003F605D">
        <w:rPr>
          <w:rFonts w:eastAsia="Times New Roman" w:cs="Times New Roman"/>
          <w:szCs w:val="28"/>
          <w:lang w:eastAsia="uk-UA"/>
        </w:rPr>
        <w:t>донатора</w:t>
      </w:r>
      <w:proofErr w:type="spellEnd"/>
      <w:r w:rsidRPr="003F605D">
        <w:rPr>
          <w:rFonts w:eastAsia="Times New Roman" w:cs="Times New Roman"/>
          <w:szCs w:val="28"/>
          <w:lang w:eastAsia="uk-UA"/>
        </w:rPr>
        <w:t xml:space="preserve"> </w:t>
      </w:r>
      <w:proofErr w:type="spellStart"/>
      <w:r w:rsidRPr="003F605D">
        <w:rPr>
          <w:rFonts w:eastAsia="Times New Roman" w:cs="Times New Roman"/>
          <w:szCs w:val="28"/>
          <w:lang w:eastAsia="uk-UA"/>
        </w:rPr>
        <w:t>смаколиків</w:t>
      </w:r>
      <w:proofErr w:type="spellEnd"/>
      <w:r w:rsidRPr="003F605D">
        <w:rPr>
          <w:rFonts w:eastAsia="Times New Roman" w:cs="Times New Roman"/>
          <w:szCs w:val="28"/>
          <w:lang w:eastAsia="uk-UA"/>
        </w:rPr>
        <w:t xml:space="preserve">, або волонтера на самому чаюванні, який спілкується з </w:t>
      </w:r>
      <w:r w:rsidR="003D237C" w:rsidRPr="004031F6">
        <w:rPr>
          <w:rFonts w:eastAsia="Times New Roman" w:cs="Times New Roman"/>
          <w:szCs w:val="28"/>
          <w:lang w:eastAsia="uk-UA"/>
        </w:rPr>
        <w:t>літніми</w:t>
      </w:r>
      <w:r w:rsidRPr="003F605D">
        <w:rPr>
          <w:rFonts w:eastAsia="Times New Roman" w:cs="Times New Roman"/>
          <w:szCs w:val="28"/>
          <w:lang w:eastAsia="uk-UA"/>
        </w:rPr>
        <w:t xml:space="preserve"> та допомагає із програмою чаювання;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допомога із професійними задачами фонду (дизайн, переклади, участь в окремих </w:t>
      </w:r>
      <w:proofErr w:type="spellStart"/>
      <w:r w:rsidRPr="003F605D">
        <w:rPr>
          <w:rFonts w:eastAsia="Times New Roman" w:cs="Times New Roman"/>
          <w:szCs w:val="28"/>
          <w:lang w:eastAsia="uk-UA"/>
        </w:rPr>
        <w:t>проєктах</w:t>
      </w:r>
      <w:proofErr w:type="spellEnd"/>
      <w:r w:rsidRPr="003F605D">
        <w:rPr>
          <w:rFonts w:eastAsia="Times New Roman" w:cs="Times New Roman"/>
          <w:szCs w:val="28"/>
          <w:lang w:eastAsia="uk-UA"/>
        </w:rPr>
        <w:t>);</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креативне </w:t>
      </w:r>
      <w:proofErr w:type="spellStart"/>
      <w:r w:rsidRPr="003F605D">
        <w:rPr>
          <w:rFonts w:eastAsia="Times New Roman" w:cs="Times New Roman"/>
          <w:szCs w:val="28"/>
          <w:lang w:eastAsia="uk-UA"/>
        </w:rPr>
        <w:t>амбасадорство</w:t>
      </w:r>
      <w:proofErr w:type="spellEnd"/>
      <w:r w:rsidRPr="003F605D">
        <w:rPr>
          <w:rFonts w:eastAsia="Times New Roman" w:cs="Times New Roman"/>
          <w:szCs w:val="28"/>
          <w:lang w:eastAsia="uk-UA"/>
        </w:rPr>
        <w:t xml:space="preserve">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проведення творчих акцій на користь підопічних фонду або для привернення уваги до проблем літніх людей.</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Продуктова розвозка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це адресна доставка пакетів з продуктами додому підопічним Фонду. В ній обов’язково бере участь соціальний працівник, який супроводжує волонтерів до старенького. На розвозку зазвичай їде один волонтер на своїй машині, до нього приєднується піший волонтер та соціальний працівник. Один волонтер в екіпажі обов’язково досвідчений і розуміє особливості допомоги літнім людям. Розвозки проходять тільки у робочі дні та години в діапазоні від 9:00 до 16:00. Весь процес займає близько 3 годин і дарує бабусям і дідусям порцію позитивних емоцій. За цей час волонтери відвідують 10 стареньких і дають їм відчути, що про них дбають та не забувають. Продуктовий пакет створюється на базі рекомендацій ВООЗ та змінюється згідно із запитами стареньких. Один пакет важить 8–9 кг, і його вистачає приблизно на місяць.</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i/>
          <w:iCs/>
          <w:szCs w:val="28"/>
          <w:lang w:eastAsia="uk-UA"/>
        </w:rPr>
        <w:lastRenderedPageBreak/>
        <w:t xml:space="preserve">Чаювання. </w:t>
      </w:r>
      <w:r w:rsidRPr="003F605D">
        <w:rPr>
          <w:rFonts w:eastAsia="Times New Roman" w:cs="Times New Roman"/>
          <w:szCs w:val="28"/>
          <w:lang w:eastAsia="uk-UA"/>
        </w:rPr>
        <w:t>Захід, який організовують волонтери Фонду для тих підопічних, які ще хочуть і можуть далеко пересуватись. Організовується у приміщенні територіального центру соціального обслуговування (надання соціальних послуг) та за його</w:t>
      </w:r>
      <w:r w:rsidR="003D237C" w:rsidRPr="004031F6">
        <w:rPr>
          <w:rFonts w:eastAsia="Times New Roman" w:cs="Times New Roman"/>
          <w:szCs w:val="28"/>
          <w:lang w:eastAsia="uk-UA"/>
        </w:rPr>
        <w:t xml:space="preserve"> </w:t>
      </w:r>
      <w:r w:rsidRPr="003F605D">
        <w:rPr>
          <w:rFonts w:eastAsia="Times New Roman" w:cs="Times New Roman"/>
          <w:szCs w:val="28"/>
          <w:lang w:eastAsia="uk-UA"/>
        </w:rPr>
        <w:t xml:space="preserve">сприяння. Волонтери накривають стіл із різними </w:t>
      </w:r>
      <w:proofErr w:type="spellStart"/>
      <w:r w:rsidRPr="003F605D">
        <w:rPr>
          <w:rFonts w:eastAsia="Times New Roman" w:cs="Times New Roman"/>
          <w:szCs w:val="28"/>
          <w:lang w:eastAsia="uk-UA"/>
        </w:rPr>
        <w:t>смаколиками</w:t>
      </w:r>
      <w:proofErr w:type="spellEnd"/>
      <w:r w:rsidRPr="003F605D">
        <w:rPr>
          <w:rFonts w:eastAsia="Times New Roman" w:cs="Times New Roman"/>
          <w:szCs w:val="28"/>
          <w:lang w:eastAsia="uk-UA"/>
        </w:rPr>
        <w:t xml:space="preserve"> та організовують цікаву програму для стареньких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виступ музикантів, поетів, лекцію, гру в лото. Фонд організовує видачу продуктових пакетів. Підопічні дуже люблять чаювання та завжди сильно до них готуються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одягають свої </w:t>
      </w:r>
      <w:proofErr w:type="spellStart"/>
      <w:r w:rsidRPr="003F605D">
        <w:rPr>
          <w:rFonts w:eastAsia="Times New Roman" w:cs="Times New Roman"/>
          <w:szCs w:val="28"/>
          <w:lang w:eastAsia="uk-UA"/>
        </w:rPr>
        <w:t>накращі</w:t>
      </w:r>
      <w:proofErr w:type="spellEnd"/>
      <w:r w:rsidRPr="003F605D">
        <w:rPr>
          <w:rFonts w:eastAsia="Times New Roman" w:cs="Times New Roman"/>
          <w:szCs w:val="28"/>
          <w:lang w:eastAsia="uk-UA"/>
        </w:rPr>
        <w:t xml:space="preserve"> сукні, чепуряться та вчать нові вірші. Кожне чаювання для них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це можливість поспілкуватися одне з одним та з молодими людьми і відволіктися від невеселих думок.</w:t>
      </w:r>
    </w:p>
    <w:p w:rsidR="003F605D" w:rsidRPr="003F605D" w:rsidRDefault="003F605D" w:rsidP="003F605D">
      <w:pPr>
        <w:spacing w:after="0"/>
        <w:ind w:firstLine="567"/>
        <w:jc w:val="both"/>
        <w:rPr>
          <w:rFonts w:eastAsia="Times New Roman" w:cs="Times New Roman"/>
          <w:b/>
          <w:bCs/>
          <w:i/>
          <w:iCs/>
          <w:szCs w:val="28"/>
          <w:lang w:eastAsia="uk-UA"/>
        </w:rPr>
      </w:pPr>
      <w:r w:rsidRPr="003F605D">
        <w:rPr>
          <w:rFonts w:eastAsia="Times New Roman" w:cs="Times New Roman"/>
          <w:b/>
          <w:bCs/>
          <w:i/>
          <w:iCs/>
          <w:szCs w:val="28"/>
          <w:lang w:eastAsia="uk-UA"/>
        </w:rPr>
        <w:t>Всеукраїнська благодійна організація «Турбота про літніх в Україні»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Всеукраїнська благодійна організація «Турбота про літніх в Україні» є недержавною неприбутковою організацією, яка побудована на принципах само- та взаємодопомоги людей похилого віку, що діють на волонтерських засадах. Організація має філіали та підрозділи в 10 регіонах України об’єднуючи майже 2000 волонтерів, є одним з лауреатів «</w:t>
      </w:r>
      <w:proofErr w:type="spellStart"/>
      <w:r w:rsidRPr="003F605D">
        <w:rPr>
          <w:rFonts w:eastAsia="Times New Roman" w:cs="Times New Roman"/>
          <w:szCs w:val="28"/>
          <w:lang w:eastAsia="uk-UA"/>
        </w:rPr>
        <w:t>Active</w:t>
      </w:r>
      <w:proofErr w:type="spellEnd"/>
      <w:r w:rsidRPr="003F605D">
        <w:rPr>
          <w:rFonts w:eastAsia="Times New Roman" w:cs="Times New Roman"/>
          <w:szCs w:val="28"/>
          <w:lang w:eastAsia="uk-UA"/>
        </w:rPr>
        <w:t xml:space="preserve"> </w:t>
      </w:r>
      <w:proofErr w:type="spellStart"/>
      <w:r w:rsidRPr="003F605D">
        <w:rPr>
          <w:rFonts w:eastAsia="Times New Roman" w:cs="Times New Roman"/>
          <w:szCs w:val="28"/>
          <w:lang w:eastAsia="uk-UA"/>
        </w:rPr>
        <w:t>Citizens</w:t>
      </w:r>
      <w:proofErr w:type="spellEnd"/>
      <w:r w:rsidRPr="003F605D">
        <w:rPr>
          <w:rFonts w:eastAsia="Times New Roman" w:cs="Times New Roman"/>
          <w:szCs w:val="28"/>
          <w:lang w:eastAsia="uk-UA"/>
        </w:rPr>
        <w:t xml:space="preserve"> </w:t>
      </w:r>
      <w:proofErr w:type="spellStart"/>
      <w:r w:rsidRPr="003F605D">
        <w:rPr>
          <w:rFonts w:eastAsia="Times New Roman" w:cs="Times New Roman"/>
          <w:szCs w:val="28"/>
          <w:lang w:eastAsia="uk-UA"/>
        </w:rPr>
        <w:t>of</w:t>
      </w:r>
      <w:proofErr w:type="spellEnd"/>
      <w:r w:rsidRPr="003F605D">
        <w:rPr>
          <w:rFonts w:eastAsia="Times New Roman" w:cs="Times New Roman"/>
          <w:szCs w:val="28"/>
          <w:lang w:eastAsia="uk-UA"/>
        </w:rPr>
        <w:t xml:space="preserve"> </w:t>
      </w:r>
      <w:proofErr w:type="spellStart"/>
      <w:r w:rsidRPr="003F605D">
        <w:rPr>
          <w:rFonts w:eastAsia="Times New Roman" w:cs="Times New Roman"/>
          <w:szCs w:val="28"/>
          <w:lang w:eastAsia="uk-UA"/>
        </w:rPr>
        <w:t>Europe</w:t>
      </w:r>
      <w:proofErr w:type="spellEnd"/>
      <w:r w:rsidRPr="003F605D">
        <w:rPr>
          <w:rFonts w:eastAsia="Times New Roman" w:cs="Times New Roman"/>
          <w:szCs w:val="28"/>
          <w:lang w:eastAsia="uk-UA"/>
        </w:rPr>
        <w:t xml:space="preserve">», є партнером Фонду «Пам’ять, Відповідальність, Майбутнє» і координує програму «Місце зустрічі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діалог» в Україні.</w:t>
      </w:r>
    </w:p>
    <w:p w:rsidR="003F605D" w:rsidRPr="003F605D" w:rsidRDefault="003F605D" w:rsidP="003F605D">
      <w:pPr>
        <w:spacing w:after="0"/>
        <w:ind w:firstLine="567"/>
        <w:jc w:val="both"/>
        <w:rPr>
          <w:rFonts w:eastAsia="Times New Roman" w:cs="Times New Roman"/>
          <w:szCs w:val="28"/>
          <w:lang w:eastAsia="uk-UA"/>
        </w:rPr>
      </w:pPr>
      <w:proofErr w:type="spellStart"/>
      <w:r w:rsidRPr="003F605D">
        <w:rPr>
          <w:rFonts w:eastAsia="Times New Roman" w:cs="Times New Roman"/>
          <w:szCs w:val="28"/>
          <w:lang w:eastAsia="uk-UA"/>
        </w:rPr>
        <w:t>Проєкти</w:t>
      </w:r>
      <w:proofErr w:type="spellEnd"/>
      <w:r w:rsidRPr="003F605D">
        <w:rPr>
          <w:rFonts w:eastAsia="Times New Roman" w:cs="Times New Roman"/>
          <w:szCs w:val="28"/>
          <w:lang w:eastAsia="uk-UA"/>
        </w:rPr>
        <w:t>:</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«Інклюзія вразливих літніх людей в Україні, шляхом підвищення обізнаності щодо деменції» (проводились тренінги для волонтерів щодо змін у законодавстві про підтримку людей похилого віку);</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за підтримки партнера з Великої Британії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організації Всесвітня Єврейська Допомога (WJR), надання допомоги старим безпомічним людям харчами, засобами санітарії та гігієни;</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 невідкладна допомога (за підтримки посольства Франції): харчі та засоби гігієни для літніх людей на території Донбасу непідконтрольній Уряду України: </w:t>
      </w:r>
      <w:proofErr w:type="spellStart"/>
      <w:r w:rsidRPr="003F605D">
        <w:rPr>
          <w:rFonts w:eastAsia="Times New Roman" w:cs="Times New Roman"/>
          <w:szCs w:val="28"/>
          <w:lang w:eastAsia="uk-UA"/>
        </w:rPr>
        <w:t>Антрацитівський</w:t>
      </w:r>
      <w:proofErr w:type="spellEnd"/>
      <w:r w:rsidRPr="003F605D">
        <w:rPr>
          <w:rFonts w:eastAsia="Times New Roman" w:cs="Times New Roman"/>
          <w:szCs w:val="28"/>
          <w:lang w:eastAsia="uk-UA"/>
        </w:rPr>
        <w:t xml:space="preserve"> будинок-інтернат для людей похилого віку з інвалідністю у селі </w:t>
      </w:r>
      <w:proofErr w:type="spellStart"/>
      <w:r w:rsidRPr="003F605D">
        <w:rPr>
          <w:rFonts w:eastAsia="Times New Roman" w:cs="Times New Roman"/>
          <w:szCs w:val="28"/>
          <w:lang w:eastAsia="uk-UA"/>
        </w:rPr>
        <w:t>Колпаково</w:t>
      </w:r>
      <w:proofErr w:type="spellEnd"/>
      <w:r w:rsidRPr="003F605D">
        <w:rPr>
          <w:rFonts w:eastAsia="Times New Roman" w:cs="Times New Roman"/>
          <w:szCs w:val="28"/>
          <w:lang w:eastAsia="uk-UA"/>
        </w:rPr>
        <w:t>;</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надання невідкладної гуманітарної допомоги для 1000 жертв націонал-соціал</w:t>
      </w:r>
      <w:r w:rsidR="006C4FE3" w:rsidRPr="004031F6">
        <w:rPr>
          <w:rFonts w:eastAsia="Times New Roman" w:cs="Times New Roman"/>
          <w:szCs w:val="28"/>
          <w:lang w:eastAsia="uk-UA"/>
        </w:rPr>
        <w:t>і</w:t>
      </w:r>
      <w:r w:rsidRPr="003F605D">
        <w:rPr>
          <w:rFonts w:eastAsia="Times New Roman" w:cs="Times New Roman"/>
          <w:szCs w:val="28"/>
          <w:lang w:eastAsia="uk-UA"/>
        </w:rPr>
        <w:t>зму у шести відділеннях Укра</w:t>
      </w:r>
      <w:r w:rsidR="006C4FE3" w:rsidRPr="004031F6">
        <w:rPr>
          <w:rFonts w:eastAsia="Times New Roman" w:cs="Times New Roman"/>
          <w:szCs w:val="28"/>
          <w:lang w:eastAsia="uk-UA"/>
        </w:rPr>
        <w:t>ї</w:t>
      </w:r>
      <w:r w:rsidRPr="003F605D">
        <w:rPr>
          <w:rFonts w:eastAsia="Times New Roman" w:cs="Times New Roman"/>
          <w:szCs w:val="28"/>
          <w:lang w:eastAsia="uk-UA"/>
        </w:rPr>
        <w:t>нської спілки в’язнів-жертв нацизму (за підтри</w:t>
      </w:r>
      <w:r w:rsidR="006C4FE3" w:rsidRPr="004031F6">
        <w:rPr>
          <w:rFonts w:eastAsia="Times New Roman" w:cs="Times New Roman"/>
          <w:szCs w:val="28"/>
          <w:lang w:eastAsia="uk-UA"/>
        </w:rPr>
        <w:t>м</w:t>
      </w:r>
      <w:r w:rsidRPr="003F605D">
        <w:rPr>
          <w:rFonts w:eastAsia="Times New Roman" w:cs="Times New Roman"/>
          <w:szCs w:val="28"/>
          <w:lang w:eastAsia="uk-UA"/>
        </w:rPr>
        <w:t xml:space="preserve">ки Федерального Фонду Німеччини EVZ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«Пам’ять, Відповідальність, Майбутнє»).</w:t>
      </w:r>
    </w:p>
    <w:p w:rsidR="003F605D" w:rsidRPr="003F605D" w:rsidRDefault="003F605D" w:rsidP="003F605D">
      <w:pPr>
        <w:spacing w:after="0"/>
        <w:ind w:firstLine="567"/>
        <w:jc w:val="both"/>
        <w:rPr>
          <w:rFonts w:eastAsia="Times New Roman" w:cs="Times New Roman"/>
          <w:b/>
          <w:bCs/>
          <w:i/>
          <w:iCs/>
          <w:szCs w:val="28"/>
          <w:lang w:eastAsia="uk-UA"/>
        </w:rPr>
      </w:pPr>
      <w:r w:rsidRPr="003F605D">
        <w:rPr>
          <w:rFonts w:eastAsia="Times New Roman" w:cs="Times New Roman"/>
          <w:b/>
          <w:bCs/>
          <w:i/>
          <w:iCs/>
          <w:szCs w:val="28"/>
          <w:lang w:eastAsia="uk-UA"/>
        </w:rPr>
        <w:t>Всеукраїнська громадська організація «Всеукраїнська асоціація пенсіонерів»</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Всеукраїнська громадська організація «Всеукраїнська асоціація пенсіонерів» (ВАП) створена 30 червня 2000 року громадянами України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пенсіонерами, людьми передпенсійного віку. Серед засновників організації є академіки і вчителі, лікарі і робітники, юристи й інженери. Відповідно до статуту ВАП є добровільним, самоврядним, неурядовим, позапартійним, неприбутковим громадським об’єднанням, створеним для задоволення та захисту соціальних, економічних, творчих, вікових, національно-культурних, спортивних та інших інтересів пенсіонерів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від планування свого пенсійного майбутнього молоддю до забезпечення матеріальних і духовних потреб людини у літньому віці. Це організація, що відстоює права, незалежність та інтереси своїх членів і всіх </w:t>
      </w:r>
      <w:r w:rsidRPr="003F605D">
        <w:rPr>
          <w:rFonts w:eastAsia="Times New Roman" w:cs="Times New Roman"/>
          <w:szCs w:val="28"/>
          <w:lang w:eastAsia="uk-UA"/>
        </w:rPr>
        <w:lastRenderedPageBreak/>
        <w:t>жителів України; допомагає їм створити умови для здорового, безпечного і гідного життя; розробляє і здійснює програми, спрямовані на реальну допомогу кожному члену Асоціації; добивається, щоб наболілі для більшості населення проблеми захисту особистих прав, зайнятості, підвищення якості та гарантування доступності медичного</w:t>
      </w:r>
      <w:r w:rsidR="006C4FE3" w:rsidRPr="004031F6">
        <w:rPr>
          <w:rFonts w:eastAsia="Times New Roman" w:cs="Times New Roman"/>
          <w:szCs w:val="28"/>
          <w:lang w:eastAsia="uk-UA"/>
        </w:rPr>
        <w:t xml:space="preserve"> </w:t>
      </w:r>
      <w:r w:rsidRPr="003F605D">
        <w:rPr>
          <w:rFonts w:eastAsia="Times New Roman" w:cs="Times New Roman"/>
          <w:szCs w:val="28"/>
          <w:lang w:eastAsia="uk-UA"/>
        </w:rPr>
        <w:t>обслуговування, належного пенсійного забезпечення, комунальних послуг, телефонного зв’язку, особливо для літніх людей, стали пріоритетними в українському суспільстві і державі.</w:t>
      </w:r>
    </w:p>
    <w:p w:rsidR="003F605D" w:rsidRPr="003F605D" w:rsidRDefault="003F605D" w:rsidP="003F605D">
      <w:pPr>
        <w:spacing w:after="0"/>
        <w:ind w:firstLine="567"/>
        <w:jc w:val="both"/>
        <w:rPr>
          <w:rFonts w:eastAsia="Times New Roman" w:cs="Times New Roman"/>
          <w:b/>
          <w:bCs/>
          <w:i/>
          <w:iCs/>
          <w:szCs w:val="28"/>
          <w:lang w:eastAsia="uk-UA"/>
        </w:rPr>
      </w:pPr>
      <w:r w:rsidRPr="003F605D">
        <w:rPr>
          <w:rFonts w:eastAsia="Times New Roman" w:cs="Times New Roman"/>
          <w:b/>
          <w:bCs/>
          <w:i/>
          <w:iCs/>
          <w:szCs w:val="28"/>
          <w:lang w:eastAsia="uk-UA"/>
        </w:rPr>
        <w:t>Центр допомоги та соціального захисту пенсіонерів «Пенсіон»</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Центр допомоги та соціального захисту пенсіонерів «Пенсіон» було створено у 2007 році з метою покращення життя людей похилого віку. Було зроблено висновок про те, що не всі люди похилого віку хочуть жити в пансіонатах за західними зразками, а воліють скоріше залишатись у своїх домівках до кінця життя. Робота Центру полягає в допомозі при підготовці і підписанні договорів довічного утримання: організація несе відповідальність за пошук </w:t>
      </w:r>
      <w:proofErr w:type="spellStart"/>
      <w:r w:rsidRPr="003F605D">
        <w:rPr>
          <w:rFonts w:eastAsia="Times New Roman" w:cs="Times New Roman"/>
          <w:szCs w:val="28"/>
          <w:lang w:eastAsia="uk-UA"/>
        </w:rPr>
        <w:t>відчужувачів</w:t>
      </w:r>
      <w:proofErr w:type="spellEnd"/>
      <w:r w:rsidRPr="003F605D">
        <w:rPr>
          <w:rFonts w:eastAsia="Times New Roman" w:cs="Times New Roman"/>
          <w:szCs w:val="28"/>
          <w:lang w:eastAsia="uk-UA"/>
        </w:rPr>
        <w:t xml:space="preserve"> і набувачів, бере на себе відповідальність за весь процес підготовки правовстановлюючих документів, здійснює повний юридичний супровід договорів.</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В рамках договору довічного утримання організація надає літній людині помічницю, яка здійснює соціально-побутові послуги (приготування їжі, прибирання, купування продуктів і ліків). Обслуговування здійснюється кілька разів на тиждень, або цілодобово.</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Центр реалізує такі благодійні </w:t>
      </w:r>
      <w:proofErr w:type="spellStart"/>
      <w:r w:rsidRPr="003F605D">
        <w:rPr>
          <w:rFonts w:eastAsia="Times New Roman" w:cs="Times New Roman"/>
          <w:szCs w:val="28"/>
          <w:lang w:eastAsia="uk-UA"/>
        </w:rPr>
        <w:t>проєкти</w:t>
      </w:r>
      <w:proofErr w:type="spellEnd"/>
      <w:r w:rsidRPr="003F605D">
        <w:rPr>
          <w:rFonts w:eastAsia="Times New Roman" w:cs="Times New Roman"/>
          <w:szCs w:val="28"/>
          <w:lang w:eastAsia="uk-UA"/>
        </w:rPr>
        <w:t>:</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участь у святкуванні Дня перемоги у другій світовій війні;</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програма «П’ятдесят», в рамках якої самотнім людям похилого віку надається адресна соціальна допомога;</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підписка на газету «Помічник пенсіонера»;</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вечори відпочинку «Для тих, кому за 60»;</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постійна акція «Привітай того, кого ніхто не вітає», яка проводиться для одиноких стареньких у святкові дні, коли самотність відчувається особливо гостро.</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В Україні діє організований </w:t>
      </w:r>
      <w:r w:rsidRPr="003F605D">
        <w:rPr>
          <w:rFonts w:eastAsia="Times New Roman" w:cs="Times New Roman"/>
          <w:b/>
          <w:bCs/>
          <w:i/>
          <w:iCs/>
          <w:szCs w:val="28"/>
          <w:lang w:eastAsia="uk-UA"/>
        </w:rPr>
        <w:t>волонтерський рух пенсіонерів</w:t>
      </w:r>
      <w:r w:rsidRPr="003F605D">
        <w:rPr>
          <w:rFonts w:eastAsia="Times New Roman" w:cs="Times New Roman"/>
          <w:szCs w:val="28"/>
          <w:lang w:eastAsia="uk-UA"/>
        </w:rPr>
        <w:t>, за цей період він отримав широке визнання як серед самих пенсіонерів, так і у суспільстві. З метою створення умов для</w:t>
      </w:r>
      <w:r w:rsidR="006C4FE3" w:rsidRPr="004031F6">
        <w:rPr>
          <w:rFonts w:eastAsia="Times New Roman" w:cs="Times New Roman"/>
          <w:szCs w:val="28"/>
          <w:lang w:eastAsia="uk-UA"/>
        </w:rPr>
        <w:t xml:space="preserve"> </w:t>
      </w:r>
      <w:r w:rsidRPr="003F605D">
        <w:rPr>
          <w:rFonts w:eastAsia="Times New Roman" w:cs="Times New Roman"/>
          <w:szCs w:val="28"/>
          <w:lang w:eastAsia="uk-UA"/>
        </w:rPr>
        <w:t xml:space="preserve">подальшого розвитку та популяризації волонтерського руху в Україні в квітні 2011 року прийнято Закон України «Про волонтерську діяльність», який регулює відносини, пов’язані з провадженням волонтерської діяльності в Україні. Волонтерська діяльність пенсіонерів здійснюється за напрямами: «Пенсіонер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пенсіонеру»; «Пенсіонер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дітям, молоді», «Діти, молодь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пенсіонеру».</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b/>
          <w:bCs/>
          <w:i/>
          <w:iCs/>
          <w:szCs w:val="28"/>
          <w:lang w:eastAsia="uk-UA"/>
        </w:rPr>
        <w:t>Ветеранські організації</w:t>
      </w:r>
      <w:r w:rsidRPr="003F605D">
        <w:rPr>
          <w:rFonts w:eastAsia="Times New Roman" w:cs="Times New Roman"/>
          <w:szCs w:val="28"/>
          <w:lang w:eastAsia="uk-UA"/>
        </w:rPr>
        <w:t xml:space="preserve"> (Рада організації ветеранів України, Українська спілка ветеранів Афганістану, Всеукраїнське Громадське об’єднання «Об’єднання ветеранів розвідки України» та ін.) доволі заполітизовані, підтримуються державою та місцевими органами влади, мають осередки в містах та селах; організують святкування визначних дат, відвідування друзів, отримання і розподіл пайків, у деяких випадках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клопотання про лікування.</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lastRenderedPageBreak/>
        <w:t xml:space="preserve">Активна робота проводиться </w:t>
      </w:r>
      <w:r w:rsidRPr="003F605D">
        <w:rPr>
          <w:rFonts w:eastAsia="Times New Roman" w:cs="Times New Roman"/>
          <w:b/>
          <w:bCs/>
          <w:i/>
          <w:iCs/>
          <w:szCs w:val="28"/>
          <w:lang w:eastAsia="uk-UA"/>
        </w:rPr>
        <w:t>неурядовими організаціями</w:t>
      </w:r>
      <w:r w:rsidRPr="003F605D">
        <w:rPr>
          <w:rFonts w:eastAsia="Times New Roman" w:cs="Times New Roman"/>
          <w:szCs w:val="28"/>
          <w:lang w:eastAsia="uk-UA"/>
        </w:rPr>
        <w:t xml:space="preserve">, які об’єднують пенсіонерів за професійною ознакою (журналісти, інженери, науковці та ін.), найчастіше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військових пенсіонерів, таких як «Всеукраїнська громадська організація «Товариство Українських офіцерів».</w:t>
      </w:r>
    </w:p>
    <w:p w:rsidR="006C4FE3" w:rsidRPr="004031F6" w:rsidRDefault="006C4FE3" w:rsidP="003F605D">
      <w:pPr>
        <w:spacing w:after="0"/>
        <w:ind w:firstLine="567"/>
        <w:jc w:val="both"/>
        <w:rPr>
          <w:rFonts w:eastAsia="Times New Roman" w:cs="Times New Roman"/>
          <w:szCs w:val="28"/>
          <w:lang w:eastAsia="uk-UA"/>
        </w:rPr>
      </w:pPr>
    </w:p>
    <w:p w:rsidR="003F605D" w:rsidRPr="003F605D" w:rsidRDefault="00C23426" w:rsidP="003F605D">
      <w:pPr>
        <w:spacing w:after="0"/>
        <w:ind w:firstLine="567"/>
        <w:jc w:val="both"/>
        <w:rPr>
          <w:rFonts w:eastAsia="Times New Roman" w:cs="Times New Roman"/>
          <w:b/>
          <w:bCs/>
          <w:szCs w:val="28"/>
          <w:lang w:eastAsia="uk-UA"/>
        </w:rPr>
      </w:pPr>
      <w:r w:rsidRPr="004031F6">
        <w:rPr>
          <w:rFonts w:eastAsia="Times New Roman" w:cs="Times New Roman"/>
          <w:b/>
          <w:bCs/>
          <w:szCs w:val="28"/>
          <w:lang w:eastAsia="uk-UA"/>
        </w:rPr>
        <w:t xml:space="preserve">6. </w:t>
      </w:r>
      <w:r w:rsidR="003F605D" w:rsidRPr="003F605D">
        <w:rPr>
          <w:rFonts w:eastAsia="Times New Roman" w:cs="Times New Roman"/>
          <w:b/>
          <w:bCs/>
          <w:szCs w:val="28"/>
          <w:lang w:eastAsia="uk-UA"/>
        </w:rPr>
        <w:t>Пенсійний фонд</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Пенсійний фонд України є центральним органом виконавчої влади, діяльність якого спрямовується і координується Кабінетом Міністрів України через Міністра соціальної політики, що реалізує державну політику з питань пенсійного забезпечення та ведення обліку осіб, які підлягають загальнообов’язковому державному соціальному страхуванню (Положення про Пенсійний фонд України від 23 липня 2014 року № 280).</w:t>
      </w:r>
    </w:p>
    <w:p w:rsidR="003F605D" w:rsidRPr="003F605D" w:rsidRDefault="003F605D" w:rsidP="003F605D">
      <w:pPr>
        <w:spacing w:after="0"/>
        <w:ind w:firstLine="567"/>
        <w:jc w:val="both"/>
        <w:rPr>
          <w:rFonts w:eastAsia="Times New Roman" w:cs="Times New Roman"/>
          <w:i/>
          <w:iCs/>
          <w:szCs w:val="28"/>
          <w:lang w:eastAsia="uk-UA"/>
        </w:rPr>
      </w:pPr>
      <w:r w:rsidRPr="003F605D">
        <w:rPr>
          <w:rFonts w:eastAsia="Times New Roman" w:cs="Times New Roman"/>
          <w:i/>
          <w:iCs/>
          <w:szCs w:val="28"/>
          <w:lang w:eastAsia="uk-UA"/>
        </w:rPr>
        <w:t>Основними завданнями Пенсійного фонду України є:</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реалізація державної політики з питань пенсійного забезпечення та ведення обліку осіб, які підлягають загальнообов’язковому державному соціальному страхуванню;</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внесення пропозицій Міністрові соціальної політики щодо забезпечення формування державної політики із зазначених питань;</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виконання інших завдань, визначених законом.</w:t>
      </w:r>
    </w:p>
    <w:p w:rsidR="003F605D" w:rsidRPr="003F605D" w:rsidRDefault="003F605D" w:rsidP="003F605D">
      <w:pPr>
        <w:spacing w:after="0"/>
        <w:ind w:firstLine="567"/>
        <w:jc w:val="both"/>
        <w:rPr>
          <w:rFonts w:eastAsia="Times New Roman" w:cs="Times New Roman"/>
          <w:szCs w:val="28"/>
          <w:lang w:eastAsia="uk-UA"/>
        </w:rPr>
      </w:pPr>
      <w:r w:rsidRPr="003F605D">
        <w:rPr>
          <w:rFonts w:eastAsia="Times New Roman" w:cs="Times New Roman"/>
          <w:szCs w:val="28"/>
          <w:lang w:eastAsia="uk-UA"/>
        </w:rPr>
        <w:t xml:space="preserve">В окремих містах України проводяться «Школи майбутнього пенсіонера» </w:t>
      </w:r>
      <w:r w:rsidR="002E11AD" w:rsidRPr="004031F6">
        <w:rPr>
          <w:rFonts w:eastAsia="Times New Roman" w:cs="Times New Roman"/>
          <w:szCs w:val="28"/>
          <w:lang w:eastAsia="uk-UA"/>
        </w:rPr>
        <w:t>–</w:t>
      </w:r>
      <w:r w:rsidRPr="003F605D">
        <w:rPr>
          <w:rFonts w:eastAsia="Times New Roman" w:cs="Times New Roman"/>
          <w:szCs w:val="28"/>
          <w:lang w:eastAsia="uk-UA"/>
        </w:rPr>
        <w:t xml:space="preserve"> навчальні майданчики, де люди передпенсійного віку можуть з’ясувати важливі питання, що стосуються їхньої майбутньої пенсії. У таких школах завтрашнім пенсіонерам надають інформацію щодо особливостей призначення пенсії, розмірів пенсійних виплат, про умови виходу на той чи інший вид пенсії. Приділяється увага таким питанням, як добровільна участь у системі загальнообов’язкового державного пенсійного страхування, реформування пенсійної системи. Також фахівці роз’яснюють людям похилого віку механізми перерахунку та індексації пенсій, розповідають про способи виплати пенсій, знайомлять з правилами обчислення страхового та загального стажу, з правом на дострокове призначення пенсії. Окрема увага приділяється й роботі з електронними ресурсами, навчанню користуватись новітніми сервісами </w:t>
      </w:r>
      <w:proofErr w:type="spellStart"/>
      <w:r w:rsidRPr="003F605D">
        <w:rPr>
          <w:rFonts w:eastAsia="Times New Roman" w:cs="Times New Roman"/>
          <w:szCs w:val="28"/>
          <w:lang w:eastAsia="uk-UA"/>
        </w:rPr>
        <w:t>вебпорталу</w:t>
      </w:r>
      <w:proofErr w:type="spellEnd"/>
      <w:r w:rsidRPr="003F605D">
        <w:rPr>
          <w:rFonts w:eastAsia="Times New Roman" w:cs="Times New Roman"/>
          <w:szCs w:val="28"/>
          <w:lang w:eastAsia="uk-UA"/>
        </w:rPr>
        <w:t xml:space="preserve"> Пенсійного фонду України, отримувати довідки ОК-5, ОК-7 або довідки про розмір пенсії, використовувати послугу «Автоматичне призначення пенсії», формувати та направляти </w:t>
      </w:r>
      <w:proofErr w:type="spellStart"/>
      <w:r w:rsidRPr="003F605D">
        <w:rPr>
          <w:rFonts w:eastAsia="Times New Roman" w:cs="Times New Roman"/>
          <w:szCs w:val="28"/>
          <w:lang w:eastAsia="uk-UA"/>
        </w:rPr>
        <w:t>сканкопії</w:t>
      </w:r>
      <w:proofErr w:type="spellEnd"/>
      <w:r w:rsidRPr="003F605D">
        <w:rPr>
          <w:rFonts w:eastAsia="Times New Roman" w:cs="Times New Roman"/>
          <w:szCs w:val="28"/>
          <w:lang w:eastAsia="uk-UA"/>
        </w:rPr>
        <w:t xml:space="preserve"> документів для своєї електронної трудової книжки. Такі заняття </w:t>
      </w:r>
      <w:proofErr w:type="spellStart"/>
      <w:r w:rsidRPr="003F605D">
        <w:rPr>
          <w:rFonts w:eastAsia="Times New Roman" w:cs="Times New Roman"/>
          <w:szCs w:val="28"/>
          <w:lang w:eastAsia="uk-UA"/>
        </w:rPr>
        <w:t>допомогають</w:t>
      </w:r>
      <w:proofErr w:type="spellEnd"/>
      <w:r w:rsidRPr="003F605D">
        <w:rPr>
          <w:rFonts w:eastAsia="Times New Roman" w:cs="Times New Roman"/>
          <w:szCs w:val="28"/>
          <w:lang w:eastAsia="uk-UA"/>
        </w:rPr>
        <w:t xml:space="preserve"> літній людині краще адаптуватись і підготуватися до свого нового статусу пенсіонера.</w:t>
      </w:r>
    </w:p>
    <w:p w:rsidR="00F12C76" w:rsidRPr="004031F6" w:rsidRDefault="003F605D" w:rsidP="003F605D">
      <w:pPr>
        <w:spacing w:after="0"/>
        <w:ind w:firstLine="567"/>
        <w:jc w:val="both"/>
        <w:rPr>
          <w:rFonts w:cs="Times New Roman"/>
          <w:szCs w:val="28"/>
        </w:rPr>
      </w:pPr>
      <w:r w:rsidRPr="004031F6">
        <w:rPr>
          <w:rFonts w:eastAsia="Times New Roman" w:cs="Times New Roman"/>
          <w:szCs w:val="28"/>
          <w:lang w:eastAsia="uk-UA"/>
        </w:rPr>
        <w:t xml:space="preserve">В окремих областях України пенсіонери отримують консультації Пенсійного фонду дистанційно за допомогою </w:t>
      </w:r>
      <w:proofErr w:type="spellStart"/>
      <w:r w:rsidRPr="004031F6">
        <w:rPr>
          <w:rFonts w:eastAsia="Times New Roman" w:cs="Times New Roman"/>
          <w:szCs w:val="28"/>
          <w:lang w:eastAsia="uk-UA"/>
        </w:rPr>
        <w:t>скайпзв’язку</w:t>
      </w:r>
      <w:proofErr w:type="spellEnd"/>
      <w:r w:rsidRPr="004031F6">
        <w:rPr>
          <w:rFonts w:eastAsia="Times New Roman" w:cs="Times New Roman"/>
          <w:szCs w:val="28"/>
          <w:lang w:eastAsia="uk-UA"/>
        </w:rPr>
        <w:t>. Особливо це стосується віддалених населених пунктів.</w:t>
      </w:r>
    </w:p>
    <w:sectPr w:rsidR="00F12C76" w:rsidRPr="004031F6" w:rsidSect="003F605D">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7FA" w:rsidRDefault="005A77FA" w:rsidP="001F3236">
      <w:pPr>
        <w:spacing w:after="0"/>
      </w:pPr>
      <w:r>
        <w:separator/>
      </w:r>
    </w:p>
  </w:endnote>
  <w:endnote w:type="continuationSeparator" w:id="0">
    <w:p w:rsidR="005A77FA" w:rsidRDefault="005A77FA" w:rsidP="001F3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C-Bold">
    <w:altName w:val="Cambria"/>
    <w:panose1 w:val="00000000000000000000"/>
    <w:charset w:val="00"/>
    <w:family w:val="roman"/>
    <w:notTrueType/>
    <w:pitch w:val="default"/>
  </w:font>
  <w:font w:name="SchoolBookC">
    <w:altName w:val="Cambria"/>
    <w:panose1 w:val="00000000000000000000"/>
    <w:charset w:val="00"/>
    <w:family w:val="roman"/>
    <w:notTrueType/>
    <w:pitch w:val="default"/>
  </w:font>
  <w:font w:name="SchoolBookC-Italic">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choolBookC-BoldItalic">
    <w:altName w:val="Cambria"/>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7FA" w:rsidRDefault="005A77FA" w:rsidP="001F3236">
      <w:pPr>
        <w:spacing w:after="0"/>
      </w:pPr>
      <w:r>
        <w:separator/>
      </w:r>
    </w:p>
  </w:footnote>
  <w:footnote w:type="continuationSeparator" w:id="0">
    <w:p w:rsidR="005A77FA" w:rsidRDefault="005A77FA" w:rsidP="001F32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631538"/>
      <w:docPartObj>
        <w:docPartGallery w:val="Page Numbers (Top of Page)"/>
        <w:docPartUnique/>
      </w:docPartObj>
    </w:sdtPr>
    <w:sdtEndPr>
      <w:rPr>
        <w:sz w:val="22"/>
        <w:szCs w:val="18"/>
      </w:rPr>
    </w:sdtEndPr>
    <w:sdtContent>
      <w:p w:rsidR="001F3236" w:rsidRPr="001F3236" w:rsidRDefault="001F3236">
        <w:pPr>
          <w:pStyle w:val="a3"/>
          <w:jc w:val="right"/>
          <w:rPr>
            <w:sz w:val="22"/>
            <w:szCs w:val="18"/>
          </w:rPr>
        </w:pPr>
        <w:r w:rsidRPr="001F3236">
          <w:rPr>
            <w:sz w:val="22"/>
            <w:szCs w:val="18"/>
          </w:rPr>
          <w:fldChar w:fldCharType="begin"/>
        </w:r>
        <w:r w:rsidRPr="001F3236">
          <w:rPr>
            <w:sz w:val="22"/>
            <w:szCs w:val="18"/>
          </w:rPr>
          <w:instrText>PAGE   \* MERGEFORMAT</w:instrText>
        </w:r>
        <w:r w:rsidRPr="001F3236">
          <w:rPr>
            <w:sz w:val="22"/>
            <w:szCs w:val="18"/>
          </w:rPr>
          <w:fldChar w:fldCharType="separate"/>
        </w:r>
        <w:r w:rsidRPr="001F3236">
          <w:rPr>
            <w:sz w:val="22"/>
            <w:szCs w:val="18"/>
          </w:rPr>
          <w:t>2</w:t>
        </w:r>
        <w:r w:rsidRPr="001F3236">
          <w:rPr>
            <w:sz w:val="22"/>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5D"/>
    <w:rsid w:val="00006BBF"/>
    <w:rsid w:val="001F3236"/>
    <w:rsid w:val="00216981"/>
    <w:rsid w:val="002E11AD"/>
    <w:rsid w:val="003127F2"/>
    <w:rsid w:val="003838FE"/>
    <w:rsid w:val="003A40DE"/>
    <w:rsid w:val="003D237C"/>
    <w:rsid w:val="003F605D"/>
    <w:rsid w:val="004031F6"/>
    <w:rsid w:val="005A77FA"/>
    <w:rsid w:val="006C0B77"/>
    <w:rsid w:val="006C4FE3"/>
    <w:rsid w:val="008242FF"/>
    <w:rsid w:val="00870751"/>
    <w:rsid w:val="00922C48"/>
    <w:rsid w:val="00B75F7D"/>
    <w:rsid w:val="00B915B7"/>
    <w:rsid w:val="00C23426"/>
    <w:rsid w:val="00CD1040"/>
    <w:rsid w:val="00EA59DF"/>
    <w:rsid w:val="00EE4070"/>
    <w:rsid w:val="00F12C76"/>
    <w:rsid w:val="00F3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9F19"/>
  <w15:chartTrackingRefBased/>
  <w15:docId w15:val="{14949D63-63BC-472F-887A-2FD044B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F605D"/>
    <w:rPr>
      <w:rFonts w:ascii="SchoolBookC-Bold" w:hAnsi="SchoolBookC-Bold" w:hint="default"/>
      <w:b/>
      <w:bCs/>
      <w:i w:val="0"/>
      <w:iCs w:val="0"/>
      <w:color w:val="221F1F"/>
      <w:sz w:val="26"/>
      <w:szCs w:val="26"/>
    </w:rPr>
  </w:style>
  <w:style w:type="character" w:customStyle="1" w:styleId="fontstyle21">
    <w:name w:val="fontstyle21"/>
    <w:basedOn w:val="a0"/>
    <w:rsid w:val="003F605D"/>
    <w:rPr>
      <w:rFonts w:ascii="SchoolBookC" w:hAnsi="SchoolBookC" w:hint="default"/>
      <w:b w:val="0"/>
      <w:bCs w:val="0"/>
      <w:i w:val="0"/>
      <w:iCs w:val="0"/>
      <w:color w:val="221F1F"/>
      <w:sz w:val="22"/>
      <w:szCs w:val="22"/>
    </w:rPr>
  </w:style>
  <w:style w:type="character" w:customStyle="1" w:styleId="fontstyle31">
    <w:name w:val="fontstyle31"/>
    <w:basedOn w:val="a0"/>
    <w:rsid w:val="003F605D"/>
    <w:rPr>
      <w:rFonts w:ascii="SchoolBookC-Italic" w:hAnsi="SchoolBookC-Italic" w:hint="default"/>
      <w:b w:val="0"/>
      <w:bCs w:val="0"/>
      <w:i/>
      <w:iCs/>
      <w:color w:val="221F1F"/>
      <w:sz w:val="20"/>
      <w:szCs w:val="20"/>
    </w:rPr>
  </w:style>
  <w:style w:type="character" w:customStyle="1" w:styleId="fontstyle41">
    <w:name w:val="fontstyle41"/>
    <w:basedOn w:val="a0"/>
    <w:rsid w:val="003F605D"/>
    <w:rPr>
      <w:rFonts w:ascii="TimesNewRomanPS-BoldItalicMT" w:hAnsi="TimesNewRomanPS-BoldItalicMT" w:hint="default"/>
      <w:b/>
      <w:bCs/>
      <w:i/>
      <w:iCs/>
      <w:color w:val="221F1F"/>
      <w:sz w:val="22"/>
      <w:szCs w:val="22"/>
    </w:rPr>
  </w:style>
  <w:style w:type="character" w:customStyle="1" w:styleId="fontstyle51">
    <w:name w:val="fontstyle51"/>
    <w:basedOn w:val="a0"/>
    <w:rsid w:val="003F605D"/>
    <w:rPr>
      <w:rFonts w:ascii="SchoolBookC-BoldItalic" w:hAnsi="SchoolBookC-BoldItalic" w:hint="default"/>
      <w:b/>
      <w:bCs/>
      <w:i/>
      <w:iCs/>
      <w:color w:val="221F1F"/>
      <w:sz w:val="22"/>
      <w:szCs w:val="22"/>
    </w:rPr>
  </w:style>
  <w:style w:type="paragraph" w:styleId="a3">
    <w:name w:val="header"/>
    <w:basedOn w:val="a"/>
    <w:link w:val="a4"/>
    <w:uiPriority w:val="99"/>
    <w:unhideWhenUsed/>
    <w:rsid w:val="001F3236"/>
    <w:pPr>
      <w:tabs>
        <w:tab w:val="center" w:pos="4677"/>
        <w:tab w:val="right" w:pos="9355"/>
      </w:tabs>
      <w:spacing w:after="0"/>
    </w:pPr>
  </w:style>
  <w:style w:type="character" w:customStyle="1" w:styleId="a4">
    <w:name w:val="Верхній колонтитул Знак"/>
    <w:basedOn w:val="a0"/>
    <w:link w:val="a3"/>
    <w:uiPriority w:val="99"/>
    <w:rsid w:val="001F3236"/>
    <w:rPr>
      <w:rFonts w:ascii="Times New Roman" w:hAnsi="Times New Roman"/>
      <w:sz w:val="28"/>
      <w:lang w:val="uk-UA"/>
    </w:rPr>
  </w:style>
  <w:style w:type="paragraph" w:styleId="a5">
    <w:name w:val="footer"/>
    <w:basedOn w:val="a"/>
    <w:link w:val="a6"/>
    <w:uiPriority w:val="99"/>
    <w:unhideWhenUsed/>
    <w:rsid w:val="001F3236"/>
    <w:pPr>
      <w:tabs>
        <w:tab w:val="center" w:pos="4677"/>
        <w:tab w:val="right" w:pos="9355"/>
      </w:tabs>
      <w:spacing w:after="0"/>
    </w:pPr>
  </w:style>
  <w:style w:type="character" w:customStyle="1" w:styleId="a6">
    <w:name w:val="Нижній колонтитул Знак"/>
    <w:basedOn w:val="a0"/>
    <w:link w:val="a5"/>
    <w:uiPriority w:val="99"/>
    <w:rsid w:val="001F3236"/>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03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28202</Words>
  <Characters>16076</Characters>
  <Application>Microsoft Office Word</Application>
  <DocSecurity>0</DocSecurity>
  <Lines>133</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2024-10-19T09:13:00Z</dcterms:created>
  <dcterms:modified xsi:type="dcterms:W3CDTF">2024-10-19T09:13:00Z</dcterms:modified>
</cp:coreProperties>
</file>