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879" w:rsidRPr="00E84567" w:rsidRDefault="002F25CD" w:rsidP="002F25CD">
      <w:pPr>
        <w:shd w:val="clear" w:color="auto" w:fill="FFFFFF"/>
        <w:spacing w:after="0"/>
        <w:ind w:firstLine="567"/>
        <w:jc w:val="center"/>
        <w:outlineLvl w:val="2"/>
        <w:rPr>
          <w:rFonts w:eastAsia="Times New Roman" w:cs="Times New Roman"/>
          <w:b/>
          <w:bCs/>
          <w:szCs w:val="28"/>
          <w:lang w:eastAsia="uk-UA"/>
        </w:rPr>
      </w:pPr>
      <w:bookmarkStart w:id="0" w:name="_GoBack"/>
      <w:r>
        <w:rPr>
          <w:rFonts w:eastAsia="Times New Roman" w:cs="Times New Roman"/>
          <w:b/>
          <w:bCs/>
          <w:szCs w:val="28"/>
          <w:lang w:eastAsia="uk-UA"/>
        </w:rPr>
        <w:t xml:space="preserve">Тема 6. </w:t>
      </w:r>
      <w:r w:rsidR="00F350DA">
        <w:rPr>
          <w:rFonts w:eastAsia="Times New Roman" w:cs="Times New Roman"/>
          <w:b/>
          <w:bCs/>
          <w:szCs w:val="28"/>
          <w:lang w:eastAsia="uk-UA"/>
        </w:rPr>
        <w:t>Державне регулювання б</w:t>
      </w:r>
      <w:r w:rsidRPr="00E84567">
        <w:rPr>
          <w:rFonts w:eastAsia="Times New Roman" w:cs="Times New Roman"/>
          <w:b/>
          <w:bCs/>
          <w:szCs w:val="28"/>
          <w:lang w:eastAsia="uk-UA"/>
        </w:rPr>
        <w:t>езробіття</w:t>
      </w:r>
    </w:p>
    <w:bookmarkEnd w:id="0"/>
    <w:p w:rsidR="00F350DA" w:rsidRPr="00E84567" w:rsidRDefault="00F350DA" w:rsidP="00F350DA">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Pr="00E84567">
        <w:rPr>
          <w:rFonts w:eastAsia="Times New Roman" w:cs="Times New Roman"/>
          <w:b/>
          <w:bCs/>
          <w:szCs w:val="28"/>
          <w:lang w:eastAsia="uk-UA"/>
        </w:rPr>
        <w:t>. Статус безробітного</w:t>
      </w:r>
      <w:r>
        <w:rPr>
          <w:rFonts w:eastAsia="Times New Roman" w:cs="Times New Roman"/>
          <w:b/>
          <w:bCs/>
          <w:szCs w:val="28"/>
          <w:lang w:eastAsia="uk-UA"/>
        </w:rPr>
        <w:t>.</w:t>
      </w:r>
    </w:p>
    <w:p w:rsidR="00F350DA" w:rsidRPr="009B58F9" w:rsidRDefault="00F350DA" w:rsidP="00F350DA">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2. </w:t>
      </w:r>
      <w:r w:rsidRPr="009B58F9">
        <w:rPr>
          <w:rFonts w:eastAsia="Times New Roman" w:cs="Times New Roman"/>
          <w:b/>
          <w:bCs/>
          <w:szCs w:val="28"/>
          <w:lang w:eastAsia="uk-UA"/>
        </w:rPr>
        <w:t>Припинення реєстрації безробітного</w:t>
      </w:r>
      <w:r>
        <w:rPr>
          <w:rFonts w:eastAsia="Times New Roman" w:cs="Times New Roman"/>
          <w:b/>
          <w:bCs/>
          <w:szCs w:val="28"/>
          <w:lang w:eastAsia="uk-UA"/>
        </w:rPr>
        <w:t>.</w:t>
      </w:r>
    </w:p>
    <w:p w:rsidR="00F350DA" w:rsidRPr="00E84567" w:rsidRDefault="00F350DA" w:rsidP="00F350DA">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3.</w:t>
      </w:r>
      <w:r w:rsidRPr="00E84567">
        <w:rPr>
          <w:rFonts w:eastAsia="Times New Roman" w:cs="Times New Roman"/>
          <w:b/>
          <w:bCs/>
          <w:szCs w:val="28"/>
          <w:lang w:eastAsia="uk-UA"/>
        </w:rPr>
        <w:t xml:space="preserve"> Підходяща робота для безробітного</w:t>
      </w:r>
      <w:r>
        <w:rPr>
          <w:rFonts w:eastAsia="Times New Roman" w:cs="Times New Roman"/>
          <w:b/>
          <w:bCs/>
          <w:szCs w:val="28"/>
          <w:lang w:eastAsia="uk-UA"/>
        </w:rPr>
        <w:t>.</w:t>
      </w:r>
    </w:p>
    <w:p w:rsidR="00F350DA" w:rsidRPr="00E84567" w:rsidRDefault="00F350DA" w:rsidP="00F350DA">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4.</w:t>
      </w:r>
      <w:r w:rsidRPr="00E84567">
        <w:rPr>
          <w:rFonts w:eastAsia="Times New Roman" w:cs="Times New Roman"/>
          <w:b/>
          <w:bCs/>
          <w:szCs w:val="28"/>
          <w:lang w:eastAsia="uk-UA"/>
        </w:rPr>
        <w:t xml:space="preserve"> Допомога по частковому безробіттю</w:t>
      </w:r>
      <w:r>
        <w:rPr>
          <w:rFonts w:eastAsia="Times New Roman" w:cs="Times New Roman"/>
          <w:b/>
          <w:bCs/>
          <w:szCs w:val="28"/>
          <w:lang w:eastAsia="uk-UA"/>
        </w:rPr>
        <w:t>.</w:t>
      </w:r>
    </w:p>
    <w:p w:rsidR="00F350DA" w:rsidRPr="00E84567" w:rsidRDefault="00F350DA" w:rsidP="00F350DA">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5.</w:t>
      </w:r>
      <w:r w:rsidRPr="00E84567">
        <w:rPr>
          <w:rFonts w:eastAsia="Times New Roman" w:cs="Times New Roman"/>
          <w:b/>
          <w:bCs/>
          <w:szCs w:val="28"/>
          <w:lang w:eastAsia="uk-UA"/>
        </w:rPr>
        <w:t xml:space="preserve"> Масове вивільнення працівників з ініціативи роботодавця</w:t>
      </w:r>
      <w:r>
        <w:rPr>
          <w:rFonts w:eastAsia="Times New Roman" w:cs="Times New Roman"/>
          <w:b/>
          <w:bCs/>
          <w:szCs w:val="28"/>
          <w:lang w:eastAsia="uk-UA"/>
        </w:rPr>
        <w:t>.</w:t>
      </w:r>
    </w:p>
    <w:p w:rsidR="002F25CD" w:rsidRDefault="002F25CD" w:rsidP="00117879">
      <w:pPr>
        <w:shd w:val="clear" w:color="auto" w:fill="FFFFFF"/>
        <w:spacing w:after="0"/>
        <w:ind w:firstLine="567"/>
        <w:jc w:val="both"/>
        <w:outlineLvl w:val="2"/>
        <w:rPr>
          <w:rFonts w:eastAsia="Times New Roman" w:cs="Times New Roman"/>
          <w:b/>
          <w:bCs/>
          <w:szCs w:val="28"/>
          <w:lang w:eastAsia="uk-UA"/>
        </w:rPr>
      </w:pPr>
    </w:p>
    <w:p w:rsidR="00117879" w:rsidRPr="00E84567" w:rsidRDefault="002F25CD" w:rsidP="0011787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00117879" w:rsidRPr="00E84567">
        <w:rPr>
          <w:rFonts w:eastAsia="Times New Roman" w:cs="Times New Roman"/>
          <w:b/>
          <w:bCs/>
          <w:szCs w:val="28"/>
          <w:lang w:eastAsia="uk-UA"/>
        </w:rPr>
        <w:t>. Статус безробітного</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Статусу </w:t>
      </w:r>
      <w:r w:rsidRPr="006E6FE9">
        <w:rPr>
          <w:rFonts w:eastAsia="Times New Roman" w:cs="Times New Roman"/>
          <w:b/>
          <w:bCs/>
          <w:szCs w:val="28"/>
          <w:lang w:eastAsia="uk-UA"/>
        </w:rPr>
        <w:t>безробітного</w:t>
      </w:r>
      <w:r w:rsidRPr="00E84567">
        <w:rPr>
          <w:rFonts w:eastAsia="Times New Roman" w:cs="Times New Roman"/>
          <w:szCs w:val="28"/>
          <w:lang w:eastAsia="uk-UA"/>
        </w:rPr>
        <w:t xml:space="preserve"> може набути: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особа працездатного віку до призначення пенсії (зокрема на пільгових умовах або за вислугу років), яка через відсутність роботи не має заробітку або інших передбачених законодавством доходів, готова та здатна приступити до роботи</w:t>
      </w:r>
      <w:r w:rsidR="006E6FE9">
        <w:rPr>
          <w:rFonts w:eastAsia="Times New Roman" w:cs="Times New Roman"/>
          <w:szCs w:val="28"/>
          <w:lang w:eastAsia="uk-UA"/>
        </w:rPr>
        <w:t xml:space="preserve">. </w:t>
      </w:r>
      <w:r w:rsidR="006E6FE9" w:rsidRPr="00E84567">
        <w:rPr>
          <w:rFonts w:eastAsia="Times New Roman" w:cs="Times New Roman"/>
          <w:szCs w:val="28"/>
          <w:lang w:eastAsia="uk-UA"/>
        </w:rPr>
        <w:t>Статус безробітного надається зазначеним особам за їх особистою заявою у разі відсутності підходящої роботи з першого дня реєстрації у територіальних органах центрального органу виконавчої влади, що реалізує державну політику у сфері зайнятості населення та трудової міграції, незалежно від зареєстрованого місця проживання чи місця перебування</w:t>
      </w:r>
      <w:r w:rsidRPr="00E84567">
        <w:rPr>
          <w:rFonts w:eastAsia="Times New Roman" w:cs="Times New Roman"/>
          <w:szCs w:val="28"/>
          <w:lang w:eastAsia="uk-UA"/>
        </w:rPr>
        <w:t>;</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інвалід, який не досяг встановленого</w:t>
      </w:r>
      <w:r w:rsidR="006E6FE9">
        <w:rPr>
          <w:rFonts w:eastAsia="Times New Roman" w:cs="Times New Roman"/>
          <w:szCs w:val="28"/>
          <w:lang w:eastAsia="uk-UA"/>
        </w:rPr>
        <w:t xml:space="preserve"> </w:t>
      </w:r>
      <w:r w:rsidRPr="00E84567">
        <w:rPr>
          <w:rFonts w:eastAsia="Times New Roman" w:cs="Times New Roman"/>
          <w:szCs w:val="28"/>
          <w:lang w:eastAsia="uk-UA"/>
        </w:rPr>
        <w:t xml:space="preserve">статтею 26 Закону України </w:t>
      </w:r>
      <w:r w:rsidR="006E6FE9">
        <w:rPr>
          <w:rFonts w:eastAsia="Times New Roman" w:cs="Times New Roman"/>
          <w:szCs w:val="28"/>
          <w:lang w:eastAsia="uk-UA"/>
        </w:rPr>
        <w:t>«</w:t>
      </w:r>
      <w:r w:rsidRPr="00E84567">
        <w:rPr>
          <w:rFonts w:eastAsia="Times New Roman" w:cs="Times New Roman"/>
          <w:szCs w:val="28"/>
          <w:lang w:eastAsia="uk-UA"/>
        </w:rPr>
        <w:t>Про загальнообов'язкове державне пенсійне страхування</w:t>
      </w:r>
      <w:r w:rsidR="006E6FE9">
        <w:rPr>
          <w:rFonts w:eastAsia="Times New Roman" w:cs="Times New Roman"/>
          <w:szCs w:val="28"/>
          <w:lang w:eastAsia="uk-UA"/>
        </w:rPr>
        <w:t xml:space="preserve">» </w:t>
      </w:r>
      <w:r w:rsidRPr="00E84567">
        <w:rPr>
          <w:rFonts w:eastAsia="Times New Roman" w:cs="Times New Roman"/>
          <w:szCs w:val="28"/>
          <w:lang w:eastAsia="uk-UA"/>
        </w:rPr>
        <w:t>пенсійного віку та отримує пенсію по інвалідності або соціальну допомогу відповідно до</w:t>
      </w:r>
      <w:r w:rsidR="006E6FE9">
        <w:rPr>
          <w:rFonts w:eastAsia="Times New Roman" w:cs="Times New Roman"/>
          <w:szCs w:val="28"/>
          <w:lang w:eastAsia="uk-UA"/>
        </w:rPr>
        <w:t xml:space="preserve"> </w:t>
      </w:r>
      <w:r w:rsidRPr="00E84567">
        <w:rPr>
          <w:rFonts w:eastAsia="Times New Roman" w:cs="Times New Roman"/>
          <w:szCs w:val="28"/>
          <w:lang w:eastAsia="uk-UA"/>
        </w:rPr>
        <w:t xml:space="preserve">законів України </w:t>
      </w:r>
      <w:r w:rsidR="006E6FE9">
        <w:rPr>
          <w:rFonts w:eastAsia="Times New Roman" w:cs="Times New Roman"/>
          <w:szCs w:val="28"/>
          <w:lang w:eastAsia="uk-UA"/>
        </w:rPr>
        <w:t>«</w:t>
      </w:r>
      <w:r w:rsidRPr="00E84567">
        <w:rPr>
          <w:rFonts w:eastAsia="Times New Roman" w:cs="Times New Roman"/>
          <w:szCs w:val="28"/>
          <w:lang w:eastAsia="uk-UA"/>
        </w:rPr>
        <w:t>Про державну соціальну допомогу інвалідам з дитинства та дітям-інвалідам</w:t>
      </w:r>
      <w:r w:rsidR="006E6FE9">
        <w:rPr>
          <w:rFonts w:eastAsia="Times New Roman" w:cs="Times New Roman"/>
          <w:szCs w:val="28"/>
          <w:lang w:eastAsia="uk-UA"/>
        </w:rPr>
        <w:t xml:space="preserve">» </w:t>
      </w:r>
      <w:r w:rsidRPr="00E84567">
        <w:rPr>
          <w:rFonts w:eastAsia="Times New Roman" w:cs="Times New Roman"/>
          <w:szCs w:val="28"/>
          <w:lang w:eastAsia="uk-UA"/>
        </w:rPr>
        <w:t>та</w:t>
      </w:r>
      <w:r w:rsidR="006E6FE9">
        <w:rPr>
          <w:rFonts w:eastAsia="Times New Roman" w:cs="Times New Roman"/>
          <w:szCs w:val="28"/>
          <w:lang w:eastAsia="uk-UA"/>
        </w:rPr>
        <w:t xml:space="preserve"> «</w:t>
      </w:r>
      <w:r w:rsidRPr="00E84567">
        <w:rPr>
          <w:rFonts w:eastAsia="Times New Roman" w:cs="Times New Roman"/>
          <w:szCs w:val="28"/>
          <w:lang w:eastAsia="uk-UA"/>
        </w:rPr>
        <w:t>Про державну соціальну допомогу особам, які не мають права на пенсію, та інвалідам</w:t>
      </w:r>
      <w:r w:rsidR="006E6FE9">
        <w:rPr>
          <w:rFonts w:eastAsia="Times New Roman" w:cs="Times New Roman"/>
          <w:szCs w:val="28"/>
          <w:lang w:eastAsia="uk-UA"/>
        </w:rPr>
        <w:t>»</w:t>
      </w:r>
      <w:r w:rsidRPr="00E84567">
        <w:rPr>
          <w:rFonts w:eastAsia="Times New Roman" w:cs="Times New Roman"/>
          <w:szCs w:val="28"/>
          <w:lang w:eastAsia="uk-UA"/>
        </w:rPr>
        <w:t>;</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особа, молодша 16-річного віку, яка працювала і була звільнена у зв'язку із змінами в організації виробництва і праці, зокрема припиненням або перепрофілюванням підприємств, установ та організацій, скороченням чисельності (штату) працівників.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Зареєстровані </w:t>
      </w:r>
      <w:r w:rsidRPr="006E6FE9">
        <w:rPr>
          <w:rFonts w:eastAsia="Times New Roman" w:cs="Times New Roman"/>
          <w:b/>
          <w:bCs/>
          <w:szCs w:val="28"/>
          <w:lang w:eastAsia="uk-UA"/>
        </w:rPr>
        <w:t>безробітні мають</w:t>
      </w:r>
      <w:r w:rsidRPr="00E84567">
        <w:rPr>
          <w:rFonts w:eastAsia="Times New Roman" w:cs="Times New Roman"/>
          <w:szCs w:val="28"/>
          <w:lang w:eastAsia="uk-UA"/>
        </w:rPr>
        <w:t xml:space="preserve"> </w:t>
      </w:r>
      <w:r w:rsidRPr="006E6FE9">
        <w:rPr>
          <w:rFonts w:eastAsia="Times New Roman" w:cs="Times New Roman"/>
          <w:b/>
          <w:bCs/>
          <w:szCs w:val="28"/>
          <w:lang w:eastAsia="uk-UA"/>
        </w:rPr>
        <w:t>право</w:t>
      </w:r>
      <w:r w:rsidRPr="00E84567">
        <w:rPr>
          <w:rFonts w:eastAsia="Times New Roman" w:cs="Times New Roman"/>
          <w:szCs w:val="28"/>
          <w:lang w:eastAsia="uk-UA"/>
        </w:rPr>
        <w:t xml:space="preserve"> на:</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безоплатне одержання від територіальних органів центрального органу виконавчої влади, що реалізує державну політику у сфері зайнятості населення та трудової міграції:</w:t>
      </w:r>
    </w:p>
    <w:p w:rsidR="00117879" w:rsidRPr="00E84567" w:rsidRDefault="006E6FE9"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послуг з пошуку підходящої роботи та сприяння у працевлаштуванні, в тому числі на громадські та інші роботи тимчасового характеру;</w:t>
      </w:r>
    </w:p>
    <w:p w:rsidR="00117879" w:rsidRPr="00E84567" w:rsidRDefault="006E6FE9"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консультаційних, інформаційних та профорієнтаційних послуг з метою обрання або зміни виду діяльності (професії);</w:t>
      </w:r>
    </w:p>
    <w:p w:rsidR="00117879" w:rsidRPr="00E84567" w:rsidRDefault="006E6FE9"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інформації про свої права та обов'язки як безробітного;</w:t>
      </w:r>
    </w:p>
    <w:p w:rsidR="00117879" w:rsidRPr="00E84567" w:rsidRDefault="006E6FE9"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відомостей про себе, які містяться в Єдиній інформаційно-аналітичній системі;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матеріальне забезпечення на випадок безробіття та соціальні послуги відповідно до</w:t>
      </w:r>
      <w:r w:rsidR="006E6FE9">
        <w:rPr>
          <w:rFonts w:eastAsia="Times New Roman" w:cs="Times New Roman"/>
          <w:szCs w:val="28"/>
          <w:lang w:eastAsia="uk-UA"/>
        </w:rPr>
        <w:t xml:space="preserve"> </w:t>
      </w:r>
      <w:r w:rsidRPr="00E84567">
        <w:rPr>
          <w:rFonts w:eastAsia="Times New Roman" w:cs="Times New Roman"/>
          <w:szCs w:val="28"/>
          <w:lang w:eastAsia="uk-UA"/>
        </w:rPr>
        <w:t xml:space="preserve">Закону України </w:t>
      </w:r>
      <w:r w:rsidR="006E6FE9">
        <w:rPr>
          <w:rFonts w:eastAsia="Times New Roman" w:cs="Times New Roman"/>
          <w:szCs w:val="28"/>
          <w:lang w:eastAsia="uk-UA"/>
        </w:rPr>
        <w:t>«</w:t>
      </w:r>
      <w:r w:rsidRPr="00E84567">
        <w:rPr>
          <w:rFonts w:eastAsia="Times New Roman" w:cs="Times New Roman"/>
          <w:szCs w:val="28"/>
          <w:lang w:eastAsia="uk-UA"/>
        </w:rPr>
        <w:t>Про загальнообов'язкове державне соціальне страхування на випадок безробіття</w:t>
      </w:r>
      <w:r w:rsidR="006E6FE9">
        <w:rPr>
          <w:rFonts w:eastAsia="Times New Roman" w:cs="Times New Roman"/>
          <w:szCs w:val="28"/>
          <w:lang w:eastAsia="uk-UA"/>
        </w:rPr>
        <w:t xml:space="preserve">» </w:t>
      </w:r>
      <w:r w:rsidRPr="00E84567">
        <w:rPr>
          <w:rFonts w:eastAsia="Times New Roman" w:cs="Times New Roman"/>
          <w:szCs w:val="28"/>
          <w:lang w:eastAsia="uk-UA"/>
        </w:rPr>
        <w:t>та цього Закону;</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3) збереження права на виплату допомоги по безробіттю на період участі у громадських та інших роботах тимчасового характеру (тривалістю до 180 днів, зокрема у разі заміщення тимчасово відсутнього працівника) у розмірах, </w:t>
      </w:r>
      <w:r w:rsidRPr="00E84567">
        <w:rPr>
          <w:rFonts w:eastAsia="Times New Roman" w:cs="Times New Roman"/>
          <w:szCs w:val="28"/>
          <w:lang w:eastAsia="uk-UA"/>
        </w:rPr>
        <w:lastRenderedPageBreak/>
        <w:t>встановлених до укладення ними строкового трудового договору на участь у таких роботах;</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оскарження, у тому числі до суду, дій або бездіяльності державних органів, органів місцевого самоврядування, підприємств, установ та організацій, їх посадових осіб, що призвели до порушення прав щодо зайнятості особи.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Зареєстровані </w:t>
      </w:r>
      <w:r w:rsidRPr="006E6FE9">
        <w:rPr>
          <w:rFonts w:eastAsia="Times New Roman" w:cs="Times New Roman"/>
          <w:b/>
          <w:bCs/>
          <w:szCs w:val="28"/>
          <w:lang w:eastAsia="uk-UA"/>
        </w:rPr>
        <w:t>безробітні зобов'язані</w:t>
      </w:r>
      <w:r w:rsidRPr="00E84567">
        <w:rPr>
          <w:rFonts w:eastAsia="Times New Roman" w:cs="Times New Roman"/>
          <w:szCs w:val="28"/>
          <w:lang w:eastAsia="uk-UA"/>
        </w:rPr>
        <w:t>:</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самостійно або за сприяння територіальних органів центрального органу виконавчої влади, що реалізує державну політику у сфері зайнятості населення та трудової міграції, здійснювати активний пошук роботи, який полягає у вжитті цілеспрямованих заходів до працевлаштування, зокрема взяття участі у конкурсних доборах роботодавців;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відвідувати територіальний орган центрального органу виконавчої влади, що реалізує державну політику у сфері зайнятості населення та трудової міграції, в якому він зареєстрований як безробітний у визначений і погоджений з ним час, але не рідше ніж один раз на тридцять календарних днів;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дотримуватися письмових індивідуальних рекомендацій щодо сприяння працевлаштуванню, зокрема брати участь у заходах, пов'язаних із сприянням забезпеченню зайнятості населення;</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інформувати територіальний орган центрального органу виконавчої влади, що реалізує державну політику у сфері зайнятості населення та трудової міграції, протягом трьох робочих днів про обставини припинення реєстрації</w:t>
      </w:r>
      <w:r w:rsidR="009B58F9">
        <w:rPr>
          <w:rFonts w:eastAsia="Times New Roman" w:cs="Times New Roman"/>
          <w:szCs w:val="28"/>
          <w:lang w:eastAsia="uk-UA"/>
        </w:rPr>
        <w:t xml:space="preserve"> безробітного</w:t>
      </w:r>
      <w:r w:rsidRPr="00E84567">
        <w:rPr>
          <w:rFonts w:eastAsia="Times New Roman" w:cs="Times New Roman"/>
          <w:szCs w:val="28"/>
          <w:lang w:eastAsia="uk-UA"/>
        </w:rPr>
        <w:t>.</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Відповідальність за достовірність поданих даних та документів, на підставі яких приймається рішення щодо реєстрації безробітного та призначення матеріального забезпечення, надання соціальних послуг, покладається на зареєстрованого безробітного.</w:t>
      </w:r>
    </w:p>
    <w:p w:rsidR="009B58F9" w:rsidRDefault="009B58F9" w:rsidP="00117879">
      <w:pPr>
        <w:shd w:val="clear" w:color="auto" w:fill="FFFFFF"/>
        <w:spacing w:after="0"/>
        <w:ind w:firstLine="567"/>
        <w:jc w:val="both"/>
        <w:outlineLvl w:val="2"/>
        <w:rPr>
          <w:rFonts w:eastAsia="Times New Roman" w:cs="Times New Roman"/>
          <w:b/>
          <w:bCs/>
          <w:szCs w:val="28"/>
          <w:lang w:eastAsia="uk-UA"/>
        </w:rPr>
      </w:pPr>
    </w:p>
    <w:p w:rsidR="00117879" w:rsidRPr="009B58F9" w:rsidRDefault="009B58F9" w:rsidP="0011787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2. </w:t>
      </w:r>
      <w:r w:rsidR="00117879" w:rsidRPr="009B58F9">
        <w:rPr>
          <w:rFonts w:eastAsia="Times New Roman" w:cs="Times New Roman"/>
          <w:b/>
          <w:bCs/>
          <w:szCs w:val="28"/>
          <w:lang w:eastAsia="uk-UA"/>
        </w:rPr>
        <w:t>Припинення реєстрації безробітного</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Реєстрація безробітного в територіальному органі центрального органу виконавчої влади, що реалізує державну політику у сфері зайнятості населення та трудової міграції, припиняється у разі: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зайнятості особи;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поновлення на роботі за рішенням суду, що набрало законної сили;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подання безробітним особисто письмової заяви про зняття його з реєстрації як безробітного або відмови від її послуг;</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дворазової відмови від пропонування підходящої роботи, а для безробітного, який вперше шукає роботу та не має професії (спеціальності), дворазової відмови від пропонування проходження професійного навчання;</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дворазової відмови від пропонування підходящої роботи за професією (спеціальністю), набутою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6) припинення професійного навчання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без поважних причин;</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lastRenderedPageBreak/>
        <w:t>7) невідвідування без поважних причин територіального органу центрального органу виконавчої влади, що реалізує державну політику у сфері зайнятості населення та трудової міграції, протягом 30 робочих днів з дати прийняття рішення про таке відвідування (наявність поважних причин підтверджується відповідними документами);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8) встановлення факту подання особою недостовірних даних та документів, на підставі яких було прийнято рішення про надання їй статусу безробітного, призначення (виплати) матеріального забезпечення на випадок безробіття та надання соціальних послуг;</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9) встановлення факту виконання безробітним оплачуваної роботи (надання послуг);</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10) набрання законної сили </w:t>
      </w:r>
      <w:proofErr w:type="spellStart"/>
      <w:r w:rsidRPr="00E84567">
        <w:rPr>
          <w:rFonts w:eastAsia="Times New Roman" w:cs="Times New Roman"/>
          <w:szCs w:val="28"/>
          <w:lang w:eastAsia="uk-UA"/>
        </w:rPr>
        <w:t>вироком</w:t>
      </w:r>
      <w:proofErr w:type="spellEnd"/>
      <w:r w:rsidRPr="00E84567">
        <w:rPr>
          <w:rFonts w:eastAsia="Times New Roman" w:cs="Times New Roman"/>
          <w:szCs w:val="28"/>
          <w:lang w:eastAsia="uk-UA"/>
        </w:rPr>
        <w:t xml:space="preserve"> суду про засудження особи до позбавлення волі, обмеження волі, арешту (крім випадків звільнення від відбування покарання з випробуванням);</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11) вступу на навчання за денною формою;</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12) призову на строкову військову або альтернативну (невійськову) службу;</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13) досягнення особою встановленого</w:t>
      </w:r>
      <w:r w:rsidR="009B58F9">
        <w:rPr>
          <w:rFonts w:eastAsia="Times New Roman" w:cs="Times New Roman"/>
          <w:szCs w:val="28"/>
          <w:lang w:eastAsia="uk-UA"/>
        </w:rPr>
        <w:t xml:space="preserve"> </w:t>
      </w:r>
      <w:r w:rsidRPr="00E84567">
        <w:rPr>
          <w:rFonts w:eastAsia="Times New Roman" w:cs="Times New Roman"/>
          <w:szCs w:val="28"/>
          <w:lang w:eastAsia="uk-UA"/>
        </w:rPr>
        <w:t xml:space="preserve">статтею 26 Закону України </w:t>
      </w:r>
      <w:r w:rsidR="006E6FE9">
        <w:rPr>
          <w:rFonts w:eastAsia="Times New Roman" w:cs="Times New Roman"/>
          <w:szCs w:val="28"/>
          <w:lang w:eastAsia="uk-UA"/>
        </w:rPr>
        <w:t>«</w:t>
      </w:r>
      <w:r w:rsidRPr="00E84567">
        <w:rPr>
          <w:rFonts w:eastAsia="Times New Roman" w:cs="Times New Roman"/>
          <w:szCs w:val="28"/>
          <w:lang w:eastAsia="uk-UA"/>
        </w:rPr>
        <w:t>Про загальнообов'язкове державне пенсійне страхування</w:t>
      </w:r>
      <w:r w:rsidR="006E6FE9">
        <w:rPr>
          <w:rFonts w:eastAsia="Times New Roman" w:cs="Times New Roman"/>
          <w:szCs w:val="28"/>
          <w:lang w:eastAsia="uk-UA"/>
        </w:rPr>
        <w:t>»</w:t>
      </w:r>
      <w:r w:rsidR="009B58F9">
        <w:rPr>
          <w:rFonts w:eastAsia="Times New Roman" w:cs="Times New Roman"/>
          <w:szCs w:val="28"/>
          <w:lang w:eastAsia="uk-UA"/>
        </w:rPr>
        <w:t xml:space="preserve"> </w:t>
      </w:r>
      <w:r w:rsidRPr="00E84567">
        <w:rPr>
          <w:rFonts w:eastAsia="Times New Roman" w:cs="Times New Roman"/>
          <w:szCs w:val="28"/>
          <w:lang w:eastAsia="uk-UA"/>
        </w:rPr>
        <w:t>пенсійного віку або призначення пенсії на пільгових умовах, або за вислугу років;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14) подання заяви про бажання здійснювати догляд за дитиною до досягнення нею трирічного віку або тривалістю, визначеною у медичному висновку;</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15) смерті безробітного або визнання його за рішенням суду померлим, безвісно відсутнім, недієздатним чи обмежено дієздатним;</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16) з дня видачі довідки до </w:t>
      </w:r>
      <w:proofErr w:type="spellStart"/>
      <w:r w:rsidRPr="00E84567">
        <w:rPr>
          <w:rFonts w:eastAsia="Times New Roman" w:cs="Times New Roman"/>
          <w:szCs w:val="28"/>
          <w:lang w:eastAsia="uk-UA"/>
        </w:rPr>
        <w:t>акта</w:t>
      </w:r>
      <w:proofErr w:type="spellEnd"/>
      <w:r w:rsidRPr="00E84567">
        <w:rPr>
          <w:rFonts w:eastAsia="Times New Roman" w:cs="Times New Roman"/>
          <w:szCs w:val="28"/>
          <w:lang w:eastAsia="uk-UA"/>
        </w:rPr>
        <w:t xml:space="preserve"> огляду медико-соціальною експертною комісією з висновками про визнання особи нездатною до трудової діяльності;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17) з інших підстав, передбачених порядком реєстрації, перереєстрації та ведення обліку громадян, які шукають роботу, і безробітних.</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припинення реєстрації відповідно до пунктів 4 - 9 безробітний має право на наступну реєстрацію у територіальному органі центрального органу виконавчої влади, що реалізує державну політику у сфері зайнятості населення та трудової міграції, не раніше ніж через 90 календарних днів з дня зняття з обліку.</w:t>
      </w:r>
    </w:p>
    <w:p w:rsidR="009B58F9" w:rsidRDefault="009B58F9" w:rsidP="00117879">
      <w:pPr>
        <w:shd w:val="clear" w:color="auto" w:fill="FFFFFF"/>
        <w:spacing w:after="0"/>
        <w:ind w:firstLine="567"/>
        <w:jc w:val="both"/>
        <w:outlineLvl w:val="2"/>
        <w:rPr>
          <w:rFonts w:eastAsia="Times New Roman" w:cs="Times New Roman"/>
          <w:b/>
          <w:bCs/>
          <w:szCs w:val="28"/>
          <w:lang w:eastAsia="uk-UA"/>
        </w:rPr>
      </w:pPr>
    </w:p>
    <w:p w:rsidR="00117879" w:rsidRPr="00E84567" w:rsidRDefault="009B58F9" w:rsidP="0011787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3.</w:t>
      </w:r>
      <w:r w:rsidR="00117879" w:rsidRPr="00E84567">
        <w:rPr>
          <w:rFonts w:eastAsia="Times New Roman" w:cs="Times New Roman"/>
          <w:b/>
          <w:bCs/>
          <w:szCs w:val="28"/>
          <w:lang w:eastAsia="uk-UA"/>
        </w:rPr>
        <w:t xml:space="preserve"> Підходяща робота для безробітного</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Підходящою для безробітного вважається робота, що відповідає освіті, професії (спеціальності), кваліфікації особи з урахуванням доступності транспортного обслуговування, встановленої рішенням місцевої державної адміністрації, виконавчого органу відповідної ради. Заробітна плата повинна бути не нижче розміру заробітної плати такої особи за останнім місцем роботи з урахуванням середнього рівня заробітної плати, що склався у регіоні за минулий місяць, де особа зареєстрована як безробітний.</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Під час пропонування підходящої роботи враховується тривалість роботи за професією (спеціальністю), кваліфікація, досвід, тривалість безробіття, а також потреба ринку праці.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lastRenderedPageBreak/>
        <w:t>Для осіб, які не мають професії (спеціальності) і вперше шукають роботу, підходящою вважається така, що потребує первинної професійної підготовки, зокрема безпосередньо на робочому місці, а для осіб, які бажають відновити трудову діяльність після перерви тривалістю, що перевищує шість місяців, підходящою вважається робота за професією останнього місця роботи або робота з проходженням попередньої перепідготовки за новою професією (спеціальністю)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коли неможливо надати безробітному роботу за професією протягом шести місяців з дня перебування на обліку в територіальному органі центрального органу виконавчої влади, що реалізує державну політику у сфері зайнятості населення та трудової міграції, йому пропонується підходяща робота з урахуванням здібностей, стану здоров'я і професійного досвіду, доступних для нього видів навчання та потреби ринку праці.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Для громадян, які не працювали за попередньо здобутими професіями (спеціальностями) понад 12 місяців, підходящою вважається робота, яку вони виконували за останнім місцем роботи, а робота за здобутими раніше професіями (спеціальностями) може вважатися підходящою за умови попереднього підвищення кваліфікації з урахуванням потреби ринку праці.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зміни безробітним професії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підходящою вважається робота за новою та за попередньою професією (спеціальністю).</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Підбір підходящої роботи для</w:t>
      </w:r>
      <w:r w:rsidR="00D47E78">
        <w:rPr>
          <w:rFonts w:eastAsia="Times New Roman" w:cs="Times New Roman"/>
          <w:szCs w:val="28"/>
          <w:lang w:eastAsia="uk-UA"/>
        </w:rPr>
        <w:t xml:space="preserve"> осіб з</w:t>
      </w:r>
      <w:r w:rsidRPr="00E84567">
        <w:rPr>
          <w:rFonts w:eastAsia="Times New Roman" w:cs="Times New Roman"/>
          <w:szCs w:val="28"/>
          <w:lang w:eastAsia="uk-UA"/>
        </w:rPr>
        <w:t xml:space="preserve"> інвалід</w:t>
      </w:r>
      <w:r w:rsidR="00D47E78">
        <w:rPr>
          <w:rFonts w:eastAsia="Times New Roman" w:cs="Times New Roman"/>
          <w:szCs w:val="28"/>
          <w:lang w:eastAsia="uk-UA"/>
        </w:rPr>
        <w:t>ністю</w:t>
      </w:r>
      <w:r w:rsidRPr="00E84567">
        <w:rPr>
          <w:rFonts w:eastAsia="Times New Roman" w:cs="Times New Roman"/>
          <w:szCs w:val="28"/>
          <w:lang w:eastAsia="uk-UA"/>
        </w:rPr>
        <w:t xml:space="preserve"> (у тому числі шляхом розумного пристосування існуючого або створення нового робочого місця) здійснюється відповідно до їх професійних навичок, знань, індивідуальної програми реабілітації та з урахуванням побажань щодо умов праці.</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Для безробітних, які не мають професії, або таких, що працювали на роботах, які не потребують спеціальної підготовки, та перебувають на обліку в територіальному органі центрального органу виконавчої влади, що реалізує державну політику у сфері зайнятості населення та трудової міграції, більш як шість місяців, підходящою роботою також вважається участь у громадських та інших роботах тимчасового характеру, тривалість яких перевищує один місяць.</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Для громадян, які бажають відновити трудову діяльність після тривалої (більш як 12 місяців) перерви (крім громадян, яким до досягнення загальновстановленого пенсійного віку залишилося два і менше років), підходящою роботою також вважається участь у громадських роботах, а також інших роботах тимчасового характеру, що відповідають їх освіті, професії (спеціальності), професійному досвіду, зокрема за спорідненими професіями, та тривають понад один місяць.</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Підходящою для безробітного не може вважатися робота, якщо:</w:t>
      </w:r>
    </w:p>
    <w:p w:rsidR="00117879" w:rsidRPr="00E84567" w:rsidRDefault="009B6D71"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місце роботи розташовано за межами доступності транспортного обслуговування, встановленої рішенням місцевої державної адміністрації, виконавчого органу відповідної ради;</w:t>
      </w:r>
    </w:p>
    <w:p w:rsidR="00117879" w:rsidRPr="00E84567" w:rsidRDefault="009B6D71"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lastRenderedPageBreak/>
        <w:t xml:space="preserve">- </w:t>
      </w:r>
      <w:r w:rsidR="00117879" w:rsidRPr="00E84567">
        <w:rPr>
          <w:rFonts w:eastAsia="Times New Roman" w:cs="Times New Roman"/>
          <w:szCs w:val="28"/>
          <w:lang w:eastAsia="uk-UA"/>
        </w:rPr>
        <w:t>умови праці не відповідають правилам і нормам, встановленим законодавством про працю та охорону праці (в тому числі якщо на запропонованому місці роботи порушуються встановлені законом строки виплати заробітної плати);</w:t>
      </w:r>
    </w:p>
    <w:p w:rsidR="00117879" w:rsidRPr="00E84567" w:rsidRDefault="009B6D71"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умови праці на запропонованому місці роботи не відповідають стану здоров'я громадянина, підтвердженому медичною довідкою.</w:t>
      </w:r>
    </w:p>
    <w:p w:rsidR="00117879"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Без згоди громадянина йому не може пропонуватися робота, яка потребує зміни місця проживання.</w:t>
      </w:r>
    </w:p>
    <w:p w:rsidR="009B6D71" w:rsidRPr="00E84567" w:rsidRDefault="009B6D71" w:rsidP="00117879">
      <w:pPr>
        <w:shd w:val="clear" w:color="auto" w:fill="FFFFFF"/>
        <w:spacing w:after="0"/>
        <w:ind w:firstLine="567"/>
        <w:jc w:val="both"/>
        <w:rPr>
          <w:rFonts w:eastAsia="Times New Roman" w:cs="Times New Roman"/>
          <w:szCs w:val="28"/>
          <w:lang w:eastAsia="uk-UA"/>
        </w:rPr>
      </w:pPr>
    </w:p>
    <w:p w:rsidR="00117879" w:rsidRPr="00E84567" w:rsidRDefault="002A4153" w:rsidP="0011787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4.</w:t>
      </w:r>
      <w:r w:rsidR="00117879" w:rsidRPr="00E84567">
        <w:rPr>
          <w:rFonts w:eastAsia="Times New Roman" w:cs="Times New Roman"/>
          <w:b/>
          <w:bCs/>
          <w:szCs w:val="28"/>
          <w:lang w:eastAsia="uk-UA"/>
        </w:rPr>
        <w:t xml:space="preserve"> Допомога по частковому безробіттю</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Допомога по частковому безробіттю надається територіальним органом центрального органу виконавчої влади, що реалізує державну політику у сфері зайнятості населення та трудової міграції, застрахованим особам у разі втрати ними частини заробітної плати внаслідок вимушеного скорочення передбаченої законодавством тривалості робочого часу у зв'язку із зупиненням (скороченням) виробництва продукції без припинення трудових відносин у разі, коли:</w:t>
      </w:r>
    </w:p>
    <w:p w:rsidR="00117879" w:rsidRPr="00E84567" w:rsidRDefault="002A4153"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зупинення (скорочення) виробництва на підприємстві або в цеху, дільниці із замкнутим циклом виробництва (структурний підрозділ підприємства, у якому здійснюються всі етапи технологічного процесу з виробництва певного виду продукції у межах такого підрозділу), що має невідворотний та тимчасовий характер, триває не менше трьох місяців і не перевищує шести місяців, не залежить від працівників та роботодавця, охопило не менш як 20 відсотків чисельності працівників підприємства або цеху, дільниці, у яких скорочення робочого часу становить 30 і більше відсотків на місяць;</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зупинення (скорочення) виробництва та тривалості робочого часу працівників є вимушеним, оскільки вичерпано всі можливі заходи запобігання йому, що підтверджується узгодженим рішенням роботодавця та виборним органом профспілкової організації, з якою укладено колективний договір, за результатами консультацій між ними.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Про можливе зупинення (скорочення) виробництва роботодавець зобов'язаний повідомляти територіальний орган письмово за формою та у строки, визначені центральним органом виконавчої влади, що реалізує державну політику у сфері зайнятості населення та трудової міграції.</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Право на допомогу по частковому безробіттю мають застраховані особи, які протягом 12 місяців, що передували місяцю, в якому почалося скорочення передбаченої законодавством тривалості робочого часу, працювали не менше шести календарних місяців, сплачували страхові внески та у яких скорочення тривалості робочого часу становить 50 і більше відсотків на місяць.</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Допомога по частковому безробіттю не надається у разі, коли:</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зупинення (скорочення) виробництва носить сезонний характер або виникає виключно з організаційно-виробничих причин;</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є можливість працевлаштування (тимчасового переведення) працівників на період зупинення (скорочення) виробництва на інших дільницях, у цехах;</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працівник:</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lastRenderedPageBreak/>
        <w:t xml:space="preserve">- </w:t>
      </w:r>
      <w:r w:rsidR="00117879" w:rsidRPr="00E84567">
        <w:rPr>
          <w:rFonts w:eastAsia="Times New Roman" w:cs="Times New Roman"/>
          <w:szCs w:val="28"/>
          <w:lang w:eastAsia="uk-UA"/>
        </w:rPr>
        <w:t>відмовився від працевлаштування (тимчасового переведення) на підходящу роботу на підприємстві з повним робочим днем (тижнем);</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працює на підприємстві за сумісництвом;</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проходить альтернативну (невійськову) службу.</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Допомога по частковому безробіттю встановлюється за кожну годину, на яку працівникові було скорочено передбачену законодавством тривалість робочого часу, із розрахунку двох третин тарифної ставки (окладу), встановленої працівникові відповідного розряду. Розмір допомоги визначається під час затвердження бюджету Фонду загальнообов'язкового державного соціального страхування України на випадок безробіття виходячи з фінансових можливостей і не може перевищувати прожиткового мінімуму для працездатних осіб, встановленого законом.</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Виплата працівникам допомоги по частковому безробіттю здійснюється підприємством з першого дня скорочення тривалості їх робочого часу за рахунок коштів Фонду загальнообов'язкового державного соціального страхування України на випадок безробіття у межах строку зупинення (скорочення) виробництва, але не більше 180 календарних днів протягом року.</w:t>
      </w:r>
    </w:p>
    <w:p w:rsidR="00F350DA" w:rsidRDefault="00F350DA" w:rsidP="00117879">
      <w:pPr>
        <w:shd w:val="clear" w:color="auto" w:fill="FFFFFF"/>
        <w:spacing w:after="0"/>
        <w:ind w:firstLine="567"/>
        <w:jc w:val="both"/>
        <w:outlineLvl w:val="2"/>
        <w:rPr>
          <w:rFonts w:eastAsia="Times New Roman" w:cs="Times New Roman"/>
          <w:b/>
          <w:bCs/>
          <w:szCs w:val="28"/>
          <w:lang w:eastAsia="uk-UA"/>
        </w:rPr>
      </w:pPr>
    </w:p>
    <w:p w:rsidR="00117879" w:rsidRPr="00E84567" w:rsidRDefault="00993CDF" w:rsidP="00117879">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5.</w:t>
      </w:r>
      <w:r w:rsidR="00117879" w:rsidRPr="00E84567">
        <w:rPr>
          <w:rFonts w:eastAsia="Times New Roman" w:cs="Times New Roman"/>
          <w:b/>
          <w:bCs/>
          <w:szCs w:val="28"/>
          <w:lang w:eastAsia="uk-UA"/>
        </w:rPr>
        <w:t xml:space="preserve"> Масове вивільнення працівників з ініціативи роботодавця</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Масовим вивільненням з ініціативи роботодавця (крім випадку ліквідації юридичної особи) є одноразове або протягом:</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одного місяця:</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вивільнення 10 і більше працівників на підприємстві, в установі та організації з чисельністю від 20 до 100 працівників;</w:t>
      </w:r>
    </w:p>
    <w:p w:rsidR="00117879" w:rsidRPr="00E84567" w:rsidRDefault="00993CDF" w:rsidP="00117879">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117879" w:rsidRPr="00E84567">
        <w:rPr>
          <w:rFonts w:eastAsia="Times New Roman" w:cs="Times New Roman"/>
          <w:szCs w:val="28"/>
          <w:lang w:eastAsia="uk-UA"/>
        </w:rPr>
        <w:t>вивільнення 10 і більше відсотків працівників на підприємстві, в установі та організації з чисельністю від 101 до 300 працівників;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2) трьох місяців </w:t>
      </w:r>
      <w:r w:rsidR="00993CDF">
        <w:rPr>
          <w:rFonts w:eastAsia="Times New Roman" w:cs="Times New Roman"/>
          <w:szCs w:val="28"/>
          <w:lang w:eastAsia="uk-UA"/>
        </w:rPr>
        <w:t>–</w:t>
      </w:r>
      <w:r w:rsidRPr="00E84567">
        <w:rPr>
          <w:rFonts w:eastAsia="Times New Roman" w:cs="Times New Roman"/>
          <w:szCs w:val="28"/>
          <w:lang w:eastAsia="uk-UA"/>
        </w:rPr>
        <w:t xml:space="preserve"> вивільнення 20 і більше відсотків працівників на підприємстві, в установі та організації незалежно від чисельності працівників.</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Розроблення комплексу заходів щодо забезпечення зайнятості працівників, які підлягають вивільненню, здійснюється відповідними органами виконавчої влади та органами місцевого самоврядування за участю сторін соціального діалогу.</w:t>
      </w:r>
    </w:p>
    <w:p w:rsidR="00117879" w:rsidRPr="00E84567" w:rsidRDefault="00117879" w:rsidP="00117879">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коли масове вивільнення працівників спричинило різке зростання безробіття в регіоні або на відповідній території на три і більше відсоткових пункти протягом звітного періоду, ситуація на ринку праці визнається кризовою.</w:t>
      </w:r>
    </w:p>
    <w:p w:rsidR="00F350DA" w:rsidRPr="00F350DA" w:rsidRDefault="00F350DA" w:rsidP="00F350DA">
      <w:pPr>
        <w:tabs>
          <w:tab w:val="left" w:pos="2001"/>
        </w:tabs>
        <w:rPr>
          <w:rFonts w:eastAsia="Times New Roman" w:cs="Times New Roman"/>
          <w:szCs w:val="28"/>
          <w:lang w:eastAsia="uk-UA"/>
        </w:rPr>
      </w:pPr>
    </w:p>
    <w:sectPr w:rsidR="00F350DA" w:rsidRPr="00F350DA" w:rsidSect="006E6FE9">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9C4" w:rsidRDefault="001449C4" w:rsidP="006E6FE9">
      <w:pPr>
        <w:spacing w:after="0"/>
      </w:pPr>
      <w:r>
        <w:separator/>
      </w:r>
    </w:p>
  </w:endnote>
  <w:endnote w:type="continuationSeparator" w:id="0">
    <w:p w:rsidR="001449C4" w:rsidRDefault="001449C4" w:rsidP="006E6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9C4" w:rsidRDefault="001449C4" w:rsidP="006E6FE9">
      <w:pPr>
        <w:spacing w:after="0"/>
      </w:pPr>
      <w:r>
        <w:separator/>
      </w:r>
    </w:p>
  </w:footnote>
  <w:footnote w:type="continuationSeparator" w:id="0">
    <w:p w:rsidR="001449C4" w:rsidRDefault="001449C4" w:rsidP="006E6F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1878650646"/>
      <w:docPartObj>
        <w:docPartGallery w:val="Page Numbers (Top of Page)"/>
        <w:docPartUnique/>
      </w:docPartObj>
    </w:sdtPr>
    <w:sdtContent>
      <w:p w:rsidR="006E6FE9" w:rsidRPr="006E6FE9" w:rsidRDefault="006E6FE9">
        <w:pPr>
          <w:pStyle w:val="a3"/>
          <w:jc w:val="right"/>
          <w:rPr>
            <w:sz w:val="24"/>
            <w:szCs w:val="20"/>
          </w:rPr>
        </w:pPr>
        <w:r w:rsidRPr="006E6FE9">
          <w:rPr>
            <w:sz w:val="24"/>
            <w:szCs w:val="20"/>
          </w:rPr>
          <w:fldChar w:fldCharType="begin"/>
        </w:r>
        <w:r w:rsidRPr="006E6FE9">
          <w:rPr>
            <w:sz w:val="24"/>
            <w:szCs w:val="20"/>
          </w:rPr>
          <w:instrText>PAGE   \* MERGEFORMAT</w:instrText>
        </w:r>
        <w:r w:rsidRPr="006E6FE9">
          <w:rPr>
            <w:sz w:val="24"/>
            <w:szCs w:val="20"/>
          </w:rPr>
          <w:fldChar w:fldCharType="separate"/>
        </w:r>
        <w:r w:rsidRPr="006E6FE9">
          <w:rPr>
            <w:sz w:val="24"/>
            <w:szCs w:val="20"/>
          </w:rPr>
          <w:t>2</w:t>
        </w:r>
        <w:r w:rsidRPr="006E6FE9">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79"/>
    <w:rsid w:val="000D065D"/>
    <w:rsid w:val="00117879"/>
    <w:rsid w:val="001449C4"/>
    <w:rsid w:val="002A4153"/>
    <w:rsid w:val="002F25CD"/>
    <w:rsid w:val="003127F2"/>
    <w:rsid w:val="00372E2A"/>
    <w:rsid w:val="006C0B77"/>
    <w:rsid w:val="006E6FE9"/>
    <w:rsid w:val="008242FF"/>
    <w:rsid w:val="00870751"/>
    <w:rsid w:val="00922C48"/>
    <w:rsid w:val="00993CDF"/>
    <w:rsid w:val="009B58F9"/>
    <w:rsid w:val="009B6D71"/>
    <w:rsid w:val="00B915B7"/>
    <w:rsid w:val="00D47E78"/>
    <w:rsid w:val="00EA59DF"/>
    <w:rsid w:val="00EE4070"/>
    <w:rsid w:val="00F12C76"/>
    <w:rsid w:val="00F3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6987"/>
  <w15:chartTrackingRefBased/>
  <w15:docId w15:val="{2D656C6C-FF46-4E11-B244-E23B4C43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17879"/>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FE9"/>
    <w:pPr>
      <w:tabs>
        <w:tab w:val="center" w:pos="4677"/>
        <w:tab w:val="right" w:pos="9355"/>
      </w:tabs>
      <w:spacing w:after="0"/>
    </w:pPr>
  </w:style>
  <w:style w:type="character" w:customStyle="1" w:styleId="a4">
    <w:name w:val="Верхній колонтитул Знак"/>
    <w:basedOn w:val="a0"/>
    <w:link w:val="a3"/>
    <w:uiPriority w:val="99"/>
    <w:rsid w:val="006E6FE9"/>
    <w:rPr>
      <w:rFonts w:ascii="Times New Roman" w:hAnsi="Times New Roman"/>
      <w:sz w:val="28"/>
      <w:lang w:val="uk-UA"/>
    </w:rPr>
  </w:style>
  <w:style w:type="paragraph" w:styleId="a5">
    <w:name w:val="footer"/>
    <w:basedOn w:val="a"/>
    <w:link w:val="a6"/>
    <w:uiPriority w:val="99"/>
    <w:unhideWhenUsed/>
    <w:rsid w:val="006E6FE9"/>
    <w:pPr>
      <w:tabs>
        <w:tab w:val="center" w:pos="4677"/>
        <w:tab w:val="right" w:pos="9355"/>
      </w:tabs>
      <w:spacing w:after="0"/>
    </w:pPr>
  </w:style>
  <w:style w:type="character" w:customStyle="1" w:styleId="a6">
    <w:name w:val="Нижній колонтитул Знак"/>
    <w:basedOn w:val="a0"/>
    <w:link w:val="a5"/>
    <w:uiPriority w:val="99"/>
    <w:rsid w:val="006E6FE9"/>
    <w:rPr>
      <w:rFonts w:ascii="Times New Roman" w:hAnsi="Times New Roman"/>
      <w:sz w:val="28"/>
      <w:lang w:val="uk-UA"/>
    </w:rPr>
  </w:style>
  <w:style w:type="paragraph" w:styleId="a7">
    <w:name w:val="List Paragraph"/>
    <w:basedOn w:val="a"/>
    <w:uiPriority w:val="34"/>
    <w:qFormat/>
    <w:rsid w:val="009B6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10156</Words>
  <Characters>5790</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2024-09-26T09:07:00Z</dcterms:created>
  <dcterms:modified xsi:type="dcterms:W3CDTF">2024-09-26T09:07:00Z</dcterms:modified>
</cp:coreProperties>
</file>