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878" w:rsidRPr="00E84567" w:rsidRDefault="007268E5" w:rsidP="007268E5">
      <w:pPr>
        <w:shd w:val="clear" w:color="auto" w:fill="FFFFFF"/>
        <w:spacing w:after="0"/>
        <w:ind w:firstLine="567"/>
        <w:jc w:val="center"/>
        <w:outlineLvl w:val="2"/>
        <w:rPr>
          <w:rFonts w:eastAsia="Times New Roman" w:cs="Times New Roman"/>
          <w:b/>
          <w:bCs/>
          <w:szCs w:val="28"/>
          <w:lang w:eastAsia="uk-UA"/>
        </w:rPr>
      </w:pPr>
      <w:bookmarkStart w:id="0" w:name="_GoBack"/>
      <w:r>
        <w:rPr>
          <w:rFonts w:eastAsia="Times New Roman" w:cs="Times New Roman"/>
          <w:b/>
          <w:bCs/>
          <w:szCs w:val="28"/>
          <w:lang w:eastAsia="uk-UA"/>
        </w:rPr>
        <w:t>Тема 5. С</w:t>
      </w:r>
      <w:r w:rsidRPr="00E84567">
        <w:rPr>
          <w:rFonts w:eastAsia="Times New Roman" w:cs="Times New Roman"/>
          <w:b/>
          <w:bCs/>
          <w:szCs w:val="28"/>
          <w:lang w:eastAsia="uk-UA"/>
        </w:rPr>
        <w:t>прияння зайнятості населення</w:t>
      </w:r>
    </w:p>
    <w:bookmarkEnd w:id="0"/>
    <w:p w:rsidR="00F775D4" w:rsidRPr="00E84567" w:rsidRDefault="00F775D4" w:rsidP="00F775D4">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Pr="00E84567">
        <w:rPr>
          <w:rFonts w:eastAsia="Times New Roman" w:cs="Times New Roman"/>
          <w:b/>
          <w:bCs/>
          <w:szCs w:val="28"/>
          <w:lang w:eastAsia="uk-UA"/>
        </w:rPr>
        <w:t xml:space="preserve"> Заходи щодо сприяння зайнятості населення</w:t>
      </w:r>
      <w:r>
        <w:rPr>
          <w:rFonts w:eastAsia="Times New Roman" w:cs="Times New Roman"/>
          <w:b/>
          <w:bCs/>
          <w:szCs w:val="28"/>
          <w:lang w:eastAsia="uk-UA"/>
        </w:rPr>
        <w:t>.</w:t>
      </w:r>
    </w:p>
    <w:p w:rsidR="00F775D4" w:rsidRPr="00F775D4" w:rsidRDefault="00F775D4" w:rsidP="00F775D4">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2. </w:t>
      </w:r>
      <w:r w:rsidRPr="00F775D4">
        <w:rPr>
          <w:rFonts w:eastAsia="Times New Roman" w:cs="Times New Roman"/>
          <w:b/>
          <w:bCs/>
          <w:szCs w:val="28"/>
          <w:lang w:eastAsia="uk-UA"/>
        </w:rPr>
        <w:t xml:space="preserve">Стимулювання працевлаштування </w:t>
      </w:r>
      <w:r>
        <w:rPr>
          <w:rFonts w:eastAsia="Times New Roman" w:cs="Times New Roman"/>
          <w:b/>
          <w:bCs/>
          <w:szCs w:val="28"/>
          <w:lang w:eastAsia="uk-UA"/>
        </w:rPr>
        <w:t>не</w:t>
      </w:r>
      <w:r w:rsidRPr="00F775D4">
        <w:rPr>
          <w:rFonts w:eastAsia="Times New Roman" w:cs="Times New Roman"/>
          <w:b/>
          <w:bCs/>
          <w:szCs w:val="28"/>
          <w:lang w:eastAsia="uk-UA"/>
        </w:rPr>
        <w:t>конкурентоспроможн</w:t>
      </w:r>
      <w:r>
        <w:rPr>
          <w:rFonts w:eastAsia="Times New Roman" w:cs="Times New Roman"/>
          <w:b/>
          <w:bCs/>
          <w:szCs w:val="28"/>
          <w:lang w:eastAsia="uk-UA"/>
        </w:rPr>
        <w:t>их</w:t>
      </w:r>
      <w:r w:rsidRPr="00F775D4">
        <w:rPr>
          <w:rFonts w:eastAsia="Times New Roman" w:cs="Times New Roman"/>
          <w:b/>
          <w:bCs/>
          <w:szCs w:val="28"/>
          <w:lang w:eastAsia="uk-UA"/>
        </w:rPr>
        <w:t xml:space="preserve"> громадян</w:t>
      </w:r>
      <w:r>
        <w:rPr>
          <w:rFonts w:eastAsia="Times New Roman" w:cs="Times New Roman"/>
          <w:b/>
          <w:bCs/>
          <w:szCs w:val="28"/>
          <w:lang w:eastAsia="uk-UA"/>
        </w:rPr>
        <w:t>.</w:t>
      </w:r>
    </w:p>
    <w:p w:rsidR="00F775D4" w:rsidRPr="00E84567" w:rsidRDefault="00F775D4" w:rsidP="00F775D4">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3. </w:t>
      </w:r>
      <w:r w:rsidRPr="00E84567">
        <w:rPr>
          <w:rFonts w:eastAsia="Times New Roman" w:cs="Times New Roman"/>
          <w:b/>
          <w:bCs/>
          <w:szCs w:val="28"/>
          <w:lang w:eastAsia="uk-UA"/>
        </w:rPr>
        <w:t xml:space="preserve">Стимулювання </w:t>
      </w:r>
      <w:proofErr w:type="spellStart"/>
      <w:r w:rsidRPr="00E84567">
        <w:rPr>
          <w:rFonts w:eastAsia="Times New Roman" w:cs="Times New Roman"/>
          <w:b/>
          <w:bCs/>
          <w:szCs w:val="28"/>
          <w:lang w:eastAsia="uk-UA"/>
        </w:rPr>
        <w:t>самозайнятості</w:t>
      </w:r>
      <w:proofErr w:type="spellEnd"/>
      <w:r w:rsidRPr="00E84567">
        <w:rPr>
          <w:rFonts w:eastAsia="Times New Roman" w:cs="Times New Roman"/>
          <w:b/>
          <w:bCs/>
          <w:szCs w:val="28"/>
          <w:lang w:eastAsia="uk-UA"/>
        </w:rPr>
        <w:t xml:space="preserve"> населення та створення нових робочих місць суб'єктами малого підприємництва</w:t>
      </w:r>
      <w:r>
        <w:rPr>
          <w:rFonts w:eastAsia="Times New Roman" w:cs="Times New Roman"/>
          <w:b/>
          <w:bCs/>
          <w:szCs w:val="28"/>
          <w:lang w:eastAsia="uk-UA"/>
        </w:rPr>
        <w:t>.</w:t>
      </w:r>
    </w:p>
    <w:p w:rsidR="00F775D4" w:rsidRPr="00E84567" w:rsidRDefault="00F775D4" w:rsidP="00F775D4">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4. </w:t>
      </w:r>
      <w:r w:rsidRPr="00E84567">
        <w:rPr>
          <w:rFonts w:eastAsia="Times New Roman" w:cs="Times New Roman"/>
          <w:b/>
          <w:bCs/>
          <w:szCs w:val="28"/>
          <w:lang w:eastAsia="uk-UA"/>
        </w:rPr>
        <w:t>Державна підтримка молодих працівників, залучених до роботи в селах і селищах</w:t>
      </w:r>
      <w:r>
        <w:rPr>
          <w:rFonts w:eastAsia="Times New Roman" w:cs="Times New Roman"/>
          <w:b/>
          <w:bCs/>
          <w:szCs w:val="28"/>
          <w:lang w:eastAsia="uk-UA"/>
        </w:rPr>
        <w:t>.</w:t>
      </w:r>
    </w:p>
    <w:p w:rsidR="00F775D4" w:rsidRPr="00E84567" w:rsidRDefault="00F775D4" w:rsidP="00F775D4">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5. П</w:t>
      </w:r>
      <w:r w:rsidRPr="00E84567">
        <w:rPr>
          <w:rFonts w:eastAsia="Times New Roman" w:cs="Times New Roman"/>
          <w:b/>
          <w:bCs/>
          <w:szCs w:val="28"/>
          <w:lang w:eastAsia="uk-UA"/>
        </w:rPr>
        <w:t>ідвищення конкурентоспроможності молоді</w:t>
      </w:r>
      <w:r>
        <w:rPr>
          <w:rFonts w:eastAsia="Times New Roman" w:cs="Times New Roman"/>
          <w:b/>
          <w:bCs/>
          <w:szCs w:val="28"/>
          <w:lang w:eastAsia="uk-UA"/>
        </w:rPr>
        <w:t>.</w:t>
      </w:r>
    </w:p>
    <w:p w:rsidR="00F775D4" w:rsidRPr="00E84567" w:rsidRDefault="00F775D4" w:rsidP="00F775D4">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6. П</w:t>
      </w:r>
      <w:r w:rsidRPr="00E84567">
        <w:rPr>
          <w:rFonts w:eastAsia="Times New Roman" w:cs="Times New Roman"/>
          <w:b/>
          <w:bCs/>
          <w:szCs w:val="28"/>
          <w:lang w:eastAsia="uk-UA"/>
        </w:rPr>
        <w:t>ідвищення конкурентоспроможності громадян віком старше 45 років</w:t>
      </w:r>
      <w:r>
        <w:rPr>
          <w:rFonts w:eastAsia="Times New Roman" w:cs="Times New Roman"/>
          <w:b/>
          <w:bCs/>
          <w:szCs w:val="28"/>
          <w:lang w:eastAsia="uk-UA"/>
        </w:rPr>
        <w:t>.</w:t>
      </w:r>
    </w:p>
    <w:p w:rsidR="00F775D4" w:rsidRPr="00E84567" w:rsidRDefault="00F775D4" w:rsidP="00F775D4">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7. </w:t>
      </w:r>
      <w:r w:rsidRPr="00E84567">
        <w:rPr>
          <w:rFonts w:eastAsia="Times New Roman" w:cs="Times New Roman"/>
          <w:b/>
          <w:bCs/>
          <w:szCs w:val="28"/>
          <w:lang w:eastAsia="uk-UA"/>
        </w:rPr>
        <w:t>Організація громадських та інших робіт тимчасового характеру</w:t>
      </w:r>
      <w:r>
        <w:rPr>
          <w:rFonts w:eastAsia="Times New Roman" w:cs="Times New Roman"/>
          <w:b/>
          <w:bCs/>
          <w:szCs w:val="28"/>
          <w:lang w:eastAsia="uk-UA"/>
        </w:rPr>
        <w:t>.</w:t>
      </w:r>
    </w:p>
    <w:p w:rsidR="007268E5" w:rsidRDefault="007268E5" w:rsidP="009C7878">
      <w:pPr>
        <w:shd w:val="clear" w:color="auto" w:fill="FFFFFF"/>
        <w:spacing w:after="0"/>
        <w:ind w:firstLine="567"/>
        <w:jc w:val="both"/>
        <w:outlineLvl w:val="2"/>
        <w:rPr>
          <w:rFonts w:eastAsia="Times New Roman" w:cs="Times New Roman"/>
          <w:b/>
          <w:bCs/>
          <w:szCs w:val="28"/>
          <w:lang w:eastAsia="uk-UA"/>
        </w:rPr>
      </w:pPr>
    </w:p>
    <w:p w:rsidR="009C7878" w:rsidRPr="00E84567" w:rsidRDefault="007268E5" w:rsidP="009C7878">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009C7878" w:rsidRPr="00E84567">
        <w:rPr>
          <w:rFonts w:eastAsia="Times New Roman" w:cs="Times New Roman"/>
          <w:b/>
          <w:bCs/>
          <w:szCs w:val="28"/>
          <w:lang w:eastAsia="uk-UA"/>
        </w:rPr>
        <w:t xml:space="preserve"> Заходи щодо сприяння зайнятості населення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Заходи щодо сприяння зайнятості населення спрямовуються на:</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забезпечення відповідності рівня професійної кваліфікації працездатних осіб потребам ринку праці;</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створення умов для активного пошуку роботи безробітними;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підвищення конкурентоспроможності осіб на ринку праці.</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До заходів щодо сприяння зайнятості населення належать:</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професійна орієнтація та професійне навчання;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стимулювання діяльності роботодавців, спрямованої на створення нових робочих місць та працевлаштування безробітних;</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3) створення умов для </w:t>
      </w:r>
      <w:proofErr w:type="spellStart"/>
      <w:r w:rsidRPr="00E84567">
        <w:rPr>
          <w:rFonts w:eastAsia="Times New Roman" w:cs="Times New Roman"/>
          <w:szCs w:val="28"/>
          <w:lang w:eastAsia="uk-UA"/>
        </w:rPr>
        <w:t>самозайнятості</w:t>
      </w:r>
      <w:proofErr w:type="spellEnd"/>
      <w:r w:rsidRPr="00E84567">
        <w:rPr>
          <w:rFonts w:eastAsia="Times New Roman" w:cs="Times New Roman"/>
          <w:szCs w:val="28"/>
          <w:lang w:eastAsia="uk-UA"/>
        </w:rPr>
        <w:t xml:space="preserve"> населення та підтримка підприємницької ініціативи;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сприяння забезпеченню молоді першим робочим місцем та запровадження стимулів для стажування на підприємствах, в установах та організаціях незалежно від форми власності, виду діяльності та господарювання, фізичних осіб, які застосовують найману працю, молоді, яка навчається;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5) сприяння зайнятості інвалідів;</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6) забезпечення участі безробітних у громадських роботах та інших роботах тимчасового характеру.</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Роботодавцю, який протягом 12 календарних місяців забезпечував створення нових робочих місць, працевлаштовував на них працівників і упродовж цього періоду щомісяця здійснював їм виплату заробітної плати в розмірі не менше ніж три мінімальні заробітні плати за кожну особу, протягом наступних 12 календарних місяців за умови збереження рівня заробітної плати в розмірі не менше ніж три мінімальні заробітні плати за кожну таку особу щомісяця за рахунок коштів Державного бюджету України, передбачених у бюджеті Пенсійного фонду України, компенсуються фактичні витрати у розмірі 50 відсотків суми нарахованого єдиного внеску за відповідну особу за місяць, за який він сплачений, у</w:t>
      </w:r>
      <w:r w:rsidR="00295477">
        <w:rPr>
          <w:rFonts w:eastAsia="Times New Roman" w:cs="Times New Roman"/>
          <w:szCs w:val="28"/>
          <w:lang w:eastAsia="uk-UA"/>
        </w:rPr>
        <w:t xml:space="preserve"> </w:t>
      </w:r>
      <w:r w:rsidRPr="00E84567">
        <w:rPr>
          <w:rFonts w:eastAsia="Times New Roman" w:cs="Times New Roman"/>
          <w:szCs w:val="28"/>
          <w:lang w:eastAsia="uk-UA"/>
        </w:rPr>
        <w:t>порядку, визначеному Кабінетом Міністрів України.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зменшення штатної чисельності працівників та фонду оплати праці роботодавець втрачає право на компенсацію.</w:t>
      </w:r>
    </w:p>
    <w:p w:rsidR="009C7878" w:rsidRPr="00F775D4" w:rsidRDefault="009C7878" w:rsidP="009C7878">
      <w:pPr>
        <w:shd w:val="clear" w:color="auto" w:fill="FFFFFF"/>
        <w:spacing w:after="0"/>
        <w:ind w:firstLine="567"/>
        <w:jc w:val="both"/>
        <w:outlineLvl w:val="2"/>
        <w:rPr>
          <w:rFonts w:eastAsia="Times New Roman" w:cs="Times New Roman"/>
          <w:b/>
          <w:bCs/>
          <w:i/>
          <w:iCs/>
          <w:szCs w:val="28"/>
          <w:lang w:eastAsia="uk-UA"/>
        </w:rPr>
      </w:pPr>
      <w:r w:rsidRPr="00F775D4">
        <w:rPr>
          <w:rFonts w:eastAsia="Times New Roman" w:cs="Times New Roman"/>
          <w:b/>
          <w:bCs/>
          <w:i/>
          <w:iCs/>
          <w:szCs w:val="28"/>
          <w:lang w:eastAsia="uk-UA"/>
        </w:rPr>
        <w:lastRenderedPageBreak/>
        <w:t>Сприяння зайнятості населення під час реалізації державних цільових програм, якими передбачено створення нових робочих місць, та інфраструктурних проектів</w:t>
      </w:r>
    </w:p>
    <w:p w:rsidR="009C7878"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Ініціатор розроблення державних цільових програм, якими передбачається створення нових робочих місць, та інфраструктурних проектів визначає обсяги створення нових робочих місць відповідно до порядку, встановленого Кабінетом Міністрів України, та узгоджує обсяги працевлаштування безробітних на створені нові робочі місця</w:t>
      </w:r>
      <w:r w:rsidR="00295477">
        <w:rPr>
          <w:rFonts w:eastAsia="Times New Roman" w:cs="Times New Roman"/>
          <w:szCs w:val="28"/>
          <w:lang w:eastAsia="uk-UA"/>
        </w:rPr>
        <w:t xml:space="preserve"> та </w:t>
      </w:r>
      <w:r w:rsidR="00295477" w:rsidRPr="00E84567">
        <w:rPr>
          <w:rFonts w:eastAsia="Times New Roman" w:cs="Times New Roman"/>
          <w:szCs w:val="28"/>
          <w:lang w:eastAsia="uk-UA"/>
        </w:rPr>
        <w:t>перелік роботодавців, які залучені до реалізації таких програм та проектів</w:t>
      </w:r>
      <w:r w:rsidR="00295477" w:rsidRPr="00E84567">
        <w:rPr>
          <w:rFonts w:eastAsia="Times New Roman" w:cs="Times New Roman"/>
          <w:szCs w:val="28"/>
          <w:lang w:eastAsia="uk-UA"/>
        </w:rPr>
        <w:t xml:space="preserve"> </w:t>
      </w:r>
      <w:r w:rsidRPr="00E84567">
        <w:rPr>
          <w:rFonts w:eastAsia="Times New Roman" w:cs="Times New Roman"/>
          <w:szCs w:val="28"/>
          <w:lang w:eastAsia="uk-UA"/>
        </w:rPr>
        <w:t>з територіальними органами центрального органу виконавчої влади, що реалізує державну політику у сфері зайнятості населення та трудової міграції.</w:t>
      </w:r>
    </w:p>
    <w:p w:rsidR="00F775D4" w:rsidRPr="00E84567" w:rsidRDefault="00F775D4" w:rsidP="009C7878">
      <w:pPr>
        <w:shd w:val="clear" w:color="auto" w:fill="FFFFFF"/>
        <w:spacing w:after="0"/>
        <w:ind w:firstLine="567"/>
        <w:jc w:val="both"/>
        <w:rPr>
          <w:rFonts w:eastAsia="Times New Roman" w:cs="Times New Roman"/>
          <w:szCs w:val="28"/>
          <w:lang w:eastAsia="uk-UA"/>
        </w:rPr>
      </w:pPr>
    </w:p>
    <w:p w:rsidR="009C7878" w:rsidRPr="00F775D4" w:rsidRDefault="00F775D4" w:rsidP="009C7878">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2. </w:t>
      </w:r>
      <w:r w:rsidR="009C7878" w:rsidRPr="00F775D4">
        <w:rPr>
          <w:rFonts w:eastAsia="Times New Roman" w:cs="Times New Roman"/>
          <w:b/>
          <w:bCs/>
          <w:szCs w:val="28"/>
          <w:lang w:eastAsia="uk-UA"/>
        </w:rPr>
        <w:t xml:space="preserve">Стимулювання працевлаштування </w:t>
      </w:r>
      <w:r>
        <w:rPr>
          <w:rFonts w:eastAsia="Times New Roman" w:cs="Times New Roman"/>
          <w:b/>
          <w:bCs/>
          <w:szCs w:val="28"/>
          <w:lang w:eastAsia="uk-UA"/>
        </w:rPr>
        <w:t>не</w:t>
      </w:r>
      <w:r w:rsidRPr="00F775D4">
        <w:rPr>
          <w:rFonts w:eastAsia="Times New Roman" w:cs="Times New Roman"/>
          <w:b/>
          <w:bCs/>
          <w:szCs w:val="28"/>
          <w:lang w:eastAsia="uk-UA"/>
        </w:rPr>
        <w:t>конкурентоспроможн</w:t>
      </w:r>
      <w:r>
        <w:rPr>
          <w:rFonts w:eastAsia="Times New Roman" w:cs="Times New Roman"/>
          <w:b/>
          <w:bCs/>
          <w:szCs w:val="28"/>
          <w:lang w:eastAsia="uk-UA"/>
        </w:rPr>
        <w:t>их</w:t>
      </w:r>
      <w:r w:rsidRPr="00F775D4">
        <w:rPr>
          <w:rFonts w:eastAsia="Times New Roman" w:cs="Times New Roman"/>
          <w:b/>
          <w:bCs/>
          <w:szCs w:val="28"/>
          <w:lang w:eastAsia="uk-UA"/>
        </w:rPr>
        <w:t xml:space="preserve"> </w:t>
      </w:r>
      <w:r w:rsidR="009C7878" w:rsidRPr="00F775D4">
        <w:rPr>
          <w:rFonts w:eastAsia="Times New Roman" w:cs="Times New Roman"/>
          <w:b/>
          <w:bCs/>
          <w:szCs w:val="28"/>
          <w:lang w:eastAsia="uk-UA"/>
        </w:rPr>
        <w:t>громадян</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Роботодавцю, який працевлаштовує на нове робоче місце громадян, </w:t>
      </w:r>
      <w:r w:rsidR="00295477" w:rsidRPr="00E84567">
        <w:rPr>
          <w:rFonts w:eastAsia="Times New Roman" w:cs="Times New Roman"/>
          <w:szCs w:val="28"/>
          <w:lang w:eastAsia="uk-UA"/>
        </w:rPr>
        <w:t>що мають додаткові гарантії у сприянні працевлаштуванню</w:t>
      </w:r>
      <w:r w:rsidRPr="00E84567">
        <w:rPr>
          <w:rFonts w:eastAsia="Times New Roman" w:cs="Times New Roman"/>
          <w:szCs w:val="28"/>
          <w:lang w:eastAsia="uk-UA"/>
        </w:rPr>
        <w:t>, та яким надано статус безробітного, за направленням територіальних органів центрального органу виконавчої влади, що реалізує державну політику у сфері зайнятості населення та трудової міграції, строком не менше ніж на два роки щомісяця компенсуються фактичні витрати у розмірі єдиного внеску на загальнообов'язкове державне соціальне страхування за відповідну особу за місяць, за який він сплачений.</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Компенсація виплачується протягом одного року з дня працевлаштування особи за рахунок коштів, передбачених у бюджеті Фонду загальнообов'язкового державного соціального страхування України на випадок безробіття, коштів Державного бюджету України для забезпечення молоді, яка здобула професійно-технічну або вищу освіту, першим робочим місцем за отриманою професією (спеціальністю) та Фонду соціального захисту інвалідів (у разі працевлаштування інваліда, який зареєстрований в установленому порядку як безробітний, але якому відповідно до законодавства допомога по безробіттю не призначається), у визначеному Кабінетом Міністрів України</w:t>
      </w:r>
      <w:r w:rsidR="00295477">
        <w:rPr>
          <w:rFonts w:eastAsia="Times New Roman" w:cs="Times New Roman"/>
          <w:szCs w:val="28"/>
          <w:lang w:eastAsia="uk-UA"/>
        </w:rPr>
        <w:t xml:space="preserve"> </w:t>
      </w:r>
      <w:r w:rsidRPr="00E84567">
        <w:rPr>
          <w:rFonts w:eastAsia="Times New Roman" w:cs="Times New Roman"/>
          <w:szCs w:val="28"/>
          <w:lang w:eastAsia="uk-UA"/>
        </w:rPr>
        <w:t>порядку.</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звільнення працівника, за якого виплачувалася компенсація відповідно до частини першої цієї статті, з ініціативи роботодавця або за згодою сторін до закінчення дворічного строку з дня працевлаштування сума виплачених коштів повертається в повному обсязі до бюджету Фонду загальнообов'язкового державного соціального страхування України на випадок безробіття або Фонду соціального захисту інвалідів залежно від джерела компенсації або на його робоче місце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у межах дворічного строку працевлаштовується інший безробітний.</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звільнення працівника, за якого виплачувалася компенсація, за угодою сторін на його робоче місце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у межах дворічного строку працевлаштовується інший безробітний.</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lastRenderedPageBreak/>
        <w:t>Зазначена в частині першій цієї статті компенсація не виплачується у разі, коли роботодавець:</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має заборгованість із сплати єдиного внеску на загальнообов'язкове державне соціальне страхування та/або страхових внесків на загальнообов'язкове державне пенсійне страхування;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визнаний у встановленому порядку банкрутом або стосовно нього порушено справу про банкрутство.</w:t>
      </w:r>
    </w:p>
    <w:p w:rsidR="00184608" w:rsidRDefault="00184608" w:rsidP="009C7878">
      <w:pPr>
        <w:shd w:val="clear" w:color="auto" w:fill="FFFFFF"/>
        <w:spacing w:after="0"/>
        <w:ind w:firstLine="567"/>
        <w:jc w:val="both"/>
        <w:outlineLvl w:val="2"/>
        <w:rPr>
          <w:rFonts w:eastAsia="Times New Roman" w:cs="Times New Roman"/>
          <w:b/>
          <w:bCs/>
          <w:szCs w:val="28"/>
          <w:lang w:eastAsia="uk-UA"/>
        </w:rPr>
      </w:pPr>
    </w:p>
    <w:p w:rsidR="009C7878" w:rsidRPr="00E84567" w:rsidRDefault="00F775D4" w:rsidP="009C7878">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3. </w:t>
      </w:r>
      <w:r w:rsidR="009C7878" w:rsidRPr="00E84567">
        <w:rPr>
          <w:rFonts w:eastAsia="Times New Roman" w:cs="Times New Roman"/>
          <w:b/>
          <w:bCs/>
          <w:szCs w:val="28"/>
          <w:lang w:eastAsia="uk-UA"/>
        </w:rPr>
        <w:t xml:space="preserve">Стимулювання </w:t>
      </w:r>
      <w:proofErr w:type="spellStart"/>
      <w:r w:rsidR="009C7878" w:rsidRPr="00E84567">
        <w:rPr>
          <w:rFonts w:eastAsia="Times New Roman" w:cs="Times New Roman"/>
          <w:b/>
          <w:bCs/>
          <w:szCs w:val="28"/>
          <w:lang w:eastAsia="uk-UA"/>
        </w:rPr>
        <w:t>самозайнятості</w:t>
      </w:r>
      <w:proofErr w:type="spellEnd"/>
      <w:r w:rsidR="009C7878" w:rsidRPr="00E84567">
        <w:rPr>
          <w:rFonts w:eastAsia="Times New Roman" w:cs="Times New Roman"/>
          <w:b/>
          <w:bCs/>
          <w:szCs w:val="28"/>
          <w:lang w:eastAsia="uk-UA"/>
        </w:rPr>
        <w:t xml:space="preserve"> населення та створення нових робочих місць суб'єктами малого підприємництва</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Для стимулювання </w:t>
      </w:r>
      <w:proofErr w:type="spellStart"/>
      <w:r w:rsidRPr="00E84567">
        <w:rPr>
          <w:rFonts w:eastAsia="Times New Roman" w:cs="Times New Roman"/>
          <w:szCs w:val="28"/>
          <w:lang w:eastAsia="uk-UA"/>
        </w:rPr>
        <w:t>самозайнятості</w:t>
      </w:r>
      <w:proofErr w:type="spellEnd"/>
      <w:r w:rsidRPr="00E84567">
        <w:rPr>
          <w:rFonts w:eastAsia="Times New Roman" w:cs="Times New Roman"/>
          <w:szCs w:val="28"/>
          <w:lang w:eastAsia="uk-UA"/>
        </w:rPr>
        <w:t xml:space="preserve"> населення, підприємницької ініціативи центральний орган виконавчої влади, що реалізує державну політику у сфері зайнятості населення та трудової міграції, забезпечує надання безоплатних індивідуальних і групових консультацій з питань організації та провадження підприємницької діяльності із залученням на громадських засадах працівників органів державної влади у порядку, встановленому центральним органом виконавчої влади у сфері соціальної політики.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Безробітним з числа застрахованих осіб, які виявили бажання провадити підприємницьку діяльність, виплачується допомога по безробіттю одноразово для організації такої діяльності.</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припинення або нездійснення підприємницької діяльності упродовж двох років з дня державної реєстрації юридичної особи чи фізичної особи - підприємця така особа не має права на чергове отримання допомоги по безробіттю одноразово для організації підприємницької діяльності.</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Суб'єктам малого підприємництва, які працевлаштовують безробітних строком не менше ніж на два роки за направленням територіальних органів центрального органу виконавчої влади, що реалізує державну політику у сфері зайнятості населення та трудової міграції, на нові робочі місця в пріоритетних видах економічної діяльності, щомісяця компенсуються фактичні витрати у розмірі єдиного внеску на загальнообов'язкове державне соціальне страхування за відповідну особу за місяць, за який він сплачений.</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Компенсація виплачується протягом одного року з дня працевлаштування безробітного у</w:t>
      </w:r>
      <w:r w:rsidR="00184608">
        <w:rPr>
          <w:rFonts w:eastAsia="Times New Roman" w:cs="Times New Roman"/>
          <w:szCs w:val="28"/>
          <w:lang w:eastAsia="uk-UA"/>
        </w:rPr>
        <w:t xml:space="preserve"> </w:t>
      </w:r>
      <w:r w:rsidRPr="00E84567">
        <w:rPr>
          <w:rFonts w:eastAsia="Times New Roman" w:cs="Times New Roman"/>
          <w:szCs w:val="28"/>
          <w:lang w:eastAsia="uk-UA"/>
        </w:rPr>
        <w:t>порядку</w:t>
      </w:r>
      <w:r w:rsidR="00184608">
        <w:rPr>
          <w:rFonts w:eastAsia="Times New Roman" w:cs="Times New Roman"/>
          <w:szCs w:val="28"/>
          <w:lang w:eastAsia="uk-UA"/>
        </w:rPr>
        <w:t xml:space="preserve"> </w:t>
      </w:r>
      <w:r w:rsidRPr="00E84567">
        <w:rPr>
          <w:rFonts w:eastAsia="Times New Roman" w:cs="Times New Roman"/>
          <w:szCs w:val="28"/>
          <w:lang w:eastAsia="uk-UA"/>
        </w:rPr>
        <w:t>та за</w:t>
      </w:r>
      <w:r w:rsidR="00184608">
        <w:rPr>
          <w:rFonts w:eastAsia="Times New Roman" w:cs="Times New Roman"/>
          <w:szCs w:val="28"/>
          <w:lang w:eastAsia="uk-UA"/>
        </w:rPr>
        <w:t xml:space="preserve"> </w:t>
      </w:r>
      <w:r w:rsidRPr="00E84567">
        <w:rPr>
          <w:rFonts w:eastAsia="Times New Roman" w:cs="Times New Roman"/>
          <w:szCs w:val="28"/>
          <w:lang w:eastAsia="uk-UA"/>
        </w:rPr>
        <w:t>переліком</w:t>
      </w:r>
      <w:r w:rsidR="00184608">
        <w:rPr>
          <w:rFonts w:eastAsia="Times New Roman" w:cs="Times New Roman"/>
          <w:szCs w:val="28"/>
          <w:lang w:eastAsia="uk-UA"/>
        </w:rPr>
        <w:t xml:space="preserve"> </w:t>
      </w:r>
      <w:r w:rsidRPr="00E84567">
        <w:rPr>
          <w:rFonts w:eastAsia="Times New Roman" w:cs="Times New Roman"/>
          <w:szCs w:val="28"/>
          <w:lang w:eastAsia="uk-UA"/>
        </w:rPr>
        <w:t>пріоритетних видів економічної діяльності, визначених Кабінетом Міністрів України.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звільнення працівника, за якого виплачувалася компенсація, з ініціативи роботодавця до закінчення дворічного строку з дня працевлаштування сума наданих коштів повертається в повному обсязі або на його робоче місце за направленням територіального органу центрального органу виконавчої влади у межах дворічного строку працевлаштовується інший безробітний.</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звільнення працівника, за якого виплачувалася компенсація, за угодою сторін на його робоче місце за направленням територіального органу у межах дворічного строку працевлаштовується інший безробітний.</w:t>
      </w:r>
    </w:p>
    <w:p w:rsidR="00184608" w:rsidRDefault="00184608" w:rsidP="009C7878">
      <w:pPr>
        <w:shd w:val="clear" w:color="auto" w:fill="FFFFFF"/>
        <w:spacing w:after="0"/>
        <w:ind w:firstLine="567"/>
        <w:jc w:val="both"/>
        <w:outlineLvl w:val="2"/>
        <w:rPr>
          <w:rFonts w:eastAsia="Times New Roman" w:cs="Times New Roman"/>
          <w:b/>
          <w:bCs/>
          <w:szCs w:val="28"/>
          <w:lang w:eastAsia="uk-UA"/>
        </w:rPr>
      </w:pPr>
    </w:p>
    <w:p w:rsidR="00F775D4" w:rsidRDefault="00F775D4" w:rsidP="009C7878">
      <w:pPr>
        <w:shd w:val="clear" w:color="auto" w:fill="FFFFFF"/>
        <w:spacing w:after="0"/>
        <w:ind w:firstLine="567"/>
        <w:jc w:val="both"/>
        <w:outlineLvl w:val="2"/>
        <w:rPr>
          <w:rFonts w:eastAsia="Times New Roman" w:cs="Times New Roman"/>
          <w:b/>
          <w:bCs/>
          <w:szCs w:val="28"/>
          <w:lang w:eastAsia="uk-UA"/>
        </w:rPr>
      </w:pPr>
    </w:p>
    <w:p w:rsidR="009C7878" w:rsidRPr="00E84567" w:rsidRDefault="00F775D4" w:rsidP="009C7878">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lastRenderedPageBreak/>
        <w:t xml:space="preserve">4. </w:t>
      </w:r>
      <w:r w:rsidR="009C7878" w:rsidRPr="00E84567">
        <w:rPr>
          <w:rFonts w:eastAsia="Times New Roman" w:cs="Times New Roman"/>
          <w:b/>
          <w:bCs/>
          <w:szCs w:val="28"/>
          <w:lang w:eastAsia="uk-UA"/>
        </w:rPr>
        <w:t>Державна підтримка молодих працівників, залучених до роботи в селах і селищах</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З метою залучення до роботи за відповідною професією (спеціальністю) в селах і селищах молодому працівнику, який уклав трудовий договір на строк не менш як три роки з підприємствами, установами та організаціями, що розташовані у таких населених пунктах, надається житло на строк його роботи та одноразова адресна допомога у десятикратному розмірі мінімальної заробітної плати за рахунок коштів Державного бюджету України у</w:t>
      </w:r>
      <w:r w:rsidR="00184608">
        <w:rPr>
          <w:rFonts w:eastAsia="Times New Roman" w:cs="Times New Roman"/>
          <w:szCs w:val="28"/>
          <w:lang w:eastAsia="uk-UA"/>
        </w:rPr>
        <w:t xml:space="preserve"> </w:t>
      </w:r>
      <w:r w:rsidRPr="00E84567">
        <w:rPr>
          <w:rFonts w:eastAsia="Times New Roman" w:cs="Times New Roman"/>
          <w:szCs w:val="28"/>
          <w:lang w:eastAsia="uk-UA"/>
        </w:rPr>
        <w:t>порядку</w:t>
      </w:r>
      <w:r w:rsidR="00184608">
        <w:rPr>
          <w:rFonts w:eastAsia="Times New Roman" w:cs="Times New Roman"/>
          <w:szCs w:val="28"/>
          <w:lang w:eastAsia="uk-UA"/>
        </w:rPr>
        <w:t xml:space="preserve"> </w:t>
      </w:r>
      <w:r w:rsidRPr="00E84567">
        <w:rPr>
          <w:rFonts w:eastAsia="Times New Roman" w:cs="Times New Roman"/>
          <w:szCs w:val="28"/>
          <w:lang w:eastAsia="uk-UA"/>
        </w:rPr>
        <w:t>та за переліком професій (спеціальностей), затверджених Кабінетом Міністрів України. У разі якщо молодий працівник пропрацює в такому населеному пункті не менше десяти років, житло передається йому у власність.</w:t>
      </w:r>
    </w:p>
    <w:p w:rsidR="00184608" w:rsidRDefault="00184608" w:rsidP="009C7878">
      <w:pPr>
        <w:shd w:val="clear" w:color="auto" w:fill="FFFFFF"/>
        <w:spacing w:after="0"/>
        <w:ind w:firstLine="567"/>
        <w:jc w:val="both"/>
        <w:outlineLvl w:val="2"/>
        <w:rPr>
          <w:rFonts w:eastAsia="Times New Roman" w:cs="Times New Roman"/>
          <w:b/>
          <w:bCs/>
          <w:szCs w:val="28"/>
          <w:lang w:eastAsia="uk-UA"/>
        </w:rPr>
      </w:pPr>
    </w:p>
    <w:p w:rsidR="009C7878" w:rsidRPr="00E84567" w:rsidRDefault="00F775D4" w:rsidP="009C7878">
      <w:pPr>
        <w:shd w:val="clear" w:color="auto" w:fill="FFFFFF"/>
        <w:spacing w:after="0"/>
        <w:ind w:firstLine="567"/>
        <w:jc w:val="both"/>
        <w:outlineLvl w:val="2"/>
        <w:rPr>
          <w:rFonts w:eastAsia="Times New Roman" w:cs="Times New Roman"/>
          <w:b/>
          <w:bCs/>
          <w:szCs w:val="28"/>
          <w:lang w:eastAsia="uk-UA"/>
        </w:rPr>
      </w:pPr>
      <w:proofErr w:type="spellStart"/>
      <w:r>
        <w:rPr>
          <w:rFonts w:eastAsia="Times New Roman" w:cs="Times New Roman"/>
          <w:b/>
          <w:bCs/>
          <w:szCs w:val="28"/>
          <w:lang w:eastAsia="uk-UA"/>
        </w:rPr>
        <w:t xml:space="preserve">5. </w:t>
      </w:r>
      <w:proofErr w:type="spellEnd"/>
      <w:r>
        <w:rPr>
          <w:rFonts w:eastAsia="Times New Roman" w:cs="Times New Roman"/>
          <w:b/>
          <w:bCs/>
          <w:szCs w:val="28"/>
          <w:lang w:eastAsia="uk-UA"/>
        </w:rPr>
        <w:t>П</w:t>
      </w:r>
      <w:r w:rsidR="009C7878" w:rsidRPr="00E84567">
        <w:rPr>
          <w:rFonts w:eastAsia="Times New Roman" w:cs="Times New Roman"/>
          <w:b/>
          <w:bCs/>
          <w:szCs w:val="28"/>
          <w:lang w:eastAsia="uk-UA"/>
        </w:rPr>
        <w:t>ідвищення конкурентоспроможності молоді</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Студенти вищих та учні професійно-технічних навчальних закладів, що здобули професію (кваліфікацію) за освітньо-кваліфікаційним рівнем </w:t>
      </w:r>
      <w:r w:rsidR="00184608">
        <w:rPr>
          <w:rFonts w:eastAsia="Times New Roman" w:cs="Times New Roman"/>
          <w:szCs w:val="28"/>
          <w:lang w:eastAsia="uk-UA"/>
        </w:rPr>
        <w:t>«</w:t>
      </w:r>
      <w:r w:rsidRPr="00E84567">
        <w:rPr>
          <w:rFonts w:eastAsia="Times New Roman" w:cs="Times New Roman"/>
          <w:szCs w:val="28"/>
          <w:lang w:eastAsia="uk-UA"/>
        </w:rPr>
        <w:t>кваліфікований робітник</w:t>
      </w:r>
      <w:r w:rsidR="00184608">
        <w:rPr>
          <w:rFonts w:eastAsia="Times New Roman" w:cs="Times New Roman"/>
          <w:szCs w:val="28"/>
          <w:lang w:eastAsia="uk-UA"/>
        </w:rPr>
        <w:t>»</w:t>
      </w:r>
      <w:r w:rsidRPr="00E84567">
        <w:rPr>
          <w:rFonts w:eastAsia="Times New Roman" w:cs="Times New Roman"/>
          <w:szCs w:val="28"/>
          <w:lang w:eastAsia="uk-UA"/>
        </w:rPr>
        <w:t xml:space="preserve">, </w:t>
      </w:r>
      <w:r w:rsidR="00184608">
        <w:rPr>
          <w:rFonts w:eastAsia="Times New Roman" w:cs="Times New Roman"/>
          <w:szCs w:val="28"/>
          <w:lang w:eastAsia="uk-UA"/>
        </w:rPr>
        <w:t>«</w:t>
      </w:r>
      <w:r w:rsidRPr="00E84567">
        <w:rPr>
          <w:rFonts w:eastAsia="Times New Roman" w:cs="Times New Roman"/>
          <w:szCs w:val="28"/>
          <w:lang w:eastAsia="uk-UA"/>
        </w:rPr>
        <w:t>молодший спеціаліст</w:t>
      </w:r>
      <w:r w:rsidR="00184608">
        <w:rPr>
          <w:rFonts w:eastAsia="Times New Roman" w:cs="Times New Roman"/>
          <w:szCs w:val="28"/>
          <w:lang w:eastAsia="uk-UA"/>
        </w:rPr>
        <w:t>»</w:t>
      </w:r>
      <w:r w:rsidRPr="00E84567">
        <w:rPr>
          <w:rFonts w:eastAsia="Times New Roman" w:cs="Times New Roman"/>
          <w:szCs w:val="28"/>
          <w:lang w:eastAsia="uk-UA"/>
        </w:rPr>
        <w:t xml:space="preserve">, </w:t>
      </w:r>
      <w:r w:rsidR="00184608">
        <w:rPr>
          <w:rFonts w:eastAsia="Times New Roman" w:cs="Times New Roman"/>
          <w:szCs w:val="28"/>
          <w:lang w:eastAsia="uk-UA"/>
        </w:rPr>
        <w:t>«</w:t>
      </w:r>
      <w:r w:rsidRPr="00E84567">
        <w:rPr>
          <w:rFonts w:eastAsia="Times New Roman" w:cs="Times New Roman"/>
          <w:szCs w:val="28"/>
          <w:lang w:eastAsia="uk-UA"/>
        </w:rPr>
        <w:t>бакалавр</w:t>
      </w:r>
      <w:r w:rsidR="00184608">
        <w:rPr>
          <w:rFonts w:eastAsia="Times New Roman" w:cs="Times New Roman"/>
          <w:szCs w:val="28"/>
          <w:lang w:eastAsia="uk-UA"/>
        </w:rPr>
        <w:t>»</w:t>
      </w:r>
      <w:r w:rsidRPr="00E84567">
        <w:rPr>
          <w:rFonts w:eastAsia="Times New Roman" w:cs="Times New Roman"/>
          <w:szCs w:val="28"/>
          <w:lang w:eastAsia="uk-UA"/>
        </w:rPr>
        <w:t xml:space="preserve">, </w:t>
      </w:r>
      <w:r w:rsidR="00184608">
        <w:rPr>
          <w:rFonts w:eastAsia="Times New Roman" w:cs="Times New Roman"/>
          <w:szCs w:val="28"/>
          <w:lang w:eastAsia="uk-UA"/>
        </w:rPr>
        <w:t>«</w:t>
      </w:r>
      <w:r w:rsidRPr="00E84567">
        <w:rPr>
          <w:rFonts w:eastAsia="Times New Roman" w:cs="Times New Roman"/>
          <w:szCs w:val="28"/>
          <w:lang w:eastAsia="uk-UA"/>
        </w:rPr>
        <w:t>спеціаліст</w:t>
      </w:r>
      <w:r w:rsidR="00184608">
        <w:rPr>
          <w:rFonts w:eastAsia="Times New Roman" w:cs="Times New Roman"/>
          <w:szCs w:val="28"/>
          <w:lang w:eastAsia="uk-UA"/>
        </w:rPr>
        <w:t>»</w:t>
      </w:r>
      <w:r w:rsidRPr="00E84567">
        <w:rPr>
          <w:rFonts w:eastAsia="Times New Roman" w:cs="Times New Roman"/>
          <w:szCs w:val="28"/>
          <w:lang w:eastAsia="uk-UA"/>
        </w:rPr>
        <w:t xml:space="preserve"> та продовжують навчатися на наступному освітньо-кваліфікаційному рівні, мають право проходити стажування за професією (спеціальністю), за якою здобувається освіта, на підприємствах, в установах та організаціях незалежно від форми власності, виду діяльності та господарювання, на умовах, визначених договором про стажування у вільний від навчання час.</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Метою стажування є набуття досвіду з виконання професійних завдань та обов'язків, удосконалення професійних знань, умінь та навичок, вивчення та засвоєння нових технологій, техніки, набуття додаткових компетенцій.</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Порядок</w:t>
      </w:r>
      <w:r w:rsidR="00184608">
        <w:rPr>
          <w:rFonts w:eastAsia="Times New Roman" w:cs="Times New Roman"/>
          <w:szCs w:val="28"/>
          <w:lang w:eastAsia="uk-UA"/>
        </w:rPr>
        <w:t xml:space="preserve"> </w:t>
      </w:r>
      <w:r w:rsidRPr="00E84567">
        <w:rPr>
          <w:rFonts w:eastAsia="Times New Roman" w:cs="Times New Roman"/>
          <w:szCs w:val="28"/>
          <w:lang w:eastAsia="uk-UA"/>
        </w:rPr>
        <w:t>укладення договору про стажування та</w:t>
      </w:r>
      <w:r w:rsidR="00184608">
        <w:rPr>
          <w:rFonts w:eastAsia="Times New Roman" w:cs="Times New Roman"/>
          <w:szCs w:val="28"/>
          <w:lang w:eastAsia="uk-UA"/>
        </w:rPr>
        <w:t xml:space="preserve"> </w:t>
      </w:r>
      <w:r w:rsidRPr="00E84567">
        <w:rPr>
          <w:rFonts w:eastAsia="Times New Roman" w:cs="Times New Roman"/>
          <w:szCs w:val="28"/>
          <w:lang w:eastAsia="uk-UA"/>
        </w:rPr>
        <w:t>типову форму</w:t>
      </w:r>
      <w:r w:rsidR="00184608">
        <w:rPr>
          <w:rFonts w:eastAsia="Times New Roman" w:cs="Times New Roman"/>
          <w:szCs w:val="28"/>
          <w:lang w:eastAsia="uk-UA"/>
        </w:rPr>
        <w:t xml:space="preserve"> </w:t>
      </w:r>
      <w:r w:rsidRPr="00E84567">
        <w:rPr>
          <w:rFonts w:eastAsia="Times New Roman" w:cs="Times New Roman"/>
          <w:szCs w:val="28"/>
          <w:lang w:eastAsia="uk-UA"/>
        </w:rPr>
        <w:t>договору затверджує Кабінет Міністрів України.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Строк стажування за договором не може перевищувати шести місяців.</w:t>
      </w:r>
      <w:r w:rsidR="00184608">
        <w:rPr>
          <w:rFonts w:eastAsia="Times New Roman" w:cs="Times New Roman"/>
          <w:szCs w:val="28"/>
          <w:lang w:eastAsia="uk-UA"/>
        </w:rPr>
        <w:t xml:space="preserve"> </w:t>
      </w:r>
      <w:r w:rsidRPr="00E84567">
        <w:rPr>
          <w:rFonts w:eastAsia="Times New Roman" w:cs="Times New Roman"/>
          <w:szCs w:val="28"/>
          <w:lang w:eastAsia="uk-UA"/>
        </w:rPr>
        <w:t>Запис про проходження стажування роботодавець вносить до трудової книжки.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Стажування проводиться за індивідуальною програмою під керівництвом працівника підприємства, установи, організації, який має стаж роботи за відповідною професією (спеціальністю) не менш як три роки.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У разі коли в період стажування особа виконує професійні роботи, підприємство, організація, установа за всі роботи, виконані відповідно до наданих завдань, здійснює виплату їй заробітної плати згідно з установленими системами оплати праці за нормами, розцінками, ставками (окладами) з урахуванням коефіцієнтів, доплат і надбавок.</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Робота керівників стажування, призначених з числа працівників підприємства, організації, установи, може оплачуватися підприємством, організацією, установою за рахунок коштів, передбачених на підготовку, перепідготовку, підвищення кваліфікації кадрів, додатково на строк стажування щомісяця у розмірах не менше 5 відсотків суми основної заробітної плати, яку вони отримують за основним місцем роботи.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Вищі та професійно-технічні навчальні заклади разом з роботодавцями сприяють студентам і учням у доступі до інформації про можливість стажування.</w:t>
      </w:r>
    </w:p>
    <w:p w:rsidR="00F775D4" w:rsidRDefault="00F775D4" w:rsidP="009C7878">
      <w:pPr>
        <w:shd w:val="clear" w:color="auto" w:fill="FFFFFF"/>
        <w:spacing w:after="0"/>
        <w:ind w:firstLine="567"/>
        <w:jc w:val="both"/>
        <w:outlineLvl w:val="2"/>
        <w:rPr>
          <w:rFonts w:eastAsia="Times New Roman" w:cs="Times New Roman"/>
          <w:b/>
          <w:bCs/>
          <w:szCs w:val="28"/>
          <w:lang w:eastAsia="uk-UA"/>
        </w:rPr>
      </w:pPr>
    </w:p>
    <w:p w:rsidR="009C7878" w:rsidRPr="00E84567" w:rsidRDefault="00F775D4" w:rsidP="009C7878">
      <w:pPr>
        <w:shd w:val="clear" w:color="auto" w:fill="FFFFFF"/>
        <w:spacing w:after="0"/>
        <w:ind w:firstLine="567"/>
        <w:jc w:val="both"/>
        <w:outlineLvl w:val="2"/>
        <w:rPr>
          <w:rFonts w:eastAsia="Times New Roman" w:cs="Times New Roman"/>
          <w:b/>
          <w:bCs/>
          <w:szCs w:val="28"/>
          <w:lang w:eastAsia="uk-UA"/>
        </w:rPr>
      </w:pPr>
      <w:proofErr w:type="spellStart"/>
      <w:r>
        <w:rPr>
          <w:rFonts w:eastAsia="Times New Roman" w:cs="Times New Roman"/>
          <w:b/>
          <w:bCs/>
          <w:szCs w:val="28"/>
          <w:lang w:eastAsia="uk-UA"/>
        </w:rPr>
        <w:lastRenderedPageBreak/>
        <w:t xml:space="preserve">6. </w:t>
      </w:r>
      <w:proofErr w:type="spellEnd"/>
      <w:r>
        <w:rPr>
          <w:rFonts w:eastAsia="Times New Roman" w:cs="Times New Roman"/>
          <w:b/>
          <w:bCs/>
          <w:szCs w:val="28"/>
          <w:lang w:eastAsia="uk-UA"/>
        </w:rPr>
        <w:t>П</w:t>
      </w:r>
      <w:r w:rsidR="009C7878" w:rsidRPr="00E84567">
        <w:rPr>
          <w:rFonts w:eastAsia="Times New Roman" w:cs="Times New Roman"/>
          <w:b/>
          <w:bCs/>
          <w:szCs w:val="28"/>
          <w:lang w:eastAsia="uk-UA"/>
        </w:rPr>
        <w:t>ідвищення конкурентоспроможності громадян віком старше 45 років</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Особи віком старше 45 років, страховий стаж яких становить не менше 15 років, мають право до досягнення встановленого</w:t>
      </w:r>
      <w:r w:rsidR="009B31FA">
        <w:rPr>
          <w:rFonts w:eastAsia="Times New Roman" w:cs="Times New Roman"/>
          <w:szCs w:val="28"/>
          <w:lang w:eastAsia="uk-UA"/>
        </w:rPr>
        <w:t xml:space="preserve"> </w:t>
      </w:r>
      <w:r w:rsidRPr="00E84567">
        <w:rPr>
          <w:rFonts w:eastAsia="Times New Roman" w:cs="Times New Roman"/>
          <w:szCs w:val="28"/>
          <w:lang w:eastAsia="uk-UA"/>
        </w:rPr>
        <w:t xml:space="preserve">статтею 26 Закону України </w:t>
      </w:r>
      <w:r w:rsidR="00184608">
        <w:rPr>
          <w:rFonts w:eastAsia="Times New Roman" w:cs="Times New Roman"/>
          <w:szCs w:val="28"/>
          <w:lang w:eastAsia="uk-UA"/>
        </w:rPr>
        <w:t>«</w:t>
      </w:r>
      <w:r w:rsidRPr="00E84567">
        <w:rPr>
          <w:rFonts w:eastAsia="Times New Roman" w:cs="Times New Roman"/>
          <w:szCs w:val="28"/>
          <w:lang w:eastAsia="uk-UA"/>
        </w:rPr>
        <w:t>Про загальнообов'язкове державне пенсійне страхування</w:t>
      </w:r>
      <w:r w:rsidR="00184608">
        <w:rPr>
          <w:rFonts w:eastAsia="Times New Roman" w:cs="Times New Roman"/>
          <w:szCs w:val="28"/>
          <w:lang w:eastAsia="uk-UA"/>
        </w:rPr>
        <w:t>»</w:t>
      </w:r>
      <w:r w:rsidR="00F775D4">
        <w:rPr>
          <w:rFonts w:eastAsia="Times New Roman" w:cs="Times New Roman"/>
          <w:szCs w:val="28"/>
          <w:lang w:eastAsia="uk-UA"/>
        </w:rPr>
        <w:t xml:space="preserve"> </w:t>
      </w:r>
      <w:r w:rsidRPr="00E84567">
        <w:rPr>
          <w:rFonts w:eastAsia="Times New Roman" w:cs="Times New Roman"/>
          <w:szCs w:val="28"/>
          <w:lang w:eastAsia="uk-UA"/>
        </w:rPr>
        <w:t>пенсійного віку на одноразове отримання ваучера для підтримання їх конкурентоспроможності шляхом перепідготовки, спеціалізації, підвищення кваліфікації за професіями та спеціальностями для пріоритетних видів економічної діяльності. Вибір професії (спеціальності) із затвердженого переліку, форми та місця навчання здійснюється особою.</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Вартість ваучера встановлюється в межах вартості навчання, але не може перевищувати десятикратний розмір прожиткового мінімуму для працездатних осіб, установленого законом.</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Оплата ваучера здійснюється за рахунок коштів Фонду загальнообов'язкового державного соціального страхування України на випадок безробіття виходячи з його фінансових можливостей.</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Порядок</w:t>
      </w:r>
      <w:r w:rsidR="00F775D4">
        <w:rPr>
          <w:rFonts w:eastAsia="Times New Roman" w:cs="Times New Roman"/>
          <w:szCs w:val="28"/>
          <w:lang w:eastAsia="uk-UA"/>
        </w:rPr>
        <w:t xml:space="preserve"> </w:t>
      </w:r>
      <w:r w:rsidRPr="00E84567">
        <w:rPr>
          <w:rFonts w:eastAsia="Times New Roman" w:cs="Times New Roman"/>
          <w:szCs w:val="28"/>
          <w:lang w:eastAsia="uk-UA"/>
        </w:rPr>
        <w:t>видачі ваучерів та перелік професій, спеціальностей та напрямів підвищення кваліфікації, для навчання за якими може бути виданий ваучер, затверджуються Кабінетом Міністрів України.</w:t>
      </w:r>
    </w:p>
    <w:p w:rsidR="00F775D4" w:rsidRDefault="00F775D4" w:rsidP="009C7878">
      <w:pPr>
        <w:shd w:val="clear" w:color="auto" w:fill="FFFFFF"/>
        <w:spacing w:after="0"/>
        <w:ind w:firstLine="567"/>
        <w:jc w:val="both"/>
        <w:outlineLvl w:val="2"/>
        <w:rPr>
          <w:rFonts w:eastAsia="Times New Roman" w:cs="Times New Roman"/>
          <w:b/>
          <w:bCs/>
          <w:szCs w:val="28"/>
          <w:lang w:eastAsia="uk-UA"/>
        </w:rPr>
      </w:pPr>
    </w:p>
    <w:p w:rsidR="009C7878" w:rsidRPr="00E84567" w:rsidRDefault="00F775D4" w:rsidP="009C7878">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7. </w:t>
      </w:r>
      <w:r w:rsidR="009C7878" w:rsidRPr="00E84567">
        <w:rPr>
          <w:rFonts w:eastAsia="Times New Roman" w:cs="Times New Roman"/>
          <w:b/>
          <w:bCs/>
          <w:szCs w:val="28"/>
          <w:lang w:eastAsia="uk-UA"/>
        </w:rPr>
        <w:t>Організація громадських та інших робіт тимчасового характеру</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Громадські роботи є видом суспільно корисних оплачуваних робіт в інтересах територіальної громади, які організовуються для додаткового стимулювання мотивації до праці, матеріальної підтримки безробітних та інших категорій осіб і виконуються ними на добровільних засадах.</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Громадські роботи, що відповідають потребам певної територіальної громади або задовольняють суспільні потреби територіальних громад, організовуються місцевими державними адміністраціями, виконавчими комітетами сільських, селищних, міських рад за участю територіальних органів центрального органу виконавчої влади, що реалізує державну політику у сфері зайнятості населення та трудової міграції, на договірних засадах.</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Види громадських робіт визначаються місцевими державними адміністраціями, виконавчими комітетами сільських, селищних, міських рад за такими критеріями: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мають тимчасовий характер і для їх організації не можуть бути використані постійні робочі місця та вакансії;</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можуть виконуватися на умовах неповного робочого дня;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мають економічну, соціальну та екологічну користь для регіону;</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надають можливість тимчасового працевлаштування безробітних на роботи, що не потребують додаткової спеціальної, освітньої та кваліфікаційної підготовки.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З особами, які беруть участь у громадських роботах, укладаються на строк, що сумарно протягом року не може перевищувати 180 календарних днів, строкові трудові договори для працевлаштування на створені тимчасові робочі місця.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lastRenderedPageBreak/>
        <w:t>На осіб, які беруть участь у громадських роботах, поширюються державні соціальні гарантії, передбачені, зокрема, законодавством про працю та зайнятість населення і загальнообов'язкове державне соціальне страхування.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Оплата праці таких осіб здійснюється за фактично виконану роботу в розмірі, що не може бути меншим, ніж мінімальний розмір заробітної плати, та відповідно до положень угоди.</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Фінансування організації громадських робіт здійснюється за рахунок коштів місцевих бюджетів, роботодавців та інших не заборонених законодавством джерел.</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У разі залучення зареєстрованих безробітних до громадських робіт фінансування організації таких робіт здійснюється </w:t>
      </w:r>
      <w:proofErr w:type="spellStart"/>
      <w:r w:rsidRPr="00E84567">
        <w:rPr>
          <w:rFonts w:eastAsia="Times New Roman" w:cs="Times New Roman"/>
          <w:szCs w:val="28"/>
          <w:lang w:eastAsia="uk-UA"/>
        </w:rPr>
        <w:t>пропорційно</w:t>
      </w:r>
      <w:proofErr w:type="spellEnd"/>
      <w:r w:rsidRPr="00E84567">
        <w:rPr>
          <w:rFonts w:eastAsia="Times New Roman" w:cs="Times New Roman"/>
          <w:szCs w:val="28"/>
          <w:lang w:eastAsia="uk-UA"/>
        </w:rPr>
        <w:t xml:space="preserve"> рівними частинами за рахунок коштів місцевих бюджетів та Фонду загальнообов'язкового державного соціального страхування України на випадок безробіття.</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Працівники у разі втрати ними частини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 мають право без припинення трудових відносин на участь у громадських роботах, у тому числі тих, що оплачуються за рахунок коштів Фонду загальнообов'язкового державного соціального страхування України на випадок безробіття, у межах строку зупинення (скорочення) виробництва.</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Для додаткового стимулювання мотивації до праці та матеріальної підтримки безробітних та інших категорій осіб роботодавцями організовуються строком до шести місяців роботи, що носять тимчасовий характер. Для організації таких видів робіт тимчасового характеру не можуть бути використані постійні робочі місця та вакансії.</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З безробітними, які залучаються до виконання робіт тимчасового характеру, укладаються трудові договори на строк, що сумарно протягом року не може перевищувати 180 календарних днів.</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Фінансування організації робіт тимчасового характеру здійснюється за рахунок коштів роботодавців та інших не заборонених законодавством джерел.</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Безробітним, які брали участь у виконанні громадських або інших робіт тимчасового характеру, після виконання таких робіт продовжується виплата допомоги по безробіттю у розмірах і в строки, встановлені законодавством.</w:t>
      </w:r>
    </w:p>
    <w:p w:rsidR="009C7878" w:rsidRPr="00E84567" w:rsidRDefault="009C7878" w:rsidP="009C7878">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Порядок організації громадських робіт та інших робіт тимчасового характеру затверджує Кабінет Міністрів України.</w:t>
      </w:r>
    </w:p>
    <w:p w:rsidR="00F12C76" w:rsidRDefault="00F12C76" w:rsidP="006C0B77">
      <w:pPr>
        <w:spacing w:after="0"/>
        <w:ind w:firstLine="709"/>
        <w:jc w:val="both"/>
      </w:pPr>
    </w:p>
    <w:sectPr w:rsidR="00F12C76" w:rsidSect="009C7878">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D2B" w:rsidRDefault="00FA4D2B" w:rsidP="007268E5">
      <w:pPr>
        <w:spacing w:after="0"/>
      </w:pPr>
      <w:r>
        <w:separator/>
      </w:r>
    </w:p>
  </w:endnote>
  <w:endnote w:type="continuationSeparator" w:id="0">
    <w:p w:rsidR="00FA4D2B" w:rsidRDefault="00FA4D2B" w:rsidP="007268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D2B" w:rsidRDefault="00FA4D2B" w:rsidP="007268E5">
      <w:pPr>
        <w:spacing w:after="0"/>
      </w:pPr>
      <w:r>
        <w:separator/>
      </w:r>
    </w:p>
  </w:footnote>
  <w:footnote w:type="continuationSeparator" w:id="0">
    <w:p w:rsidR="00FA4D2B" w:rsidRDefault="00FA4D2B" w:rsidP="007268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0"/>
      </w:rPr>
      <w:id w:val="1096684488"/>
      <w:docPartObj>
        <w:docPartGallery w:val="Page Numbers (Top of Page)"/>
        <w:docPartUnique/>
      </w:docPartObj>
    </w:sdtPr>
    <w:sdtContent>
      <w:p w:rsidR="007268E5" w:rsidRPr="007268E5" w:rsidRDefault="007268E5">
        <w:pPr>
          <w:pStyle w:val="a3"/>
          <w:jc w:val="right"/>
          <w:rPr>
            <w:sz w:val="24"/>
            <w:szCs w:val="20"/>
          </w:rPr>
        </w:pPr>
        <w:r w:rsidRPr="007268E5">
          <w:rPr>
            <w:sz w:val="24"/>
            <w:szCs w:val="20"/>
          </w:rPr>
          <w:fldChar w:fldCharType="begin"/>
        </w:r>
        <w:r w:rsidRPr="007268E5">
          <w:rPr>
            <w:sz w:val="24"/>
            <w:szCs w:val="20"/>
          </w:rPr>
          <w:instrText>PAGE   \* MERGEFORMAT</w:instrText>
        </w:r>
        <w:r w:rsidRPr="007268E5">
          <w:rPr>
            <w:sz w:val="24"/>
            <w:szCs w:val="20"/>
          </w:rPr>
          <w:fldChar w:fldCharType="separate"/>
        </w:r>
        <w:r w:rsidRPr="007268E5">
          <w:rPr>
            <w:sz w:val="24"/>
            <w:szCs w:val="20"/>
          </w:rPr>
          <w:t>2</w:t>
        </w:r>
        <w:r w:rsidRPr="007268E5">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78"/>
    <w:rsid w:val="00184608"/>
    <w:rsid w:val="00295477"/>
    <w:rsid w:val="003127F2"/>
    <w:rsid w:val="006C0B77"/>
    <w:rsid w:val="007268E5"/>
    <w:rsid w:val="008242FF"/>
    <w:rsid w:val="00870751"/>
    <w:rsid w:val="00922C48"/>
    <w:rsid w:val="009B31FA"/>
    <w:rsid w:val="009C7878"/>
    <w:rsid w:val="00B915B7"/>
    <w:rsid w:val="00C275A2"/>
    <w:rsid w:val="00EA59DF"/>
    <w:rsid w:val="00EE4070"/>
    <w:rsid w:val="00F12C76"/>
    <w:rsid w:val="00F775D4"/>
    <w:rsid w:val="00FA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E193"/>
  <w15:chartTrackingRefBased/>
  <w15:docId w15:val="{CA6BCD98-F6D5-4E7E-AFF6-2F352473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7878"/>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8E5"/>
    <w:pPr>
      <w:tabs>
        <w:tab w:val="center" w:pos="4677"/>
        <w:tab w:val="right" w:pos="9355"/>
      </w:tabs>
      <w:spacing w:after="0"/>
    </w:pPr>
  </w:style>
  <w:style w:type="character" w:customStyle="1" w:styleId="a4">
    <w:name w:val="Верхній колонтитул Знак"/>
    <w:basedOn w:val="a0"/>
    <w:link w:val="a3"/>
    <w:uiPriority w:val="99"/>
    <w:rsid w:val="007268E5"/>
    <w:rPr>
      <w:rFonts w:ascii="Times New Roman" w:hAnsi="Times New Roman"/>
      <w:sz w:val="28"/>
      <w:lang w:val="uk-UA"/>
    </w:rPr>
  </w:style>
  <w:style w:type="paragraph" w:styleId="a5">
    <w:name w:val="footer"/>
    <w:basedOn w:val="a"/>
    <w:link w:val="a6"/>
    <w:uiPriority w:val="99"/>
    <w:unhideWhenUsed/>
    <w:rsid w:val="007268E5"/>
    <w:pPr>
      <w:tabs>
        <w:tab w:val="center" w:pos="4677"/>
        <w:tab w:val="right" w:pos="9355"/>
      </w:tabs>
      <w:spacing w:after="0"/>
    </w:pPr>
  </w:style>
  <w:style w:type="character" w:customStyle="1" w:styleId="a6">
    <w:name w:val="Нижній колонтитул Знак"/>
    <w:basedOn w:val="a0"/>
    <w:link w:val="a5"/>
    <w:uiPriority w:val="99"/>
    <w:rsid w:val="007268E5"/>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10093</Words>
  <Characters>5754</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2024-09-26T08:10:00Z</dcterms:created>
  <dcterms:modified xsi:type="dcterms:W3CDTF">2024-09-26T08:10:00Z</dcterms:modified>
</cp:coreProperties>
</file>