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60" w:rsidRPr="00892D60" w:rsidRDefault="00892D60" w:rsidP="00892D60">
      <w:pPr>
        <w:spacing w:after="0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60">
        <w:rPr>
          <w:rFonts w:ascii="Times New Roman" w:hAnsi="Times New Roman" w:cs="Times New Roman"/>
          <w:b/>
          <w:sz w:val="24"/>
          <w:szCs w:val="24"/>
        </w:rPr>
        <w:t>Практична робота №6</w:t>
      </w:r>
    </w:p>
    <w:p w:rsidR="00892D60" w:rsidRPr="00892D60" w:rsidRDefault="00892D60" w:rsidP="00892D60">
      <w:pPr>
        <w:spacing w:after="0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60">
        <w:rPr>
          <w:rFonts w:ascii="Times New Roman" w:hAnsi="Times New Roman" w:cs="Times New Roman"/>
          <w:b/>
          <w:sz w:val="24"/>
          <w:szCs w:val="24"/>
        </w:rPr>
        <w:t>Тема. Нормування забруднень</w:t>
      </w:r>
    </w:p>
    <w:p w:rsidR="00892D60" w:rsidRDefault="00892D60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92D60">
        <w:rPr>
          <w:rFonts w:ascii="Times New Roman" w:hAnsi="Times New Roman" w:cs="Times New Roman"/>
          <w:b/>
          <w:sz w:val="24"/>
          <w:szCs w:val="24"/>
        </w:rPr>
        <w:t>Мета:</w:t>
      </w:r>
      <w:r w:rsidRPr="00892D60">
        <w:rPr>
          <w:rFonts w:ascii="Times New Roman" w:hAnsi="Times New Roman" w:cs="Times New Roman"/>
          <w:sz w:val="24"/>
          <w:szCs w:val="24"/>
        </w:rPr>
        <w:t xml:space="preserve"> ознайомити студентів з підходами до нормування навантажень на довкілля. Розглянути нормативи, які характеризують якість природного середовища і допустимі господарські навантаження на територію. </w:t>
      </w:r>
    </w:p>
    <w:p w:rsidR="00892D60" w:rsidRPr="00892D60" w:rsidRDefault="00892D60" w:rsidP="00892D60">
      <w:pPr>
        <w:spacing w:after="0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60">
        <w:rPr>
          <w:rFonts w:ascii="Times New Roman" w:hAnsi="Times New Roman" w:cs="Times New Roman"/>
          <w:b/>
          <w:sz w:val="24"/>
          <w:szCs w:val="24"/>
        </w:rPr>
        <w:t>Теоретичні відомості</w:t>
      </w:r>
    </w:p>
    <w:p w:rsidR="00892D60" w:rsidRDefault="00892D60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92D60">
        <w:rPr>
          <w:rFonts w:ascii="Times New Roman" w:hAnsi="Times New Roman" w:cs="Times New Roman"/>
          <w:sz w:val="24"/>
          <w:szCs w:val="24"/>
        </w:rPr>
        <w:t xml:space="preserve">1. Розробка критеріїв допустимої кількості шкідливих речовин у довкіллі почалася більше 100 років тому – у 1896 році Хірт вперше запропонував ГДК хлористого водню на рівні 1% (1600мг/м3 ), зараз же цей показник становить 0.5мг/м3 , тобто у 3200 разів менше. У СРСР у 1922 році спеціальною постановою Наркомату праці вперше встановлені норми для повітря робочих зон по сірчистому газу, окислам азоту, соляній кислоті, а в довоєнний час ГДК затверджені по 79 речовинам. Зараз для повітря виробничих приміщень встановлено 1000 ГДК, для атмосфери населених місць – 250 ГДК, для водойм – більше 1000 ГДК, для </w:t>
      </w:r>
      <w:proofErr w:type="spellStart"/>
      <w:r w:rsidRPr="00892D60">
        <w:rPr>
          <w:rFonts w:ascii="Times New Roman" w:hAnsi="Times New Roman" w:cs="Times New Roman"/>
          <w:sz w:val="24"/>
          <w:szCs w:val="24"/>
        </w:rPr>
        <w:t>грунту</w:t>
      </w:r>
      <w:proofErr w:type="spellEnd"/>
      <w:r w:rsidRPr="00892D60">
        <w:rPr>
          <w:rFonts w:ascii="Times New Roman" w:hAnsi="Times New Roman" w:cs="Times New Roman"/>
          <w:sz w:val="24"/>
          <w:szCs w:val="24"/>
        </w:rPr>
        <w:t xml:space="preserve"> – 30 ГДК. </w:t>
      </w:r>
    </w:p>
    <w:p w:rsidR="00892D60" w:rsidRDefault="00892D60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92D60">
        <w:rPr>
          <w:rFonts w:ascii="Times New Roman" w:hAnsi="Times New Roman" w:cs="Times New Roman"/>
          <w:sz w:val="24"/>
          <w:szCs w:val="24"/>
        </w:rPr>
        <w:t xml:space="preserve">Першочергово ГДК встановлюється за результатами експериментів на тваринах, а всі наступні уточнення і зміни – за результатами спостережень над людьми, які працюють у забрудненому середовищі. Тому ГДК постійно переглядаються у бік зменшення. Основним критерієм безпеки при цьому є </w:t>
      </w:r>
      <w:r w:rsidR="00FB4BAA" w:rsidRPr="00892D60">
        <w:rPr>
          <w:rFonts w:ascii="Times New Roman" w:hAnsi="Times New Roman" w:cs="Times New Roman"/>
          <w:sz w:val="24"/>
          <w:szCs w:val="24"/>
        </w:rPr>
        <w:t>здоров’я</w:t>
      </w:r>
      <w:r w:rsidRPr="00892D60">
        <w:rPr>
          <w:rFonts w:ascii="Times New Roman" w:hAnsi="Times New Roman" w:cs="Times New Roman"/>
          <w:sz w:val="24"/>
          <w:szCs w:val="24"/>
        </w:rPr>
        <w:t xml:space="preserve"> людини., але в окремих випадках на передній план може вийти безпека флори і фауни. Наприклад, по сірчистому газу норма для людини становить 0.5мг/м3 , а для рослин – 0.02мг/м3 . зростання вимог до якості довкілля призводить до корінної зміни техніки і технологій. </w:t>
      </w:r>
    </w:p>
    <w:p w:rsidR="00892D60" w:rsidRDefault="00892D60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92D60">
        <w:rPr>
          <w:rFonts w:ascii="Times New Roman" w:hAnsi="Times New Roman" w:cs="Times New Roman"/>
          <w:sz w:val="24"/>
          <w:szCs w:val="24"/>
        </w:rPr>
        <w:t xml:space="preserve">У екологічному законодавстві США розрізняють стандарти якості компонентів довкілля первинні і вторинні. Первині націлені на здоров’я людей, вторинні – захищають від можливої втрати добробут суспільства. </w:t>
      </w:r>
    </w:p>
    <w:p w:rsidR="00892D60" w:rsidRDefault="00892D60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92D60">
        <w:rPr>
          <w:rFonts w:ascii="Times New Roman" w:hAnsi="Times New Roman" w:cs="Times New Roman"/>
          <w:sz w:val="24"/>
          <w:szCs w:val="24"/>
        </w:rPr>
        <w:t xml:space="preserve">2. Для збереження природи і захисту всього живого від шкідливого впливу забруднюючих речовин здійснюють їх нормування, тобто обмеження викидів з метою зменшення концентрації цих речовин. Межі концентрації одних і тих же речовин для різних видів рослин і тварин відрізняються. Нормування здійснюється з врахуванням їх впливу на людину. Таких нормативів, які характеризують якість природного середовища і допустимі господарські навантаження на територію, вже встановлено багато і їх список постійно розширюється. Розрізняють п’ять груп нормативів: </w:t>
      </w:r>
    </w:p>
    <w:p w:rsidR="00892D60" w:rsidRDefault="00892D60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92D60">
        <w:rPr>
          <w:rFonts w:ascii="Times New Roman" w:hAnsi="Times New Roman" w:cs="Times New Roman"/>
          <w:sz w:val="24"/>
          <w:szCs w:val="24"/>
        </w:rPr>
        <w:t xml:space="preserve">I. Стандарти якості довкілля – ГДК (гранично допустимі концентрації) – це максимальна концентрація забруднювачів у повітрі, воді, ґрунті, яка не викликає шкідливого впливу на здоров’я людини, не викликає окремих мутагенних та канцерогенних реакцій (почали розроблятися ще у 30-і роки). </w:t>
      </w:r>
    </w:p>
    <w:p w:rsidR="00FB4BAA" w:rsidRDefault="00892D60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92D60">
        <w:rPr>
          <w:rFonts w:ascii="Times New Roman" w:hAnsi="Times New Roman" w:cs="Times New Roman"/>
          <w:sz w:val="24"/>
          <w:szCs w:val="24"/>
        </w:rPr>
        <w:t xml:space="preserve">II. Нормативи режимів – режими водоохоронних зон, курортних зон, зелених зон міст, приморських зон. Ці нормативи практично не пов’язані з першою групою і використовуються незалежно один від одного. </w:t>
      </w:r>
    </w:p>
    <w:p w:rsidR="00FB4BAA" w:rsidRDefault="00892D60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92D60">
        <w:rPr>
          <w:rFonts w:ascii="Times New Roman" w:hAnsi="Times New Roman" w:cs="Times New Roman"/>
          <w:sz w:val="24"/>
          <w:szCs w:val="24"/>
        </w:rPr>
        <w:t>III. Нормативи гранично допустимих викидів (ГДВ) і гранично допустимих навантажень (ГДН) на територію при даному виді її господарського використання. ГДВ</w:t>
      </w:r>
      <w:r w:rsidR="00FB4BAA">
        <w:rPr>
          <w:rFonts w:ascii="Times New Roman" w:hAnsi="Times New Roman" w:cs="Times New Roman"/>
          <w:sz w:val="24"/>
          <w:szCs w:val="24"/>
        </w:rPr>
        <w:t xml:space="preserve"> </w:t>
      </w:r>
      <w:r w:rsidR="00FB4BAA" w:rsidRPr="00FB4BAA">
        <w:rPr>
          <w:rFonts w:ascii="Times New Roman" w:hAnsi="Times New Roman" w:cs="Times New Roman"/>
          <w:sz w:val="24"/>
          <w:szCs w:val="24"/>
        </w:rPr>
        <w:t xml:space="preserve">встановлюються для повітряного і водного середовища для окремого джерела викидів за умови, що приземна концентрація забруднюючих речовин , які викидаються в тому числі й іншими джерелами, не перевищує ГДК. Для цього враховують фонове забруднення – забруднення атмосфери, здійснене іншими джерелами. </w:t>
      </w:r>
    </w:p>
    <w:p w:rsidR="00FB4BAA" w:rsidRDefault="00FB4BAA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B4BAA">
        <w:rPr>
          <w:rFonts w:ascii="Times New Roman" w:hAnsi="Times New Roman" w:cs="Times New Roman"/>
          <w:sz w:val="24"/>
          <w:szCs w:val="24"/>
        </w:rPr>
        <w:t xml:space="preserve">ГДН – тиск на довкілля, перевищення якого призводить до зміни і деградації довкілля або окремих його складових (для нормального функціонування пасовищ норма випасу складає 3-5 голів на гектар, а перевищення призводить до стоптування травостою. Це ж стосується </w:t>
      </w:r>
      <w:r w:rsidRPr="00FB4BAA">
        <w:rPr>
          <w:rFonts w:ascii="Times New Roman" w:hAnsi="Times New Roman" w:cs="Times New Roman"/>
          <w:sz w:val="24"/>
          <w:szCs w:val="24"/>
        </w:rPr>
        <w:lastRenderedPageBreak/>
        <w:t xml:space="preserve">лісосіки, відлову риби, відстрілу тварин). ГДВ і ГДН завжди мають конкретний характер, тобто розраховуються відповідно до конкретних регіональних і локальних умов. ГДС (гранично допустимі скиди) – допустиме скидання у водні об’єкти, при якому можливе збереження норм якості середовища. Встановлюється з врахуванням концентрації шкідливих речовин від всіх джерел викидів. </w:t>
      </w:r>
    </w:p>
    <w:p w:rsidR="00FB4BAA" w:rsidRDefault="00FB4BAA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B4BAA">
        <w:rPr>
          <w:rFonts w:ascii="Times New Roman" w:hAnsi="Times New Roman" w:cs="Times New Roman"/>
          <w:sz w:val="24"/>
          <w:szCs w:val="24"/>
        </w:rPr>
        <w:t xml:space="preserve">IV. Нормативи допустимих перетворень – розорювання, осушення, обводнення, заліснення, забудови, а також нормативи оптимального співвідношення земель з різними типами використання для регіонів з різними кліматичними умовами. </w:t>
      </w:r>
    </w:p>
    <w:p w:rsidR="00FB4BAA" w:rsidRDefault="00FB4BAA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B4BAA">
        <w:rPr>
          <w:rFonts w:ascii="Times New Roman" w:hAnsi="Times New Roman" w:cs="Times New Roman"/>
          <w:sz w:val="24"/>
          <w:szCs w:val="24"/>
        </w:rPr>
        <w:t xml:space="preserve">V. Доза – кількість одиниць фізичного фактору (радіації, </w:t>
      </w:r>
      <w:proofErr w:type="spellStart"/>
      <w:r w:rsidRPr="00FB4BAA">
        <w:rPr>
          <w:rFonts w:ascii="Times New Roman" w:hAnsi="Times New Roman" w:cs="Times New Roman"/>
          <w:sz w:val="24"/>
          <w:szCs w:val="24"/>
        </w:rPr>
        <w:t>наркоречовини</w:t>
      </w:r>
      <w:proofErr w:type="spellEnd"/>
      <w:r w:rsidRPr="00FB4BAA">
        <w:rPr>
          <w:rFonts w:ascii="Times New Roman" w:hAnsi="Times New Roman" w:cs="Times New Roman"/>
          <w:sz w:val="24"/>
          <w:szCs w:val="24"/>
        </w:rPr>
        <w:t>, ліків), яке приходиться на організм або одиницю маси тіла, що впливає на організм (</w:t>
      </w:r>
      <w:proofErr w:type="spellStart"/>
      <w:r w:rsidRPr="00FB4BAA">
        <w:rPr>
          <w:rFonts w:ascii="Times New Roman" w:hAnsi="Times New Roman" w:cs="Times New Roman"/>
          <w:sz w:val="24"/>
          <w:szCs w:val="24"/>
        </w:rPr>
        <w:t>летально</w:t>
      </w:r>
      <w:proofErr w:type="spellEnd"/>
      <w:r w:rsidRPr="00FB4B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BAA">
        <w:rPr>
          <w:rFonts w:ascii="Times New Roman" w:hAnsi="Times New Roman" w:cs="Times New Roman"/>
          <w:sz w:val="24"/>
          <w:szCs w:val="24"/>
        </w:rPr>
        <w:t>токсично</w:t>
      </w:r>
      <w:proofErr w:type="spellEnd"/>
      <w:r w:rsidRPr="00FB4BAA">
        <w:rPr>
          <w:rFonts w:ascii="Times New Roman" w:hAnsi="Times New Roman" w:cs="Times New Roman"/>
          <w:sz w:val="24"/>
          <w:szCs w:val="24"/>
        </w:rPr>
        <w:t xml:space="preserve">, оптимально, недостатньо). Мінімальний поріг встановлений не для всіх речовин – для канцерогенів він відсутній. З ускладненням світу вони постійно удосконалюються. </w:t>
      </w:r>
    </w:p>
    <w:p w:rsidR="00FB4BAA" w:rsidRDefault="00FB4BAA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B4BAA">
        <w:rPr>
          <w:rFonts w:ascii="Times New Roman" w:hAnsi="Times New Roman" w:cs="Times New Roman"/>
          <w:b/>
          <w:sz w:val="24"/>
          <w:szCs w:val="24"/>
        </w:rPr>
        <w:t>3. Ефект сумації</w:t>
      </w:r>
      <w:r w:rsidRPr="00FB4BA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B4BAA">
        <w:rPr>
          <w:rFonts w:ascii="Times New Roman" w:hAnsi="Times New Roman" w:cs="Times New Roman"/>
          <w:sz w:val="24"/>
          <w:szCs w:val="24"/>
        </w:rPr>
        <w:t>погіршуючий</w:t>
      </w:r>
      <w:proofErr w:type="spellEnd"/>
      <w:r w:rsidRPr="00FB4BAA">
        <w:rPr>
          <w:rFonts w:ascii="Times New Roman" w:hAnsi="Times New Roman" w:cs="Times New Roman"/>
          <w:sz w:val="24"/>
          <w:szCs w:val="24"/>
        </w:rPr>
        <w:t xml:space="preserve"> вплив кількох речовин при сумісному їх положенні у довкіллі (комбінований вплив). Навіть нейтральні за своїм впливом речовини, що знаходяться у одному середовищі, можуть її зробити непридатною для життя. Ефект сумації встановлений для 47 комбінацій шкідливих речовин. При умові одночасної присутності у повітрі, воді або </w:t>
      </w:r>
      <w:proofErr w:type="spellStart"/>
      <w:r w:rsidRPr="00FB4BAA">
        <w:rPr>
          <w:rFonts w:ascii="Times New Roman" w:hAnsi="Times New Roman" w:cs="Times New Roman"/>
          <w:sz w:val="24"/>
          <w:szCs w:val="24"/>
        </w:rPr>
        <w:t>грунті</w:t>
      </w:r>
      <w:proofErr w:type="spellEnd"/>
      <w:r w:rsidRPr="00FB4BAA">
        <w:rPr>
          <w:rFonts w:ascii="Times New Roman" w:hAnsi="Times New Roman" w:cs="Times New Roman"/>
          <w:sz w:val="24"/>
          <w:szCs w:val="24"/>
        </w:rPr>
        <w:t xml:space="preserve"> кількох речовин, яким властивий ефект сумації, сума їх концентрацій не повинна перевищувати одиницю при розрахунках за формулою: </w:t>
      </w:r>
    </w:p>
    <w:p w:rsidR="00FB4BAA" w:rsidRDefault="00FB4BAA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B4BAA">
        <w:rPr>
          <w:rFonts w:ascii="Times New Roman" w:hAnsi="Times New Roman" w:cs="Times New Roman"/>
          <w:sz w:val="24"/>
          <w:szCs w:val="24"/>
        </w:rPr>
        <w:t xml:space="preserve">С1/ГДК1 + С2/ГДК2 + ... </w:t>
      </w:r>
      <w:proofErr w:type="spellStart"/>
      <w:r w:rsidRPr="00FB4BAA">
        <w:rPr>
          <w:rFonts w:ascii="Times New Roman" w:hAnsi="Times New Roman" w:cs="Times New Roman"/>
          <w:sz w:val="24"/>
          <w:szCs w:val="24"/>
        </w:rPr>
        <w:t>Сn</w:t>
      </w:r>
      <w:proofErr w:type="spellEnd"/>
      <w:r w:rsidRPr="00FB4B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B4BAA">
        <w:rPr>
          <w:rFonts w:ascii="Times New Roman" w:hAnsi="Times New Roman" w:cs="Times New Roman"/>
          <w:sz w:val="24"/>
          <w:szCs w:val="24"/>
        </w:rPr>
        <w:t>ГДКn</w:t>
      </w:r>
      <w:proofErr w:type="spellEnd"/>
      <w:r w:rsidRPr="00FB4BAA">
        <w:rPr>
          <w:rFonts w:ascii="Times New Roman" w:hAnsi="Times New Roman" w:cs="Times New Roman"/>
          <w:sz w:val="24"/>
          <w:szCs w:val="24"/>
        </w:rPr>
        <w:t xml:space="preserve"> &lt; 1, </w:t>
      </w:r>
    </w:p>
    <w:p w:rsidR="00FB4BAA" w:rsidRDefault="00FB4BAA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B4BAA">
        <w:rPr>
          <w:rFonts w:ascii="Times New Roman" w:hAnsi="Times New Roman" w:cs="Times New Roman"/>
          <w:sz w:val="24"/>
          <w:szCs w:val="24"/>
        </w:rPr>
        <w:t xml:space="preserve">де С1, С2, </w:t>
      </w:r>
      <w:proofErr w:type="spellStart"/>
      <w:r w:rsidRPr="00FB4BAA">
        <w:rPr>
          <w:rFonts w:ascii="Times New Roman" w:hAnsi="Times New Roman" w:cs="Times New Roman"/>
          <w:sz w:val="24"/>
          <w:szCs w:val="24"/>
        </w:rPr>
        <w:t>Сn</w:t>
      </w:r>
      <w:proofErr w:type="spellEnd"/>
      <w:r w:rsidRPr="00FB4BAA">
        <w:rPr>
          <w:rFonts w:ascii="Times New Roman" w:hAnsi="Times New Roman" w:cs="Times New Roman"/>
          <w:sz w:val="24"/>
          <w:szCs w:val="24"/>
        </w:rPr>
        <w:t xml:space="preserve"> – фактична концентрація кожного забруднювача, а ГДК1, ГДК2, </w:t>
      </w:r>
      <w:proofErr w:type="spellStart"/>
      <w:r w:rsidRPr="00FB4BAA">
        <w:rPr>
          <w:rFonts w:ascii="Times New Roman" w:hAnsi="Times New Roman" w:cs="Times New Roman"/>
          <w:sz w:val="24"/>
          <w:szCs w:val="24"/>
        </w:rPr>
        <w:t>ГДКn</w:t>
      </w:r>
      <w:proofErr w:type="spellEnd"/>
      <w:r w:rsidRPr="00FB4BAA">
        <w:rPr>
          <w:rFonts w:ascii="Times New Roman" w:hAnsi="Times New Roman" w:cs="Times New Roman"/>
          <w:sz w:val="24"/>
          <w:szCs w:val="24"/>
        </w:rPr>
        <w:t xml:space="preserve"> – ГДК цих речовин. </w:t>
      </w:r>
    </w:p>
    <w:p w:rsidR="00AF6615" w:rsidRDefault="00FB4BAA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B4BAA">
        <w:rPr>
          <w:rFonts w:ascii="Times New Roman" w:hAnsi="Times New Roman" w:cs="Times New Roman"/>
          <w:b/>
          <w:sz w:val="24"/>
          <w:szCs w:val="24"/>
        </w:rPr>
        <w:t>4. Санітарно-захисна зона</w:t>
      </w:r>
      <w:r w:rsidRPr="00FB4BAA">
        <w:rPr>
          <w:rFonts w:ascii="Times New Roman" w:hAnsi="Times New Roman" w:cs="Times New Roman"/>
          <w:sz w:val="24"/>
          <w:szCs w:val="24"/>
        </w:rPr>
        <w:t xml:space="preserve"> – зона певних розмірів та певної ландшафтної структури, яка відокремлює промислове підприємство від навколишніх територій. Її розмір залежить від рівня екологічної безпеки підприємства (клас):</w:t>
      </w:r>
    </w:p>
    <w:p w:rsidR="00AF6615" w:rsidRDefault="00FB4BAA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B4BAA">
        <w:rPr>
          <w:rFonts w:ascii="Times New Roman" w:hAnsi="Times New Roman" w:cs="Times New Roman"/>
          <w:sz w:val="24"/>
          <w:szCs w:val="24"/>
        </w:rPr>
        <w:t xml:space="preserve"> I клас – санітарно-захисна зона 1000м;</w:t>
      </w:r>
    </w:p>
    <w:p w:rsidR="00AF6615" w:rsidRDefault="00FB4BAA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B4BAA">
        <w:rPr>
          <w:rFonts w:ascii="Times New Roman" w:hAnsi="Times New Roman" w:cs="Times New Roman"/>
          <w:sz w:val="24"/>
          <w:szCs w:val="24"/>
        </w:rPr>
        <w:t xml:space="preserve"> II клас – СЗЗ 500м;</w:t>
      </w:r>
    </w:p>
    <w:p w:rsidR="00AF6615" w:rsidRDefault="00FB4BAA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B4BAA">
        <w:rPr>
          <w:rFonts w:ascii="Times New Roman" w:hAnsi="Times New Roman" w:cs="Times New Roman"/>
          <w:sz w:val="24"/>
          <w:szCs w:val="24"/>
        </w:rPr>
        <w:t xml:space="preserve"> III клас – СЗЗ 300м;</w:t>
      </w:r>
    </w:p>
    <w:p w:rsidR="00AF6615" w:rsidRDefault="00FB4BAA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B4BAA">
        <w:rPr>
          <w:rFonts w:ascii="Times New Roman" w:hAnsi="Times New Roman" w:cs="Times New Roman"/>
          <w:sz w:val="24"/>
          <w:szCs w:val="24"/>
        </w:rPr>
        <w:t xml:space="preserve"> IV клас – СЗЗ 100м,</w:t>
      </w:r>
    </w:p>
    <w:p w:rsidR="00AF6615" w:rsidRDefault="00FB4BAA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B4BAA">
        <w:rPr>
          <w:rFonts w:ascii="Times New Roman" w:hAnsi="Times New Roman" w:cs="Times New Roman"/>
          <w:sz w:val="24"/>
          <w:szCs w:val="24"/>
        </w:rPr>
        <w:t xml:space="preserve"> V клас – СЗЗ 50м. </w:t>
      </w:r>
    </w:p>
    <w:p w:rsidR="005A1F4C" w:rsidRDefault="00FB4BAA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B4BAA">
        <w:rPr>
          <w:rFonts w:ascii="Times New Roman" w:hAnsi="Times New Roman" w:cs="Times New Roman"/>
          <w:sz w:val="24"/>
          <w:szCs w:val="24"/>
        </w:rPr>
        <w:t>При необхідності СЗЗ може бути збільшена. Основна умова, якої дотримуються – це її благоустрій та озеленення з врахуванням існуючих зелених насаджень. Житлові мікрорайони повинні бути відокремлені від СЗЗ смугами деревно-чагарникової рослинності шириною не менше 50м, при ширині зони до 100м – не менше 20м, при ширині зони 300м площа деревно-чагарникової рослинності повинна складати 60%, а від 300 до 1000м – 50%.</w:t>
      </w:r>
    </w:p>
    <w:p w:rsidR="00AF6615" w:rsidRPr="00892D60" w:rsidRDefault="00AF6615" w:rsidP="00892D60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F6615">
        <w:rPr>
          <w:rFonts w:ascii="Times New Roman" w:hAnsi="Times New Roman" w:cs="Times New Roman"/>
          <w:sz w:val="24"/>
          <w:szCs w:val="24"/>
        </w:rPr>
        <w:t>Санітарно-захис</w:t>
      </w:r>
      <w:bookmarkStart w:id="0" w:name="_GoBack"/>
      <w:bookmarkEnd w:id="0"/>
      <w:r w:rsidRPr="00AF6615">
        <w:rPr>
          <w:rFonts w:ascii="Times New Roman" w:hAnsi="Times New Roman" w:cs="Times New Roman"/>
          <w:sz w:val="24"/>
          <w:szCs w:val="24"/>
        </w:rPr>
        <w:t>ні зони передбачають затримання забруднюючих речовин, тому в них не допускається розміщення шкіл, дитячих садків, спортивних споруд, оздоровчих та лікувальних закладів.</w:t>
      </w:r>
    </w:p>
    <w:sectPr w:rsidR="00AF6615" w:rsidRPr="00892D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30"/>
    <w:rsid w:val="00277B30"/>
    <w:rsid w:val="005A1F4C"/>
    <w:rsid w:val="00892D60"/>
    <w:rsid w:val="008B5E0A"/>
    <w:rsid w:val="00AF6615"/>
    <w:rsid w:val="00FB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D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3759</Words>
  <Characters>2143</Characters>
  <Application>Microsoft Office Word</Application>
  <DocSecurity>0</DocSecurity>
  <Lines>17</Lines>
  <Paragraphs>11</Paragraphs>
  <ScaleCrop>false</ScaleCrop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4</cp:revision>
  <dcterms:created xsi:type="dcterms:W3CDTF">2024-10-24T12:50:00Z</dcterms:created>
  <dcterms:modified xsi:type="dcterms:W3CDTF">2024-10-24T12:58:00Z</dcterms:modified>
</cp:coreProperties>
</file>