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3DB" w:rsidRDefault="008C73DB" w:rsidP="008C73DB">
      <w:pPr>
        <w:spacing w:after="0"/>
        <w:ind w:firstLine="340"/>
        <w:jc w:val="center"/>
        <w:rPr>
          <w:rFonts w:ascii="Times New Roman" w:hAnsi="Times New Roman" w:cs="Times New Roman"/>
          <w:b/>
          <w:sz w:val="24"/>
          <w:szCs w:val="24"/>
        </w:rPr>
      </w:pPr>
      <w:r w:rsidRPr="008C73DB">
        <w:rPr>
          <w:rFonts w:ascii="Times New Roman" w:hAnsi="Times New Roman" w:cs="Times New Roman"/>
          <w:b/>
          <w:sz w:val="24"/>
          <w:szCs w:val="24"/>
        </w:rPr>
        <w:t xml:space="preserve">Практична робота №5 </w:t>
      </w:r>
    </w:p>
    <w:p w:rsidR="008C73DB" w:rsidRPr="008C73DB" w:rsidRDefault="008C73DB" w:rsidP="008C73DB">
      <w:pPr>
        <w:spacing w:after="0"/>
        <w:ind w:firstLine="340"/>
        <w:jc w:val="center"/>
        <w:rPr>
          <w:rFonts w:ascii="Times New Roman" w:hAnsi="Times New Roman" w:cs="Times New Roman"/>
          <w:b/>
          <w:sz w:val="24"/>
          <w:szCs w:val="24"/>
        </w:rPr>
      </w:pPr>
      <w:r w:rsidRPr="008C73DB">
        <w:rPr>
          <w:rFonts w:ascii="Times New Roman" w:hAnsi="Times New Roman" w:cs="Times New Roman"/>
          <w:b/>
          <w:sz w:val="24"/>
          <w:szCs w:val="24"/>
        </w:rPr>
        <w:t>Тема.</w:t>
      </w:r>
      <w:r w:rsidRPr="008C73DB">
        <w:rPr>
          <w:rFonts w:ascii="Times New Roman" w:hAnsi="Times New Roman" w:cs="Times New Roman"/>
          <w:b/>
          <w:sz w:val="24"/>
          <w:szCs w:val="24"/>
        </w:rPr>
        <w:t xml:space="preserve"> </w:t>
      </w:r>
      <w:r w:rsidRPr="008C73DB">
        <w:rPr>
          <w:rFonts w:ascii="Times New Roman" w:hAnsi="Times New Roman" w:cs="Times New Roman"/>
          <w:b/>
          <w:sz w:val="24"/>
          <w:szCs w:val="24"/>
        </w:rPr>
        <w:t>Екологічна сертифікація</w:t>
      </w:r>
    </w:p>
    <w:p w:rsidR="008C73DB" w:rsidRDefault="008C73DB" w:rsidP="008C73DB">
      <w:pPr>
        <w:spacing w:after="0"/>
        <w:ind w:firstLine="340"/>
        <w:jc w:val="both"/>
        <w:rPr>
          <w:rFonts w:ascii="Times New Roman" w:hAnsi="Times New Roman" w:cs="Times New Roman"/>
          <w:sz w:val="24"/>
          <w:szCs w:val="24"/>
        </w:rPr>
      </w:pPr>
      <w:r w:rsidRPr="008C73DB">
        <w:rPr>
          <w:rFonts w:ascii="Times New Roman" w:hAnsi="Times New Roman" w:cs="Times New Roman"/>
          <w:sz w:val="24"/>
          <w:szCs w:val="24"/>
        </w:rPr>
        <w:t xml:space="preserve">Мета: ознайомити студентів з методами поводження з відходами. Провести класифікацію методів знешкодження й утилізації твердих відходів. Розглянути порядок проходження екологічної сертифікації. </w:t>
      </w:r>
    </w:p>
    <w:p w:rsidR="008C73DB" w:rsidRDefault="008C73DB" w:rsidP="008C73DB">
      <w:pPr>
        <w:spacing w:after="0"/>
        <w:ind w:firstLine="340"/>
        <w:jc w:val="center"/>
        <w:rPr>
          <w:rFonts w:ascii="Times New Roman" w:hAnsi="Times New Roman" w:cs="Times New Roman"/>
          <w:sz w:val="24"/>
          <w:szCs w:val="24"/>
        </w:rPr>
      </w:pPr>
      <w:r w:rsidRPr="008C73DB">
        <w:rPr>
          <w:rFonts w:ascii="Times New Roman" w:hAnsi="Times New Roman" w:cs="Times New Roman"/>
          <w:sz w:val="24"/>
          <w:szCs w:val="24"/>
        </w:rPr>
        <w:t>Теоретичні відомості</w:t>
      </w:r>
    </w:p>
    <w:p w:rsidR="008C73DB" w:rsidRDefault="008C73DB" w:rsidP="008C73DB">
      <w:pPr>
        <w:spacing w:after="0"/>
        <w:ind w:firstLine="340"/>
        <w:jc w:val="both"/>
        <w:rPr>
          <w:rFonts w:ascii="Times New Roman" w:hAnsi="Times New Roman" w:cs="Times New Roman"/>
          <w:sz w:val="24"/>
          <w:szCs w:val="24"/>
        </w:rPr>
      </w:pPr>
      <w:r w:rsidRPr="008C73DB">
        <w:rPr>
          <w:rFonts w:ascii="Times New Roman" w:hAnsi="Times New Roman" w:cs="Times New Roman"/>
          <w:sz w:val="24"/>
          <w:szCs w:val="24"/>
        </w:rPr>
        <w:t xml:space="preserve">Сертифікація продукції полягає в отриманні сертифіката чи знака (або і того, й іншого) для підтвердження того, що вона відповідає певним вимогам, які зазначені в стандарті. Знак зазвичай наноситься на продукцію або її упаковку та може також розміщуватися у сертифікаті, виданому органом із сертифікації. Більшість таких знаків супроводжуються посиланням на номер чи назву відповідного стандарту на продукцію, але в деяких випадках сертифікація продукції може стосуватися лише певних розділів стандарту (таких, як розділ безпеки) замість всього стандарту. </w:t>
      </w:r>
    </w:p>
    <w:p w:rsidR="00180AB2" w:rsidRDefault="008C73DB" w:rsidP="008C73DB">
      <w:pPr>
        <w:spacing w:after="0"/>
        <w:ind w:firstLine="340"/>
        <w:jc w:val="both"/>
        <w:rPr>
          <w:rFonts w:ascii="Times New Roman" w:hAnsi="Times New Roman" w:cs="Times New Roman"/>
          <w:sz w:val="24"/>
          <w:szCs w:val="24"/>
        </w:rPr>
      </w:pPr>
      <w:r w:rsidRPr="008C73DB">
        <w:rPr>
          <w:rFonts w:ascii="Times New Roman" w:hAnsi="Times New Roman" w:cs="Times New Roman"/>
          <w:sz w:val="24"/>
          <w:szCs w:val="24"/>
        </w:rPr>
        <w:t xml:space="preserve">Декларації про відповідність з боку виробника чи постачальника продукції, процесів чи послуг можуть бути результатом проведеної постачальником оцінки власної продукції, процесів чи послуг або ґрунтуватися на результатах оцінки відповідності, яка була проведена другою чи третьою стороною. </w:t>
      </w:r>
    </w:p>
    <w:p w:rsidR="00180AB2" w:rsidRDefault="008C73DB" w:rsidP="008C73DB">
      <w:pPr>
        <w:spacing w:after="0"/>
        <w:ind w:firstLine="340"/>
        <w:jc w:val="both"/>
        <w:rPr>
          <w:rFonts w:ascii="Times New Roman" w:hAnsi="Times New Roman" w:cs="Times New Roman"/>
          <w:sz w:val="24"/>
          <w:szCs w:val="24"/>
        </w:rPr>
      </w:pPr>
      <w:r w:rsidRPr="008C73DB">
        <w:rPr>
          <w:rFonts w:ascii="Times New Roman" w:hAnsi="Times New Roman" w:cs="Times New Roman"/>
          <w:sz w:val="24"/>
          <w:szCs w:val="24"/>
        </w:rPr>
        <w:t xml:space="preserve">Порядок проведення сертифікації продукції регламентується ДСТУ 3413. Згідно з цим нормативним документом сертифікацію продукції в Системі проводять винятково органи із сертифікації, а в разі їх відсутності - організації, що виконують функції органів із сертифікації продукції за дорученням Національного органу із сертифікації. </w:t>
      </w:r>
    </w:p>
    <w:p w:rsidR="00180AB2" w:rsidRDefault="008C73DB" w:rsidP="008C73DB">
      <w:pPr>
        <w:spacing w:after="0"/>
        <w:ind w:firstLine="340"/>
        <w:jc w:val="both"/>
        <w:rPr>
          <w:rFonts w:ascii="Times New Roman" w:hAnsi="Times New Roman" w:cs="Times New Roman"/>
          <w:sz w:val="24"/>
          <w:szCs w:val="24"/>
        </w:rPr>
      </w:pPr>
      <w:r w:rsidRPr="008C73DB">
        <w:rPr>
          <w:rFonts w:ascii="Times New Roman" w:hAnsi="Times New Roman" w:cs="Times New Roman"/>
          <w:sz w:val="24"/>
          <w:szCs w:val="24"/>
        </w:rPr>
        <w:t xml:space="preserve">Порядок проведення сертифікації продукції в загальному випадку містить: </w:t>
      </w:r>
    </w:p>
    <w:p w:rsidR="00180AB2" w:rsidRDefault="008C73DB" w:rsidP="008C73DB">
      <w:pPr>
        <w:spacing w:after="0"/>
        <w:ind w:firstLine="340"/>
        <w:jc w:val="both"/>
        <w:rPr>
          <w:rFonts w:ascii="Times New Roman" w:hAnsi="Times New Roman" w:cs="Times New Roman"/>
          <w:sz w:val="24"/>
          <w:szCs w:val="24"/>
        </w:rPr>
      </w:pPr>
      <w:r w:rsidRPr="008C73DB">
        <w:rPr>
          <w:rFonts w:ascii="Times New Roman" w:hAnsi="Times New Roman" w:cs="Times New Roman"/>
          <w:sz w:val="24"/>
          <w:szCs w:val="24"/>
        </w:rPr>
        <w:t xml:space="preserve">- подання та розгляд заявки на сертифікацію продукції; </w:t>
      </w:r>
    </w:p>
    <w:p w:rsidR="00180AB2" w:rsidRDefault="008C73DB" w:rsidP="008C73DB">
      <w:pPr>
        <w:spacing w:after="0"/>
        <w:ind w:firstLine="340"/>
        <w:jc w:val="both"/>
        <w:rPr>
          <w:rFonts w:ascii="Times New Roman" w:hAnsi="Times New Roman" w:cs="Times New Roman"/>
          <w:sz w:val="24"/>
          <w:szCs w:val="24"/>
        </w:rPr>
      </w:pPr>
      <w:r w:rsidRPr="008C73DB">
        <w:rPr>
          <w:rFonts w:ascii="Times New Roman" w:hAnsi="Times New Roman" w:cs="Times New Roman"/>
          <w:sz w:val="24"/>
          <w:szCs w:val="24"/>
        </w:rPr>
        <w:t xml:space="preserve">- аналіз наданої документації; </w:t>
      </w:r>
    </w:p>
    <w:p w:rsidR="00180AB2" w:rsidRDefault="008C73DB" w:rsidP="008C73DB">
      <w:pPr>
        <w:spacing w:after="0"/>
        <w:ind w:firstLine="340"/>
        <w:jc w:val="both"/>
        <w:rPr>
          <w:rFonts w:ascii="Times New Roman" w:hAnsi="Times New Roman" w:cs="Times New Roman"/>
          <w:sz w:val="24"/>
          <w:szCs w:val="24"/>
        </w:rPr>
      </w:pPr>
      <w:r w:rsidRPr="008C73DB">
        <w:rPr>
          <w:rFonts w:ascii="Times New Roman" w:hAnsi="Times New Roman" w:cs="Times New Roman"/>
          <w:sz w:val="24"/>
          <w:szCs w:val="24"/>
        </w:rPr>
        <w:t xml:space="preserve">- прийняття рішення за заявкою із зазначенням схеми (моделі) сертифікації; </w:t>
      </w:r>
    </w:p>
    <w:p w:rsidR="00180AB2" w:rsidRDefault="008C73DB" w:rsidP="008C73DB">
      <w:pPr>
        <w:spacing w:after="0"/>
        <w:ind w:firstLine="340"/>
        <w:jc w:val="both"/>
        <w:rPr>
          <w:rFonts w:ascii="Times New Roman" w:hAnsi="Times New Roman" w:cs="Times New Roman"/>
          <w:sz w:val="24"/>
          <w:szCs w:val="24"/>
        </w:rPr>
      </w:pPr>
      <w:r w:rsidRPr="008C73DB">
        <w:rPr>
          <w:rFonts w:ascii="Times New Roman" w:hAnsi="Times New Roman" w:cs="Times New Roman"/>
          <w:sz w:val="24"/>
          <w:szCs w:val="24"/>
        </w:rPr>
        <w:t xml:space="preserve">- обстеження виробництва; </w:t>
      </w:r>
    </w:p>
    <w:p w:rsidR="00180AB2" w:rsidRDefault="008C73DB" w:rsidP="008C73DB">
      <w:pPr>
        <w:spacing w:after="0"/>
        <w:ind w:firstLine="340"/>
        <w:jc w:val="both"/>
        <w:rPr>
          <w:rFonts w:ascii="Times New Roman" w:hAnsi="Times New Roman" w:cs="Times New Roman"/>
          <w:sz w:val="24"/>
          <w:szCs w:val="24"/>
        </w:rPr>
      </w:pPr>
      <w:r w:rsidRPr="008C73DB">
        <w:rPr>
          <w:rFonts w:ascii="Times New Roman" w:hAnsi="Times New Roman" w:cs="Times New Roman"/>
          <w:sz w:val="24"/>
          <w:szCs w:val="24"/>
        </w:rPr>
        <w:t xml:space="preserve">- атестацію виробництва продукції, що сертифікується, або сертифікацію системи якості, якщо це передбачено схемою сертифікації; </w:t>
      </w:r>
    </w:p>
    <w:p w:rsidR="00180AB2" w:rsidRDefault="008C73DB" w:rsidP="008C73DB">
      <w:pPr>
        <w:spacing w:after="0"/>
        <w:ind w:firstLine="340"/>
        <w:jc w:val="both"/>
        <w:rPr>
          <w:rFonts w:ascii="Times New Roman" w:hAnsi="Times New Roman" w:cs="Times New Roman"/>
          <w:sz w:val="24"/>
          <w:szCs w:val="24"/>
        </w:rPr>
      </w:pPr>
      <w:r w:rsidRPr="008C73DB">
        <w:rPr>
          <w:rFonts w:ascii="Times New Roman" w:hAnsi="Times New Roman" w:cs="Times New Roman"/>
          <w:sz w:val="24"/>
          <w:szCs w:val="24"/>
        </w:rPr>
        <w:t xml:space="preserve">- відбирання, ідентифікацію зразків продукції та їх випробування; - аналіз одержаних результатів та прийняття рішення про можливість видачі сертифіката відповідності та надання ліцензій; </w:t>
      </w:r>
    </w:p>
    <w:p w:rsidR="00180AB2" w:rsidRDefault="008C73DB" w:rsidP="008C73DB">
      <w:pPr>
        <w:spacing w:after="0"/>
        <w:ind w:firstLine="340"/>
        <w:jc w:val="both"/>
        <w:rPr>
          <w:rFonts w:ascii="Times New Roman" w:hAnsi="Times New Roman" w:cs="Times New Roman"/>
          <w:sz w:val="24"/>
          <w:szCs w:val="24"/>
        </w:rPr>
      </w:pPr>
      <w:r w:rsidRPr="008C73DB">
        <w:rPr>
          <w:rFonts w:ascii="Times New Roman" w:hAnsi="Times New Roman" w:cs="Times New Roman"/>
          <w:sz w:val="24"/>
          <w:szCs w:val="24"/>
        </w:rPr>
        <w:t xml:space="preserve">- видачу сертифіката відповідності, надання ліцензій та занесення сертифікованої продукції до Реєстру Системи; </w:t>
      </w:r>
    </w:p>
    <w:p w:rsidR="00180AB2" w:rsidRDefault="008C73DB" w:rsidP="008C73DB">
      <w:pPr>
        <w:spacing w:after="0"/>
        <w:ind w:firstLine="340"/>
        <w:jc w:val="both"/>
        <w:rPr>
          <w:rFonts w:ascii="Times New Roman" w:hAnsi="Times New Roman" w:cs="Times New Roman"/>
          <w:sz w:val="24"/>
          <w:szCs w:val="24"/>
        </w:rPr>
      </w:pPr>
      <w:r w:rsidRPr="008C73DB">
        <w:rPr>
          <w:rFonts w:ascii="Times New Roman" w:hAnsi="Times New Roman" w:cs="Times New Roman"/>
          <w:sz w:val="24"/>
          <w:szCs w:val="24"/>
        </w:rPr>
        <w:t xml:space="preserve">- визнання сертифіката відповідності, що виданий закордонним органом; </w:t>
      </w:r>
    </w:p>
    <w:p w:rsidR="00180AB2" w:rsidRDefault="008C73DB" w:rsidP="008C73DB">
      <w:pPr>
        <w:spacing w:after="0"/>
        <w:ind w:firstLine="340"/>
        <w:jc w:val="both"/>
        <w:rPr>
          <w:rFonts w:ascii="Times New Roman" w:hAnsi="Times New Roman" w:cs="Times New Roman"/>
          <w:sz w:val="24"/>
          <w:szCs w:val="24"/>
        </w:rPr>
      </w:pPr>
      <w:r w:rsidRPr="008C73DB">
        <w:rPr>
          <w:rFonts w:ascii="Times New Roman" w:hAnsi="Times New Roman" w:cs="Times New Roman"/>
          <w:sz w:val="24"/>
          <w:szCs w:val="24"/>
        </w:rPr>
        <w:t xml:space="preserve">- технічний нагляд за сертифікованою продукцією під час її виробництва; </w:t>
      </w:r>
    </w:p>
    <w:p w:rsidR="00180AB2" w:rsidRDefault="008C73DB" w:rsidP="008C73DB">
      <w:pPr>
        <w:spacing w:after="0"/>
        <w:ind w:firstLine="340"/>
        <w:jc w:val="both"/>
        <w:rPr>
          <w:rFonts w:ascii="Times New Roman" w:hAnsi="Times New Roman" w:cs="Times New Roman"/>
          <w:sz w:val="24"/>
          <w:szCs w:val="24"/>
        </w:rPr>
      </w:pPr>
      <w:r w:rsidRPr="008C73DB">
        <w:rPr>
          <w:rFonts w:ascii="Times New Roman" w:hAnsi="Times New Roman" w:cs="Times New Roman"/>
          <w:sz w:val="24"/>
          <w:szCs w:val="24"/>
        </w:rPr>
        <w:t xml:space="preserve">- інформацію про результати робіт із сертифікації. </w:t>
      </w:r>
    </w:p>
    <w:p w:rsidR="005A1F4C" w:rsidRDefault="008C73DB" w:rsidP="008C73DB">
      <w:pPr>
        <w:spacing w:after="0"/>
        <w:ind w:firstLine="340"/>
        <w:jc w:val="both"/>
        <w:rPr>
          <w:rFonts w:ascii="Times New Roman" w:hAnsi="Times New Roman" w:cs="Times New Roman"/>
          <w:sz w:val="24"/>
          <w:szCs w:val="24"/>
        </w:rPr>
      </w:pPr>
      <w:r w:rsidRPr="008C73DB">
        <w:rPr>
          <w:rFonts w:ascii="Times New Roman" w:hAnsi="Times New Roman" w:cs="Times New Roman"/>
          <w:sz w:val="24"/>
          <w:szCs w:val="24"/>
        </w:rPr>
        <w:t>Сертифікація продукції проводиться за однією із п'яти схем (моделей), які наведені у додатку Ж. Схеми (моделі), що використовуються під час обов'язкової сертифікації продукції, визначає орган із сертифікації. При цьому враховуються особливості виробництва, випробувань, постачання і використання конкретної продукції. Схеми повинні бути зазначені у документі, який встановлює порядок проведення сертифікації конкретної продукції.</w:t>
      </w:r>
    </w:p>
    <w:p w:rsidR="006B0740" w:rsidRDefault="006B0740" w:rsidP="008C73DB">
      <w:pPr>
        <w:spacing w:after="0"/>
        <w:ind w:firstLine="340"/>
        <w:jc w:val="both"/>
        <w:rPr>
          <w:rFonts w:ascii="Times New Roman" w:hAnsi="Times New Roman" w:cs="Times New Roman"/>
          <w:sz w:val="24"/>
          <w:szCs w:val="24"/>
        </w:rPr>
      </w:pPr>
      <w:r w:rsidRPr="006B0740">
        <w:rPr>
          <w:rFonts w:ascii="Times New Roman" w:hAnsi="Times New Roman" w:cs="Times New Roman"/>
          <w:sz w:val="24"/>
          <w:szCs w:val="24"/>
        </w:rPr>
        <w:t xml:space="preserve">Схему добровільної сертифікації визначає заявник за погодженням з органом із сертифікації. Під час вибору схеми (моделі) сертифікації продукції в Системі органу із сертифікації рекомендовано керуватися такими правилами: </w:t>
      </w:r>
    </w:p>
    <w:p w:rsidR="006B0740" w:rsidRDefault="006B0740" w:rsidP="008C73DB">
      <w:pPr>
        <w:spacing w:after="0"/>
        <w:ind w:firstLine="340"/>
        <w:jc w:val="both"/>
        <w:rPr>
          <w:rFonts w:ascii="Times New Roman" w:hAnsi="Times New Roman" w:cs="Times New Roman"/>
          <w:sz w:val="24"/>
          <w:szCs w:val="24"/>
        </w:rPr>
      </w:pPr>
      <w:r w:rsidRPr="006B0740">
        <w:rPr>
          <w:rFonts w:ascii="Times New Roman" w:hAnsi="Times New Roman" w:cs="Times New Roman"/>
          <w:sz w:val="24"/>
          <w:szCs w:val="24"/>
        </w:rPr>
        <w:t xml:space="preserve">- сертифікат на одиничний виріб видається на підставі позитивних результатів випробувань цього виробу, що проведені у випробувальній лабораторії (центрі), яка акредитована в Системі; </w:t>
      </w:r>
    </w:p>
    <w:p w:rsidR="006B0740" w:rsidRDefault="006B0740" w:rsidP="008C73DB">
      <w:pPr>
        <w:spacing w:after="0"/>
        <w:ind w:firstLine="340"/>
        <w:jc w:val="both"/>
        <w:rPr>
          <w:rFonts w:ascii="Times New Roman" w:hAnsi="Times New Roman" w:cs="Times New Roman"/>
          <w:sz w:val="24"/>
          <w:szCs w:val="24"/>
        </w:rPr>
      </w:pPr>
      <w:r w:rsidRPr="006B0740">
        <w:rPr>
          <w:rFonts w:ascii="Times New Roman" w:hAnsi="Times New Roman" w:cs="Times New Roman"/>
          <w:sz w:val="24"/>
          <w:szCs w:val="24"/>
        </w:rPr>
        <w:lastRenderedPageBreak/>
        <w:t>- сертифікат на партію продукції (виробів) видається на підставі позитивних результатів випробувань в акредитованій у Системі випробувальній лабораторії (центрі) зразків продукції (виробів), що відібрані від партії в порядку та в кількості, що визначені органом з сертифікації;</w:t>
      </w:r>
    </w:p>
    <w:p w:rsidR="006B0740" w:rsidRDefault="006B0740" w:rsidP="008C73DB">
      <w:pPr>
        <w:spacing w:after="0"/>
        <w:ind w:firstLine="340"/>
        <w:jc w:val="both"/>
        <w:rPr>
          <w:rFonts w:ascii="Times New Roman" w:hAnsi="Times New Roman" w:cs="Times New Roman"/>
          <w:sz w:val="24"/>
          <w:szCs w:val="24"/>
        </w:rPr>
      </w:pPr>
      <w:r w:rsidRPr="006B0740">
        <w:rPr>
          <w:rFonts w:ascii="Times New Roman" w:hAnsi="Times New Roman" w:cs="Times New Roman"/>
          <w:sz w:val="24"/>
          <w:szCs w:val="24"/>
        </w:rPr>
        <w:t xml:space="preserve"> - ліцензію на право застосування сертифіката відповідності щодо продукції (виробів), яку виготовляє виробник серійно протягом встановленого ліцензією терміну, надає орган із сертифікації на підставі позитивних результатів сертифікаційних випробувань в акредитованій в Системі лабораторії зразків продукції, що відібрані у порядку та у кількості, які встановлені органом із сертифікації; </w:t>
      </w:r>
    </w:p>
    <w:p w:rsidR="006B0740" w:rsidRDefault="006B0740" w:rsidP="008C73DB">
      <w:pPr>
        <w:spacing w:after="0"/>
        <w:ind w:firstLine="340"/>
        <w:jc w:val="both"/>
        <w:rPr>
          <w:rFonts w:ascii="Times New Roman" w:hAnsi="Times New Roman" w:cs="Times New Roman"/>
          <w:sz w:val="24"/>
          <w:szCs w:val="24"/>
        </w:rPr>
      </w:pPr>
      <w:r w:rsidRPr="006B0740">
        <w:rPr>
          <w:rFonts w:ascii="Times New Roman" w:hAnsi="Times New Roman" w:cs="Times New Roman"/>
          <w:sz w:val="24"/>
          <w:szCs w:val="24"/>
        </w:rPr>
        <w:t xml:space="preserve">- на підставі обстеження виробництва, технічного нагляду та контрольних випробувань зразків продукції, що відбираються з виробництва або з торгівлі в кількості, в термін та в порядку, які встановлено органом із сертифікації у програмі технічного нагляду за сертифікованою продукцією; </w:t>
      </w:r>
    </w:p>
    <w:p w:rsidR="006B0740" w:rsidRDefault="006B0740" w:rsidP="008C73DB">
      <w:pPr>
        <w:spacing w:after="0"/>
        <w:ind w:firstLine="340"/>
        <w:jc w:val="both"/>
        <w:rPr>
          <w:rFonts w:ascii="Times New Roman" w:hAnsi="Times New Roman" w:cs="Times New Roman"/>
          <w:sz w:val="24"/>
          <w:szCs w:val="24"/>
        </w:rPr>
      </w:pPr>
      <w:r w:rsidRPr="006B0740">
        <w:rPr>
          <w:rFonts w:ascii="Times New Roman" w:hAnsi="Times New Roman" w:cs="Times New Roman"/>
          <w:sz w:val="24"/>
          <w:szCs w:val="24"/>
        </w:rPr>
        <w:t xml:space="preserve">- на підставі атестації виробництва та подальшого технічного нагляду за виробництвом сертифікованої продукції, який здійснює орган із сертифікації або, за його дорученням, інші організації; </w:t>
      </w:r>
    </w:p>
    <w:p w:rsidR="006B0740" w:rsidRDefault="006B0740" w:rsidP="008C73DB">
      <w:pPr>
        <w:spacing w:after="0"/>
        <w:ind w:firstLine="340"/>
        <w:jc w:val="both"/>
        <w:rPr>
          <w:rFonts w:ascii="Times New Roman" w:hAnsi="Times New Roman" w:cs="Times New Roman"/>
          <w:sz w:val="24"/>
          <w:szCs w:val="24"/>
        </w:rPr>
      </w:pPr>
      <w:r w:rsidRPr="006B0740">
        <w:rPr>
          <w:rFonts w:ascii="Times New Roman" w:hAnsi="Times New Roman" w:cs="Times New Roman"/>
          <w:sz w:val="24"/>
          <w:szCs w:val="24"/>
        </w:rPr>
        <w:t>- на підставі сертифікації системи якості щодо виробництва продукції, що сертифікується, та подальшого технічного нагляду за відповідністю системи якості встановленим вимогам, який здійснює компетентний орган. Акредитований орган із сертифікації продукції може застосовувати й інші правила щодо вибору схеми (моделі) сертифікації залежно від специфіки продукції та особливостей її виробництва.</w:t>
      </w:r>
    </w:p>
    <w:p w:rsidR="006B0740" w:rsidRDefault="006B0740" w:rsidP="008C73DB">
      <w:pPr>
        <w:spacing w:after="0"/>
        <w:ind w:firstLine="340"/>
        <w:jc w:val="both"/>
        <w:rPr>
          <w:rFonts w:ascii="Times New Roman" w:hAnsi="Times New Roman" w:cs="Times New Roman"/>
          <w:sz w:val="24"/>
          <w:szCs w:val="24"/>
        </w:rPr>
      </w:pPr>
      <w:r w:rsidRPr="006B0740">
        <w:rPr>
          <w:rFonts w:ascii="Times New Roman" w:hAnsi="Times New Roman" w:cs="Times New Roman"/>
          <w:sz w:val="24"/>
          <w:szCs w:val="24"/>
        </w:rPr>
        <w:t xml:space="preserve">Під час сертифікації перевіряють характеристики (показники) продукції і застосовують методи випробувань, які дозволяють: </w:t>
      </w:r>
    </w:p>
    <w:p w:rsidR="006B0740" w:rsidRDefault="006B0740" w:rsidP="008C73DB">
      <w:pPr>
        <w:spacing w:after="0"/>
        <w:ind w:firstLine="340"/>
        <w:jc w:val="both"/>
        <w:rPr>
          <w:rFonts w:ascii="Times New Roman" w:hAnsi="Times New Roman" w:cs="Times New Roman"/>
          <w:sz w:val="24"/>
          <w:szCs w:val="24"/>
        </w:rPr>
      </w:pPr>
      <w:r w:rsidRPr="006B0740">
        <w:rPr>
          <w:rFonts w:ascii="Times New Roman" w:hAnsi="Times New Roman" w:cs="Times New Roman"/>
          <w:sz w:val="24"/>
          <w:szCs w:val="24"/>
        </w:rPr>
        <w:t xml:space="preserve">- провести ідентифікацію продукції, в тому числі перевірити її належність до класифікаційної групи, відповідність технічної документацій, належність до певної партії тощо; </w:t>
      </w:r>
    </w:p>
    <w:p w:rsidR="006B0740" w:rsidRDefault="006B0740" w:rsidP="008C73DB">
      <w:pPr>
        <w:spacing w:after="0"/>
        <w:ind w:firstLine="340"/>
        <w:jc w:val="both"/>
        <w:rPr>
          <w:rFonts w:ascii="Times New Roman" w:hAnsi="Times New Roman" w:cs="Times New Roman"/>
          <w:sz w:val="24"/>
          <w:szCs w:val="24"/>
        </w:rPr>
      </w:pPr>
      <w:r w:rsidRPr="006B0740">
        <w:rPr>
          <w:rFonts w:ascii="Times New Roman" w:hAnsi="Times New Roman" w:cs="Times New Roman"/>
          <w:sz w:val="24"/>
          <w:szCs w:val="24"/>
        </w:rPr>
        <w:t xml:space="preserve">- повно і точно підтвердити відповідність продукції заданим у Системі вимогам. </w:t>
      </w:r>
    </w:p>
    <w:p w:rsidR="006B0740" w:rsidRDefault="006B0740" w:rsidP="008C73DB">
      <w:pPr>
        <w:spacing w:after="0"/>
        <w:ind w:firstLine="340"/>
        <w:jc w:val="both"/>
        <w:rPr>
          <w:rFonts w:ascii="Times New Roman" w:hAnsi="Times New Roman" w:cs="Times New Roman"/>
          <w:sz w:val="24"/>
          <w:szCs w:val="24"/>
        </w:rPr>
      </w:pPr>
      <w:r w:rsidRPr="006B0740">
        <w:rPr>
          <w:rFonts w:ascii="Times New Roman" w:hAnsi="Times New Roman" w:cs="Times New Roman"/>
          <w:sz w:val="24"/>
          <w:szCs w:val="24"/>
        </w:rPr>
        <w:t xml:space="preserve">Обов'язкову сертифікацію продукції проводять для встановлення відповідності обов'язковим вимогам нормативних документів, зареєстрованих у встановленому порядку, а також аналогічним міжнародним та національним стандартам інших держав, що впроваджені в Україні. Добровільну сертифікацію проводять для встановлення відповідності вимогам нормативних документів, які узгоджені із постачальником і споживачем. </w:t>
      </w:r>
    </w:p>
    <w:p w:rsidR="006B0740" w:rsidRDefault="006B0740" w:rsidP="008C73DB">
      <w:pPr>
        <w:spacing w:after="0"/>
        <w:ind w:firstLine="340"/>
        <w:jc w:val="both"/>
        <w:rPr>
          <w:rFonts w:ascii="Times New Roman" w:hAnsi="Times New Roman" w:cs="Times New Roman"/>
          <w:sz w:val="24"/>
          <w:szCs w:val="24"/>
        </w:rPr>
      </w:pPr>
      <w:r w:rsidRPr="006B0740">
        <w:rPr>
          <w:rFonts w:ascii="Times New Roman" w:hAnsi="Times New Roman" w:cs="Times New Roman"/>
          <w:sz w:val="24"/>
          <w:szCs w:val="24"/>
        </w:rPr>
        <w:t xml:space="preserve">До нормативних документів на продукцію, які застосовують під час обов'язкової сертифікації, висувають такі вимоги: </w:t>
      </w:r>
    </w:p>
    <w:p w:rsidR="006B0740" w:rsidRDefault="006B0740" w:rsidP="008C73DB">
      <w:pPr>
        <w:spacing w:after="0"/>
        <w:ind w:firstLine="340"/>
        <w:jc w:val="both"/>
        <w:rPr>
          <w:rFonts w:ascii="Times New Roman" w:hAnsi="Times New Roman" w:cs="Times New Roman"/>
          <w:sz w:val="24"/>
          <w:szCs w:val="24"/>
        </w:rPr>
      </w:pPr>
      <w:r w:rsidRPr="006B0740">
        <w:rPr>
          <w:rFonts w:ascii="Times New Roman" w:hAnsi="Times New Roman" w:cs="Times New Roman"/>
          <w:sz w:val="24"/>
          <w:szCs w:val="24"/>
        </w:rPr>
        <w:t xml:space="preserve">- вступна частина нормативного документа або розділ "Галузь застосування" має містити вказівку щодо можливості використання документа для сертифікації; </w:t>
      </w:r>
    </w:p>
    <w:p w:rsidR="00180AB2" w:rsidRDefault="006B0740" w:rsidP="008C73DB">
      <w:pPr>
        <w:spacing w:after="0"/>
        <w:ind w:firstLine="340"/>
        <w:jc w:val="both"/>
        <w:rPr>
          <w:rFonts w:ascii="Times New Roman" w:hAnsi="Times New Roman" w:cs="Times New Roman"/>
          <w:sz w:val="24"/>
          <w:szCs w:val="24"/>
        </w:rPr>
      </w:pPr>
      <w:r w:rsidRPr="006B0740">
        <w:rPr>
          <w:rFonts w:ascii="Times New Roman" w:hAnsi="Times New Roman" w:cs="Times New Roman"/>
          <w:sz w:val="24"/>
          <w:szCs w:val="24"/>
        </w:rPr>
        <w:t>- мають чітко та однозначно бути наведені технічні вимоги, які підтверджуються сертифікацією;</w:t>
      </w:r>
    </w:p>
    <w:p w:rsidR="00E508CE" w:rsidRDefault="00E508CE" w:rsidP="008C73DB">
      <w:pPr>
        <w:spacing w:after="0"/>
        <w:ind w:firstLine="340"/>
        <w:jc w:val="both"/>
        <w:rPr>
          <w:rFonts w:ascii="Times New Roman" w:hAnsi="Times New Roman" w:cs="Times New Roman"/>
          <w:sz w:val="24"/>
          <w:szCs w:val="24"/>
        </w:rPr>
      </w:pPr>
      <w:r>
        <w:t xml:space="preserve">- </w:t>
      </w:r>
      <w:r w:rsidRPr="00E508CE">
        <w:rPr>
          <w:rFonts w:ascii="Times New Roman" w:hAnsi="Times New Roman" w:cs="Times New Roman"/>
          <w:sz w:val="24"/>
          <w:szCs w:val="24"/>
        </w:rPr>
        <w:t xml:space="preserve">норми та дозволені відхилення слід задавати таким чином, щоб забезпечувалась можливість їх вимірювання із заданою або відомою точністю під час випробувань; </w:t>
      </w:r>
    </w:p>
    <w:p w:rsidR="00E508CE" w:rsidRDefault="00E508CE" w:rsidP="008C73DB">
      <w:pPr>
        <w:spacing w:after="0"/>
        <w:ind w:firstLine="340"/>
        <w:jc w:val="both"/>
        <w:rPr>
          <w:rFonts w:ascii="Times New Roman" w:hAnsi="Times New Roman" w:cs="Times New Roman"/>
          <w:sz w:val="24"/>
          <w:szCs w:val="24"/>
        </w:rPr>
      </w:pPr>
      <w:r w:rsidRPr="00E508CE">
        <w:rPr>
          <w:rFonts w:ascii="Times New Roman" w:hAnsi="Times New Roman" w:cs="Times New Roman"/>
          <w:sz w:val="24"/>
          <w:szCs w:val="24"/>
        </w:rPr>
        <w:t xml:space="preserve">- у спеціальному розділі або через посилання на інший нормативний документ мають встановлюватись методи, умови, обсяг і порядок випробувань для підтвердження відповідності технічним вимогам; </w:t>
      </w:r>
    </w:p>
    <w:p w:rsidR="00C2529D" w:rsidRDefault="00E508CE" w:rsidP="008C73DB">
      <w:pPr>
        <w:spacing w:after="0"/>
        <w:ind w:firstLine="340"/>
        <w:jc w:val="both"/>
        <w:rPr>
          <w:rFonts w:ascii="Times New Roman" w:hAnsi="Times New Roman" w:cs="Times New Roman"/>
          <w:sz w:val="24"/>
          <w:szCs w:val="24"/>
        </w:rPr>
      </w:pPr>
      <w:r w:rsidRPr="00E508CE">
        <w:rPr>
          <w:rFonts w:ascii="Times New Roman" w:hAnsi="Times New Roman" w:cs="Times New Roman"/>
          <w:sz w:val="24"/>
          <w:szCs w:val="24"/>
        </w:rPr>
        <w:t>- слід установлювати вимоги щодо показників точності вимірювань та випробувань, що забезпечують зіставлення результатів, отриманих різними випробувальними лабораторіями;</w:t>
      </w:r>
    </w:p>
    <w:p w:rsidR="00C2529D" w:rsidRDefault="00E508CE" w:rsidP="008C73DB">
      <w:pPr>
        <w:spacing w:after="0"/>
        <w:ind w:firstLine="340"/>
        <w:jc w:val="both"/>
        <w:rPr>
          <w:rFonts w:ascii="Times New Roman" w:hAnsi="Times New Roman" w:cs="Times New Roman"/>
          <w:sz w:val="24"/>
          <w:szCs w:val="24"/>
        </w:rPr>
      </w:pPr>
      <w:r w:rsidRPr="00E508CE">
        <w:rPr>
          <w:rFonts w:ascii="Times New Roman" w:hAnsi="Times New Roman" w:cs="Times New Roman"/>
          <w:sz w:val="24"/>
          <w:szCs w:val="24"/>
        </w:rPr>
        <w:t xml:space="preserve"> - якщо послідовність проведення випробувань впливає на їх результати, то вона має бути наведена; </w:t>
      </w:r>
    </w:p>
    <w:p w:rsidR="00C2529D" w:rsidRDefault="00E508CE" w:rsidP="008C73DB">
      <w:pPr>
        <w:spacing w:after="0"/>
        <w:ind w:firstLine="340"/>
        <w:jc w:val="both"/>
        <w:rPr>
          <w:rFonts w:ascii="Times New Roman" w:hAnsi="Times New Roman" w:cs="Times New Roman"/>
          <w:sz w:val="24"/>
          <w:szCs w:val="24"/>
        </w:rPr>
      </w:pPr>
      <w:r w:rsidRPr="00E508CE">
        <w:rPr>
          <w:rFonts w:ascii="Times New Roman" w:hAnsi="Times New Roman" w:cs="Times New Roman"/>
          <w:sz w:val="24"/>
          <w:szCs w:val="24"/>
        </w:rPr>
        <w:lastRenderedPageBreak/>
        <w:t xml:space="preserve">- вимоги щодо маркування, встановлені нормативними документами, мають забезпечувати однозначну ідентифікацію продукції, а також містити вказівки про спосіб нанесення знака відповідності. </w:t>
      </w:r>
    </w:p>
    <w:p w:rsidR="00C2529D" w:rsidRDefault="00E508CE" w:rsidP="008C73DB">
      <w:pPr>
        <w:spacing w:after="0"/>
        <w:ind w:firstLine="340"/>
        <w:jc w:val="both"/>
        <w:rPr>
          <w:rFonts w:ascii="Times New Roman" w:hAnsi="Times New Roman" w:cs="Times New Roman"/>
          <w:sz w:val="24"/>
          <w:szCs w:val="24"/>
        </w:rPr>
      </w:pPr>
      <w:r w:rsidRPr="00E508CE">
        <w:rPr>
          <w:rFonts w:ascii="Times New Roman" w:hAnsi="Times New Roman" w:cs="Times New Roman"/>
          <w:sz w:val="24"/>
          <w:szCs w:val="24"/>
        </w:rPr>
        <w:t xml:space="preserve">Сертифікацію здійснюють за загальними правилами і у відповідному порядку. </w:t>
      </w:r>
    </w:p>
    <w:p w:rsidR="00C2529D" w:rsidRDefault="00E508CE" w:rsidP="008C73DB">
      <w:pPr>
        <w:spacing w:after="0"/>
        <w:ind w:firstLine="340"/>
        <w:jc w:val="both"/>
        <w:rPr>
          <w:rFonts w:ascii="Times New Roman" w:hAnsi="Times New Roman" w:cs="Times New Roman"/>
          <w:sz w:val="24"/>
          <w:szCs w:val="24"/>
        </w:rPr>
      </w:pPr>
      <w:r w:rsidRPr="00C2529D">
        <w:rPr>
          <w:rFonts w:ascii="Times New Roman" w:hAnsi="Times New Roman" w:cs="Times New Roman"/>
          <w:b/>
          <w:sz w:val="24"/>
          <w:szCs w:val="24"/>
        </w:rPr>
        <w:t>1. Подання та розгляд заявки.</w:t>
      </w:r>
      <w:r w:rsidRPr="00E508CE">
        <w:rPr>
          <w:rFonts w:ascii="Times New Roman" w:hAnsi="Times New Roman" w:cs="Times New Roman"/>
          <w:sz w:val="24"/>
          <w:szCs w:val="24"/>
        </w:rPr>
        <w:t xml:space="preserve"> Для проведення сертифікації продукції в Системі заявник подає до акредитованого органу із сертифікації продукції заявку. Інформація про акредитовані в Системі органи із сертифікації продукції міститься у довідкових матеріалах, що складаються за даними Реєстру Системи та видаються Держстандартом України. Заявки на сертифікацію продукції іноземного виробництва за схемами з обстеженням, атестацією виробництв або сертифікацією систем якості подають до Держстандарту України. Копії рішення скеровують: - до органу із сертифікації систем якості (в разі необхідності); - до органу із сертифікації, котрий розглядає заявку і не пізніше одного місяця після її подання сповіщає заявника про своє рішення, в якому повинно бути вказано основні випробувальні лабораторії, де проводитиметься випробування; - до органу, що здійснюватиме технічний нагляд (в разі необхідності); - до територіального центру стандартизації, метрології та сертифікації за місцем розташування заявника. </w:t>
      </w:r>
    </w:p>
    <w:p w:rsidR="006B0740" w:rsidRDefault="00E508CE" w:rsidP="008C73DB">
      <w:pPr>
        <w:spacing w:after="0"/>
        <w:ind w:firstLine="340"/>
        <w:jc w:val="both"/>
        <w:rPr>
          <w:rFonts w:ascii="Times New Roman" w:hAnsi="Times New Roman" w:cs="Times New Roman"/>
          <w:sz w:val="24"/>
          <w:szCs w:val="24"/>
        </w:rPr>
      </w:pPr>
      <w:r w:rsidRPr="00C2529D">
        <w:rPr>
          <w:rFonts w:ascii="Times New Roman" w:hAnsi="Times New Roman" w:cs="Times New Roman"/>
          <w:b/>
          <w:sz w:val="24"/>
          <w:szCs w:val="24"/>
        </w:rPr>
        <w:t>2. Аналіз документації.</w:t>
      </w:r>
      <w:r w:rsidRPr="00E508CE">
        <w:rPr>
          <w:rFonts w:ascii="Times New Roman" w:hAnsi="Times New Roman" w:cs="Times New Roman"/>
          <w:sz w:val="24"/>
          <w:szCs w:val="24"/>
        </w:rPr>
        <w:t xml:space="preserve"> Аналіз документації проводять з метою перевірки її відповідності встановленим вимогам. Під час аналізу документації перевіряють: - наявність нормативних документів на продукцію (за необхідності); - наявність документа, що підтверджує походження продукції; - наявність документа виробника про гарантії та відповідність продукції чинним вимогам; - наявність документа, що підтверджує розміри партії і дату випуску продукції; - наявність (за необхідності) висновку відповідних контролюючих організацій (Міністерства охорони здоров'я, Державної інспекції ветеринарної медицини чи карантину рослин, </w:t>
      </w:r>
      <w:proofErr w:type="spellStart"/>
      <w:r w:rsidRPr="00E508CE">
        <w:rPr>
          <w:rFonts w:ascii="Times New Roman" w:hAnsi="Times New Roman" w:cs="Times New Roman"/>
          <w:sz w:val="24"/>
          <w:szCs w:val="24"/>
        </w:rPr>
        <w:t>Держнаглядохоронпраці</w:t>
      </w:r>
      <w:proofErr w:type="spellEnd"/>
      <w:r w:rsidRPr="00E508CE">
        <w:rPr>
          <w:rFonts w:ascii="Times New Roman" w:hAnsi="Times New Roman" w:cs="Times New Roman"/>
          <w:sz w:val="24"/>
          <w:szCs w:val="24"/>
        </w:rPr>
        <w:t xml:space="preserve"> тощо); - достовірність, правильність заповнення та термін дії документації; - достатність вимог щодо маркування та етикетування продукції. Негативні результати аналізу документації оформляють висновком, який передають заявнику для усунення недоліків. Позитивні результати використовують для підготовки й оформлення сертифікатів відповідності.</w:t>
      </w:r>
    </w:p>
    <w:p w:rsidR="00C2529D" w:rsidRDefault="00C2529D" w:rsidP="008C73DB">
      <w:pPr>
        <w:spacing w:after="0"/>
        <w:ind w:firstLine="340"/>
        <w:jc w:val="both"/>
        <w:rPr>
          <w:rFonts w:ascii="Times New Roman" w:hAnsi="Times New Roman" w:cs="Times New Roman"/>
          <w:sz w:val="24"/>
          <w:szCs w:val="24"/>
        </w:rPr>
      </w:pPr>
      <w:r w:rsidRPr="00C2529D">
        <w:rPr>
          <w:rFonts w:ascii="Times New Roman" w:hAnsi="Times New Roman" w:cs="Times New Roman"/>
          <w:b/>
          <w:sz w:val="24"/>
          <w:szCs w:val="24"/>
        </w:rPr>
        <w:t>3.Обстеження виробництва.</w:t>
      </w:r>
      <w:r w:rsidRPr="00C2529D">
        <w:rPr>
          <w:rFonts w:ascii="Times New Roman" w:hAnsi="Times New Roman" w:cs="Times New Roman"/>
          <w:sz w:val="24"/>
          <w:szCs w:val="24"/>
        </w:rPr>
        <w:t xml:space="preserve"> Обстеження виробництва проводять з метою встановлення відповідності фактичного стану виробництва вимогам документації, підтвердження можливості підприємства виготовляти продукцію відповідно до вимог чинних нормативних документів, видачі рекомендацій щодо періодичності та форм проведення технічного нагляду за виробництвом сертифікованої продукції. Під час обстеження виробництва проводять експертизу нормативної, технічної та технологічної документації, яка передбачає: - перевірку відповідності показників і характеристик продукції, встановлених технічною документацією, вимогам нормативних документів, що поширюють на продукцію та технологічні процеси її виготовлення; - оцінку достатності контрольних операцій і випробувань, які передбачені технологічною документацією, для забезпечення впевненості у повній відповідності продукції, яку випускають, вимогам нормативної документації, що на неї поширюється; - оцінку системи вхідного контролю сировини і матеріалів та системи контролю показників технологічного процесу; - перевірку відповідності показників точності засобів вимірювальної техніки та випробувального обладнання, що застосовується, вимогам технічної документації щодо дозволених відхилень показників і характеристик; - перевірку наявності й ефективності системи метрологічного забезпечення засобів вимірювальної техніки та випробувального обладнання, які застосовуються. За результатами обстеження оформляють акт обстеження, який повинен містити обґрунтовані висновки і, за необхідності, </w:t>
      </w:r>
      <w:r w:rsidRPr="00C2529D">
        <w:rPr>
          <w:rFonts w:ascii="Times New Roman" w:hAnsi="Times New Roman" w:cs="Times New Roman"/>
          <w:sz w:val="24"/>
          <w:szCs w:val="24"/>
        </w:rPr>
        <w:lastRenderedPageBreak/>
        <w:t xml:space="preserve">рекомендації щодо усунення виявлених недоліків. Акт підписують члени комісії і затверджує керівник органу. </w:t>
      </w:r>
    </w:p>
    <w:p w:rsidR="00C2529D" w:rsidRDefault="00C2529D" w:rsidP="008C73DB">
      <w:pPr>
        <w:spacing w:after="0"/>
        <w:ind w:firstLine="340"/>
        <w:jc w:val="both"/>
        <w:rPr>
          <w:rFonts w:ascii="Times New Roman" w:hAnsi="Times New Roman" w:cs="Times New Roman"/>
          <w:sz w:val="24"/>
          <w:szCs w:val="24"/>
        </w:rPr>
      </w:pPr>
      <w:r w:rsidRPr="00C2529D">
        <w:rPr>
          <w:rFonts w:ascii="Times New Roman" w:hAnsi="Times New Roman" w:cs="Times New Roman"/>
          <w:b/>
          <w:sz w:val="24"/>
          <w:szCs w:val="24"/>
        </w:rPr>
        <w:t>4. Атестація виробництва.</w:t>
      </w:r>
      <w:r w:rsidRPr="00C2529D">
        <w:rPr>
          <w:rFonts w:ascii="Times New Roman" w:hAnsi="Times New Roman" w:cs="Times New Roman"/>
          <w:sz w:val="24"/>
          <w:szCs w:val="24"/>
        </w:rPr>
        <w:t xml:space="preserve"> Атестацію виробництва проводять з метою оцінки технічних можливостей підприємства-виробника забезпечити стабільний випуск продукції, що відповідає вимогам нормативних документів, та видачі рекомендацій щодо періодичності випробувань, кількості зразків (проб), що випробовуються під час сертифікації, способів та правил їх відбирання. Результати атестації оформляють атестатом виробництва, який скеровують заявнику. </w:t>
      </w:r>
    </w:p>
    <w:p w:rsidR="00C2529D" w:rsidRDefault="00C2529D" w:rsidP="008C73DB">
      <w:pPr>
        <w:spacing w:after="0"/>
        <w:ind w:firstLine="340"/>
        <w:jc w:val="both"/>
        <w:rPr>
          <w:rFonts w:ascii="Times New Roman" w:hAnsi="Times New Roman" w:cs="Times New Roman"/>
          <w:sz w:val="24"/>
          <w:szCs w:val="24"/>
        </w:rPr>
      </w:pPr>
      <w:r w:rsidRPr="00C2529D">
        <w:rPr>
          <w:rFonts w:ascii="Times New Roman" w:hAnsi="Times New Roman" w:cs="Times New Roman"/>
          <w:b/>
          <w:sz w:val="24"/>
          <w:szCs w:val="24"/>
        </w:rPr>
        <w:t xml:space="preserve">5. Сертифікація системи якості. </w:t>
      </w:r>
      <w:r w:rsidRPr="00C2529D">
        <w:rPr>
          <w:rFonts w:ascii="Times New Roman" w:hAnsi="Times New Roman" w:cs="Times New Roman"/>
          <w:sz w:val="24"/>
          <w:szCs w:val="24"/>
        </w:rPr>
        <w:t xml:space="preserve">Сертифікацію системи якості щодо виробництва продукції, яку сертифікують, проводять з метою забезпечення впевненості органу з сертифікації продукції в тому, що продукція, яку випускає підприємство, відповідає обов'язковим вимогам нормативних документів; усі Сертифікацію систем якості проводять органи, що акредитовані в Системі на право проведення цих робіт, та виконують з ініціативи заявника або за рішенням органу із сертифікації продукції. Порядок проведення цих робіт установлено в ДСТУ 3419. Результати сертифікації системи якості оформляють сертифікатом на систему якості, який скеровують заявнику та в копії - органу із сертифікації продукції. </w:t>
      </w:r>
    </w:p>
    <w:p w:rsidR="00C2529D" w:rsidRDefault="00C2529D" w:rsidP="008C73DB">
      <w:pPr>
        <w:spacing w:after="0"/>
        <w:ind w:firstLine="340"/>
        <w:jc w:val="both"/>
        <w:rPr>
          <w:rFonts w:ascii="Times New Roman" w:hAnsi="Times New Roman" w:cs="Times New Roman"/>
          <w:sz w:val="24"/>
          <w:szCs w:val="24"/>
        </w:rPr>
      </w:pPr>
      <w:r w:rsidRPr="00C2529D">
        <w:rPr>
          <w:rFonts w:ascii="Times New Roman" w:hAnsi="Times New Roman" w:cs="Times New Roman"/>
          <w:b/>
          <w:sz w:val="24"/>
          <w:szCs w:val="24"/>
        </w:rPr>
        <w:t>6. Проведення випробувань з метою сертифікації.</w:t>
      </w:r>
      <w:r w:rsidRPr="00C2529D">
        <w:rPr>
          <w:rFonts w:ascii="Times New Roman" w:hAnsi="Times New Roman" w:cs="Times New Roman"/>
          <w:sz w:val="24"/>
          <w:szCs w:val="24"/>
        </w:rPr>
        <w:t xml:space="preserve"> Випробування продукції з метою сертифікації проводить випробувальна лабораторія (центр), що акредитована в Системі на право проведення видів випробувань, які передбачені нормативними документами на продукцію, або на право проведення випробувань цієї продукції.</w:t>
      </w:r>
    </w:p>
    <w:p w:rsidR="00BC6DB5" w:rsidRDefault="00BC6DB5" w:rsidP="008C73DB">
      <w:pPr>
        <w:spacing w:after="0"/>
        <w:ind w:firstLine="340"/>
        <w:jc w:val="both"/>
        <w:rPr>
          <w:rFonts w:ascii="Times New Roman" w:hAnsi="Times New Roman" w:cs="Times New Roman"/>
          <w:sz w:val="24"/>
          <w:szCs w:val="24"/>
        </w:rPr>
      </w:pPr>
      <w:r w:rsidRPr="00BC6DB5">
        <w:rPr>
          <w:rFonts w:ascii="Times New Roman" w:hAnsi="Times New Roman" w:cs="Times New Roman"/>
          <w:sz w:val="24"/>
          <w:szCs w:val="24"/>
        </w:rPr>
        <w:drawing>
          <wp:inline distT="0" distB="0" distL="0" distR="0" wp14:anchorId="64EF5CBB" wp14:editId="0315CD1B">
            <wp:extent cx="6120765" cy="47097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120765" cy="4709791"/>
                    </a:xfrm>
                    <a:prstGeom prst="rect">
                      <a:avLst/>
                    </a:prstGeom>
                  </pic:spPr>
                </pic:pic>
              </a:graphicData>
            </a:graphic>
          </wp:inline>
        </w:drawing>
      </w:r>
    </w:p>
    <w:p w:rsidR="00CD6E54" w:rsidRDefault="00BC6DB5" w:rsidP="008C73DB">
      <w:pPr>
        <w:spacing w:after="0"/>
        <w:ind w:firstLine="340"/>
        <w:jc w:val="both"/>
        <w:rPr>
          <w:rFonts w:ascii="Times New Roman" w:hAnsi="Times New Roman" w:cs="Times New Roman"/>
          <w:sz w:val="24"/>
          <w:szCs w:val="24"/>
        </w:rPr>
      </w:pPr>
      <w:r w:rsidRPr="00BC6DB5">
        <w:rPr>
          <w:rFonts w:ascii="Times New Roman" w:hAnsi="Times New Roman" w:cs="Times New Roman"/>
          <w:sz w:val="24"/>
          <w:szCs w:val="24"/>
        </w:rPr>
        <w:t xml:space="preserve">Заявник надає зразки (проби) продукції для випробувань та технічну документацію на них. Склад технічної документації встановлює орган із сертифікації. Кількість зразків для випробувань та правила їх відбору встановлює орган із сертифікації. </w:t>
      </w:r>
    </w:p>
    <w:p w:rsidR="00BC6DB5" w:rsidRDefault="00BC6DB5" w:rsidP="008C73DB">
      <w:pPr>
        <w:spacing w:after="0"/>
        <w:ind w:firstLine="340"/>
        <w:jc w:val="both"/>
        <w:rPr>
          <w:rFonts w:ascii="Times New Roman" w:hAnsi="Times New Roman" w:cs="Times New Roman"/>
          <w:sz w:val="24"/>
          <w:szCs w:val="24"/>
        </w:rPr>
      </w:pPr>
      <w:r w:rsidRPr="00BC6DB5">
        <w:rPr>
          <w:rFonts w:ascii="Times New Roman" w:hAnsi="Times New Roman" w:cs="Times New Roman"/>
          <w:sz w:val="24"/>
          <w:szCs w:val="24"/>
        </w:rPr>
        <w:lastRenderedPageBreak/>
        <w:t xml:space="preserve">У разі отримання негативних результатів хоча б за одним із показників випробування з метою сертифікації припиняють, інформацію про негативні результати подають заявнику та органу із сертифікації продукції, який скасовує заявку. </w:t>
      </w:r>
    </w:p>
    <w:p w:rsidR="00CD6E54" w:rsidRDefault="00BC6DB5" w:rsidP="008C73DB">
      <w:pPr>
        <w:spacing w:after="0"/>
        <w:ind w:firstLine="340"/>
        <w:jc w:val="both"/>
        <w:rPr>
          <w:rFonts w:ascii="Times New Roman" w:hAnsi="Times New Roman" w:cs="Times New Roman"/>
          <w:sz w:val="24"/>
          <w:szCs w:val="24"/>
        </w:rPr>
      </w:pPr>
      <w:r w:rsidRPr="00BC6DB5">
        <w:rPr>
          <w:rFonts w:ascii="Times New Roman" w:hAnsi="Times New Roman" w:cs="Times New Roman"/>
          <w:b/>
          <w:sz w:val="24"/>
          <w:szCs w:val="24"/>
        </w:rPr>
        <w:t>7. Видача сертифіката відповідності.</w:t>
      </w:r>
      <w:r w:rsidRPr="00BC6DB5">
        <w:rPr>
          <w:rFonts w:ascii="Times New Roman" w:hAnsi="Times New Roman" w:cs="Times New Roman"/>
          <w:sz w:val="24"/>
          <w:szCs w:val="24"/>
        </w:rPr>
        <w:t xml:space="preserve"> Сертифікат відповідності видає винятково орган із сертифікації продукції. Сертифікат видають на одиничний виріб, на партію продукції або на продукцію, що випускає підприємство серійно протягом терміну, встановленого ліцензійною угодою, з правом маркування знаком відповідності кожної одиниці продукції. </w:t>
      </w:r>
    </w:p>
    <w:p w:rsidR="00CD6E54" w:rsidRDefault="00BC6DB5" w:rsidP="008C73DB">
      <w:pPr>
        <w:spacing w:after="0"/>
        <w:ind w:firstLine="340"/>
        <w:jc w:val="both"/>
        <w:rPr>
          <w:rFonts w:ascii="Times New Roman" w:hAnsi="Times New Roman" w:cs="Times New Roman"/>
          <w:sz w:val="24"/>
          <w:szCs w:val="24"/>
        </w:rPr>
      </w:pPr>
      <w:r w:rsidRPr="00BC6DB5">
        <w:rPr>
          <w:rFonts w:ascii="Times New Roman" w:hAnsi="Times New Roman" w:cs="Times New Roman"/>
          <w:sz w:val="24"/>
          <w:szCs w:val="24"/>
        </w:rPr>
        <w:t xml:space="preserve">Маркування продукції знаком відповідності здійснює заявник. Право маркування продукції знаком відповідності надається заявнику на підставі ліцензійної угоди. </w:t>
      </w:r>
    </w:p>
    <w:p w:rsidR="00180BE1" w:rsidRDefault="00BC6DB5" w:rsidP="008C73DB">
      <w:pPr>
        <w:spacing w:after="0"/>
        <w:ind w:firstLine="340"/>
        <w:jc w:val="both"/>
        <w:rPr>
          <w:rFonts w:ascii="Times New Roman" w:hAnsi="Times New Roman" w:cs="Times New Roman"/>
          <w:sz w:val="24"/>
          <w:szCs w:val="24"/>
        </w:rPr>
      </w:pPr>
      <w:r w:rsidRPr="00BC6DB5">
        <w:rPr>
          <w:rFonts w:ascii="Times New Roman" w:hAnsi="Times New Roman" w:cs="Times New Roman"/>
          <w:sz w:val="24"/>
          <w:szCs w:val="24"/>
        </w:rPr>
        <w:t>Термін дії сертифіката на продукцію, яку випускає підприємство серійно протягом терміну, що встановлений ліцензійною угодою, визначає орган із сертифікації з урахуванням терміну дії нормативних документів на продукцію, терміну, на який сертифікована система якості або атестоване виробництво, гарантійного терміну</w:t>
      </w:r>
      <w:r>
        <w:rPr>
          <w:rFonts w:ascii="Times New Roman" w:hAnsi="Times New Roman" w:cs="Times New Roman"/>
          <w:sz w:val="24"/>
          <w:szCs w:val="24"/>
        </w:rPr>
        <w:t xml:space="preserve"> </w:t>
      </w:r>
      <w:r w:rsidR="00AE3E3C" w:rsidRPr="00180BE1">
        <w:rPr>
          <w:rFonts w:ascii="Times New Roman" w:hAnsi="Times New Roman" w:cs="Times New Roman"/>
          <w:sz w:val="24"/>
          <w:szCs w:val="24"/>
        </w:rPr>
        <w:t xml:space="preserve">придатності продукції до моменту її реалізації або терміну зберігання продукції, але не більше, як на два роки, якщо атестовано виробництво, і на три роки, якщо </w:t>
      </w:r>
      <w:proofErr w:type="spellStart"/>
      <w:r w:rsidR="00AE3E3C" w:rsidRPr="00180BE1">
        <w:rPr>
          <w:rFonts w:ascii="Times New Roman" w:hAnsi="Times New Roman" w:cs="Times New Roman"/>
          <w:sz w:val="24"/>
          <w:szCs w:val="24"/>
        </w:rPr>
        <w:t>сертифіковано</w:t>
      </w:r>
      <w:proofErr w:type="spellEnd"/>
      <w:r w:rsidR="00AE3E3C" w:rsidRPr="00180BE1">
        <w:rPr>
          <w:rFonts w:ascii="Times New Roman" w:hAnsi="Times New Roman" w:cs="Times New Roman"/>
          <w:sz w:val="24"/>
          <w:szCs w:val="24"/>
        </w:rPr>
        <w:t xml:space="preserve"> систему якості. За умови проведення сертифікації продукції, що випускається серійно, за схемою з обстеженням виробництва, термін дії сертифікату відповідності не повинен перевищувати один рік. Терміну, що встановлений в ліцензії, не продовжують. Порядок надання нової ліцензії замість тієї, що втратила чинність, визначає орган із сертифікації продукції в кожному конкретному випадку згідно з вимогами порядку сертифікації конкретної продукції. У випадку, якщо норми, встановлені стандартом на показник, підтверджені під час сертифікації, змінені на більш жорсткі, то питання про припинення дії і документально підтверджені в разі реєстрації свідоцтва про визнання кожної наданої ліцензії вирішує орган із сертифікації продукції за погодженням із Держстандартом України. </w:t>
      </w:r>
    </w:p>
    <w:p w:rsidR="00180BE1" w:rsidRDefault="00AE3E3C" w:rsidP="008C73DB">
      <w:pPr>
        <w:spacing w:after="0"/>
        <w:ind w:firstLine="340"/>
        <w:jc w:val="both"/>
        <w:rPr>
          <w:rFonts w:ascii="Times New Roman" w:hAnsi="Times New Roman" w:cs="Times New Roman"/>
          <w:sz w:val="24"/>
          <w:szCs w:val="24"/>
        </w:rPr>
      </w:pPr>
      <w:r w:rsidRPr="00681B46">
        <w:rPr>
          <w:rFonts w:ascii="Times New Roman" w:hAnsi="Times New Roman" w:cs="Times New Roman"/>
          <w:b/>
          <w:sz w:val="24"/>
          <w:szCs w:val="24"/>
        </w:rPr>
        <w:t xml:space="preserve">8.Визнання сертифіката відповідності, що виданий органами інших систем сертифікації. </w:t>
      </w:r>
      <w:r w:rsidRPr="00180BE1">
        <w:rPr>
          <w:rFonts w:ascii="Times New Roman" w:hAnsi="Times New Roman" w:cs="Times New Roman"/>
          <w:sz w:val="24"/>
          <w:szCs w:val="24"/>
        </w:rPr>
        <w:t xml:space="preserve">Рішення про визнання сертифікатів, виданих органами із сертифікації інших країн, які не є членами Системи сертифікації </w:t>
      </w:r>
      <w:proofErr w:type="spellStart"/>
      <w:r w:rsidRPr="00180BE1">
        <w:rPr>
          <w:rFonts w:ascii="Times New Roman" w:hAnsi="Times New Roman" w:cs="Times New Roman"/>
          <w:sz w:val="24"/>
          <w:szCs w:val="24"/>
        </w:rPr>
        <w:t>УкрСЕПРО</w:t>
      </w:r>
      <w:proofErr w:type="spellEnd"/>
      <w:r w:rsidRPr="00180BE1">
        <w:rPr>
          <w:rFonts w:ascii="Times New Roman" w:hAnsi="Times New Roman" w:cs="Times New Roman"/>
          <w:sz w:val="24"/>
          <w:szCs w:val="24"/>
        </w:rPr>
        <w:t xml:space="preserve">, на продукцію, що імпортується в Україну, приймає орган із сертифікації продукції, керуючись ДСТУ 3417. Вибрані процедури визнання повинні бути обґрунтовані. </w:t>
      </w:r>
    </w:p>
    <w:p w:rsidR="00681B46" w:rsidRDefault="00AE3E3C" w:rsidP="008C73DB">
      <w:pPr>
        <w:spacing w:after="0"/>
        <w:ind w:firstLine="340"/>
        <w:jc w:val="both"/>
        <w:rPr>
          <w:rFonts w:ascii="Times New Roman" w:hAnsi="Times New Roman" w:cs="Times New Roman"/>
          <w:sz w:val="24"/>
          <w:szCs w:val="24"/>
        </w:rPr>
      </w:pPr>
      <w:r w:rsidRPr="00681B46">
        <w:rPr>
          <w:rFonts w:ascii="Times New Roman" w:hAnsi="Times New Roman" w:cs="Times New Roman"/>
          <w:b/>
          <w:sz w:val="24"/>
          <w:szCs w:val="24"/>
        </w:rPr>
        <w:t>9. Технічний нагляд за стабільністю показників сертифікованої продукції під час її виробництва.</w:t>
      </w:r>
      <w:r w:rsidRPr="00180BE1">
        <w:rPr>
          <w:rFonts w:ascii="Times New Roman" w:hAnsi="Times New Roman" w:cs="Times New Roman"/>
          <w:sz w:val="24"/>
          <w:szCs w:val="24"/>
        </w:rPr>
        <w:t xml:space="preserve"> Технічний нагляд за стабільністю показників, що підтверджені сертифікатом відповідності, під час виготовлення продукції здійснює орган, який видав сертифікат. За пропозицією органу із сертифікації продукції нагляд можуть проводити органи із сертифікації систем якості або територіальні центри стандартизації, метрології та сертифікації. Рішення про зупинку дії ліцензії і/або сертифіката відповідності приймають у випадку, якщо в результаті вжиття коригувальних заходів, погоджених органом із сертифікації продукції, підприємство може усунути виявлені причини невідповідності та без проведення повторних випробувань акредитованою випробувальною лабораторією підтвердити відповідність продукції вимогам нормативних документів. У протилежному разі ліцензію або сертифікат скасовують. Інформація про зупинку або припинення дії (скасування) сертифіката Відповідності орган із сертифікації доводить у письмовій формі до відома заявника та Національного органу із сертифікації. </w:t>
      </w:r>
    </w:p>
    <w:p w:rsidR="00681B46" w:rsidRDefault="00AE3E3C" w:rsidP="008C73DB">
      <w:pPr>
        <w:spacing w:after="0"/>
        <w:ind w:firstLine="340"/>
        <w:jc w:val="both"/>
        <w:rPr>
          <w:rFonts w:ascii="Times New Roman" w:hAnsi="Times New Roman" w:cs="Times New Roman"/>
          <w:sz w:val="24"/>
          <w:szCs w:val="24"/>
        </w:rPr>
      </w:pPr>
      <w:r w:rsidRPr="00180BE1">
        <w:rPr>
          <w:rFonts w:ascii="Times New Roman" w:hAnsi="Times New Roman" w:cs="Times New Roman"/>
          <w:sz w:val="24"/>
          <w:szCs w:val="24"/>
        </w:rPr>
        <w:t xml:space="preserve">Дія сертифіката відповідності припиняється з моменту вилучення його з Реєстру Системи згідно з ДСТУ 3415. </w:t>
      </w:r>
    </w:p>
    <w:p w:rsidR="00681B46" w:rsidRDefault="00AE3E3C" w:rsidP="008C73DB">
      <w:pPr>
        <w:spacing w:after="0"/>
        <w:ind w:firstLine="340"/>
        <w:jc w:val="both"/>
        <w:rPr>
          <w:rFonts w:ascii="Times New Roman" w:hAnsi="Times New Roman" w:cs="Times New Roman"/>
          <w:sz w:val="24"/>
          <w:szCs w:val="24"/>
        </w:rPr>
      </w:pPr>
      <w:r w:rsidRPr="00180BE1">
        <w:rPr>
          <w:rFonts w:ascii="Times New Roman" w:hAnsi="Times New Roman" w:cs="Times New Roman"/>
          <w:sz w:val="24"/>
          <w:szCs w:val="24"/>
        </w:rPr>
        <w:t xml:space="preserve">У разі зупинки дії сертифіката здійснюються такі коригувальні заходи. </w:t>
      </w:r>
    </w:p>
    <w:p w:rsidR="00681B46" w:rsidRDefault="00AE3E3C" w:rsidP="008C73DB">
      <w:pPr>
        <w:spacing w:after="0"/>
        <w:ind w:firstLine="340"/>
        <w:jc w:val="both"/>
        <w:rPr>
          <w:rFonts w:ascii="Times New Roman" w:hAnsi="Times New Roman" w:cs="Times New Roman"/>
          <w:sz w:val="24"/>
          <w:szCs w:val="24"/>
        </w:rPr>
      </w:pPr>
      <w:r w:rsidRPr="00681B46">
        <w:rPr>
          <w:rFonts w:ascii="Times New Roman" w:hAnsi="Times New Roman" w:cs="Times New Roman"/>
          <w:b/>
          <w:sz w:val="24"/>
          <w:szCs w:val="24"/>
        </w:rPr>
        <w:t xml:space="preserve">Орган із сертифікації: </w:t>
      </w:r>
      <w:r w:rsidRPr="00180BE1">
        <w:rPr>
          <w:rFonts w:ascii="Times New Roman" w:hAnsi="Times New Roman" w:cs="Times New Roman"/>
          <w:sz w:val="24"/>
          <w:szCs w:val="24"/>
        </w:rPr>
        <w:t xml:space="preserve">інформує про зупинку чи відновлення дії сертифіката відповідності органи </w:t>
      </w:r>
      <w:proofErr w:type="spellStart"/>
      <w:r w:rsidRPr="00180BE1">
        <w:rPr>
          <w:rFonts w:ascii="Times New Roman" w:hAnsi="Times New Roman" w:cs="Times New Roman"/>
          <w:sz w:val="24"/>
          <w:szCs w:val="24"/>
        </w:rPr>
        <w:t>Держспоживзахисту</w:t>
      </w:r>
      <w:proofErr w:type="spellEnd"/>
      <w:r w:rsidRPr="00180BE1">
        <w:rPr>
          <w:rFonts w:ascii="Times New Roman" w:hAnsi="Times New Roman" w:cs="Times New Roman"/>
          <w:sz w:val="24"/>
          <w:szCs w:val="24"/>
        </w:rPr>
        <w:t xml:space="preserve"> і </w:t>
      </w:r>
      <w:proofErr w:type="spellStart"/>
      <w:r w:rsidRPr="00180BE1">
        <w:rPr>
          <w:rFonts w:ascii="Times New Roman" w:hAnsi="Times New Roman" w:cs="Times New Roman"/>
          <w:sz w:val="24"/>
          <w:szCs w:val="24"/>
        </w:rPr>
        <w:t>Держмиткомітету</w:t>
      </w:r>
      <w:proofErr w:type="spellEnd"/>
      <w:r w:rsidRPr="00180BE1">
        <w:rPr>
          <w:rFonts w:ascii="Times New Roman" w:hAnsi="Times New Roman" w:cs="Times New Roman"/>
          <w:sz w:val="24"/>
          <w:szCs w:val="24"/>
        </w:rPr>
        <w:t xml:space="preserve"> та інші зацікавлені організації; </w:t>
      </w:r>
      <w:r w:rsidRPr="00180BE1">
        <w:rPr>
          <w:rFonts w:ascii="Times New Roman" w:hAnsi="Times New Roman" w:cs="Times New Roman"/>
          <w:sz w:val="24"/>
          <w:szCs w:val="24"/>
        </w:rPr>
        <w:lastRenderedPageBreak/>
        <w:t xml:space="preserve">встановлює термін виконання коригувальних заходів; контролює виконання заявником коригувальних заходів. </w:t>
      </w:r>
    </w:p>
    <w:p w:rsidR="00681B46" w:rsidRPr="00681B46" w:rsidRDefault="00AE3E3C" w:rsidP="008C73DB">
      <w:pPr>
        <w:spacing w:after="0"/>
        <w:ind w:firstLine="340"/>
        <w:jc w:val="both"/>
        <w:rPr>
          <w:rFonts w:ascii="Times New Roman" w:hAnsi="Times New Roman" w:cs="Times New Roman"/>
          <w:b/>
          <w:sz w:val="24"/>
          <w:szCs w:val="24"/>
        </w:rPr>
      </w:pPr>
      <w:r w:rsidRPr="00681B46">
        <w:rPr>
          <w:rFonts w:ascii="Times New Roman" w:hAnsi="Times New Roman" w:cs="Times New Roman"/>
          <w:b/>
          <w:sz w:val="24"/>
          <w:szCs w:val="24"/>
        </w:rPr>
        <w:t xml:space="preserve">Замовник: </w:t>
      </w:r>
    </w:p>
    <w:p w:rsidR="00BC6DB5" w:rsidRDefault="00AE3E3C" w:rsidP="008C73DB">
      <w:pPr>
        <w:spacing w:after="0"/>
        <w:ind w:firstLine="340"/>
        <w:jc w:val="both"/>
        <w:rPr>
          <w:rFonts w:ascii="Times New Roman" w:hAnsi="Times New Roman" w:cs="Times New Roman"/>
          <w:sz w:val="24"/>
          <w:szCs w:val="24"/>
        </w:rPr>
      </w:pPr>
      <w:r w:rsidRPr="00180BE1">
        <w:rPr>
          <w:rFonts w:ascii="Times New Roman" w:hAnsi="Times New Roman" w:cs="Times New Roman"/>
          <w:sz w:val="24"/>
          <w:szCs w:val="24"/>
        </w:rPr>
        <w:t>- визначає обсяг виробленої невідповідної продукції та нове маркування для розрізнення продукції, виробленої до і після проведення коригувальних заходів;</w:t>
      </w:r>
    </w:p>
    <w:p w:rsidR="00E85A25" w:rsidRPr="00E85A25" w:rsidRDefault="00E85A25" w:rsidP="00E85A25">
      <w:pPr>
        <w:spacing w:after="0"/>
        <w:ind w:firstLine="340"/>
        <w:jc w:val="both"/>
        <w:rPr>
          <w:rFonts w:ascii="Times New Roman" w:hAnsi="Times New Roman" w:cs="Times New Roman"/>
          <w:sz w:val="24"/>
          <w:szCs w:val="24"/>
        </w:rPr>
      </w:pPr>
      <w:r w:rsidRPr="00E85A25">
        <w:rPr>
          <w:rFonts w:ascii="Times New Roman" w:hAnsi="Times New Roman" w:cs="Times New Roman"/>
          <w:sz w:val="24"/>
          <w:szCs w:val="24"/>
        </w:rPr>
        <w:t>- повідомляє споживачів про небезпеку (або небажаність) використаної (експлуатованої) продукції та порядок усунення виявлених невідповідностей або обміну продукції;</w:t>
      </w:r>
    </w:p>
    <w:p w:rsidR="00E85A25" w:rsidRPr="00E85A25" w:rsidRDefault="00E85A25" w:rsidP="00E85A25">
      <w:pPr>
        <w:spacing w:after="0"/>
        <w:ind w:firstLine="340"/>
        <w:jc w:val="both"/>
        <w:rPr>
          <w:rFonts w:ascii="Times New Roman" w:hAnsi="Times New Roman" w:cs="Times New Roman"/>
          <w:sz w:val="24"/>
          <w:szCs w:val="24"/>
        </w:rPr>
      </w:pPr>
      <w:r w:rsidRPr="00E85A25">
        <w:rPr>
          <w:rFonts w:ascii="Times New Roman" w:hAnsi="Times New Roman" w:cs="Times New Roman"/>
          <w:sz w:val="24"/>
          <w:szCs w:val="24"/>
        </w:rPr>
        <w:t>- усуває невідповідності в продукції, що перебуває в експлуатації, або забезпечує її повернення та дороблення, замінює продукцію у споживача, якщо усунення виявлених невідповідностей неможливе чи недоцільне;</w:t>
      </w:r>
    </w:p>
    <w:p w:rsidR="00E85A25" w:rsidRPr="00E85A25" w:rsidRDefault="00E85A25" w:rsidP="00E85A25">
      <w:pPr>
        <w:spacing w:after="0"/>
        <w:ind w:firstLine="340"/>
        <w:jc w:val="both"/>
        <w:rPr>
          <w:rFonts w:ascii="Times New Roman" w:hAnsi="Times New Roman" w:cs="Times New Roman"/>
          <w:sz w:val="24"/>
          <w:szCs w:val="24"/>
        </w:rPr>
      </w:pPr>
      <w:r w:rsidRPr="00E85A25">
        <w:rPr>
          <w:rFonts w:ascii="Times New Roman" w:hAnsi="Times New Roman" w:cs="Times New Roman"/>
          <w:sz w:val="24"/>
          <w:szCs w:val="24"/>
        </w:rPr>
        <w:t>- здійснює заходи для усунення причин невідповідності продукції.</w:t>
      </w:r>
    </w:p>
    <w:p w:rsidR="00E85A25" w:rsidRPr="00E85A25" w:rsidRDefault="00E85A25" w:rsidP="00E85A25">
      <w:pPr>
        <w:spacing w:after="0"/>
        <w:ind w:firstLine="340"/>
        <w:jc w:val="both"/>
        <w:rPr>
          <w:rFonts w:ascii="Times New Roman" w:hAnsi="Times New Roman" w:cs="Times New Roman"/>
          <w:sz w:val="24"/>
          <w:szCs w:val="24"/>
        </w:rPr>
      </w:pPr>
      <w:r w:rsidRPr="00E85A25">
        <w:rPr>
          <w:rFonts w:ascii="Times New Roman" w:hAnsi="Times New Roman" w:cs="Times New Roman"/>
          <w:sz w:val="24"/>
          <w:szCs w:val="24"/>
        </w:rPr>
        <w:t xml:space="preserve">У разі встановлення неправильно виданого сертифіката відповідності </w:t>
      </w:r>
    </w:p>
    <w:p w:rsidR="00E85A25" w:rsidRPr="00E85A25" w:rsidRDefault="00E85A25" w:rsidP="00E85A25">
      <w:pPr>
        <w:spacing w:after="0"/>
        <w:ind w:firstLine="340"/>
        <w:jc w:val="both"/>
        <w:rPr>
          <w:rFonts w:ascii="Times New Roman" w:hAnsi="Times New Roman" w:cs="Times New Roman"/>
          <w:sz w:val="24"/>
          <w:szCs w:val="24"/>
        </w:rPr>
      </w:pPr>
      <w:r w:rsidRPr="00E85A25">
        <w:rPr>
          <w:rFonts w:ascii="Times New Roman" w:hAnsi="Times New Roman" w:cs="Times New Roman"/>
          <w:sz w:val="24"/>
          <w:szCs w:val="24"/>
        </w:rPr>
        <w:t>Держстандарт України скасовує його реєстрацію згідно з ДСТУ 3415 та повідомляє про це відповідний орган із сертифікації, який здійснює коригувальні заходи.</w:t>
      </w:r>
    </w:p>
    <w:p w:rsidR="00681B46" w:rsidRPr="008C73DB" w:rsidRDefault="00E85A25" w:rsidP="00E85A25">
      <w:pPr>
        <w:spacing w:after="0"/>
        <w:ind w:firstLine="340"/>
        <w:jc w:val="both"/>
        <w:rPr>
          <w:rFonts w:ascii="Times New Roman" w:hAnsi="Times New Roman" w:cs="Times New Roman"/>
          <w:sz w:val="24"/>
          <w:szCs w:val="24"/>
        </w:rPr>
      </w:pPr>
      <w:bookmarkStart w:id="0" w:name="_GoBack"/>
      <w:r w:rsidRPr="00E85A25">
        <w:rPr>
          <w:rFonts w:ascii="Times New Roman" w:hAnsi="Times New Roman" w:cs="Times New Roman"/>
          <w:b/>
          <w:sz w:val="24"/>
          <w:szCs w:val="24"/>
        </w:rPr>
        <w:t>10. Інформація про результати сертифікації продукції.</w:t>
      </w:r>
      <w:bookmarkEnd w:id="0"/>
      <w:r w:rsidRPr="00E85A25">
        <w:rPr>
          <w:rFonts w:ascii="Times New Roman" w:hAnsi="Times New Roman" w:cs="Times New Roman"/>
          <w:sz w:val="24"/>
          <w:szCs w:val="24"/>
        </w:rPr>
        <w:t xml:space="preserve"> Орган з сертифікації продукції веде облік виданих ним сертифікатів та скеровує їх копії до Держстандарту України. Держстандарт України на підставі Реєстру Системи видає довідники, що містять інформацію про сертифіковану продукцію. Для розгляду кожної апеляції створюють апеляційну комісію. Апеляція розглядається апеляційною комісією органу із сертифікації продукції не пізніше одного місяця після її одержання.</w:t>
      </w:r>
    </w:p>
    <w:sectPr w:rsidR="00681B46" w:rsidRPr="008C73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CC2"/>
    <w:rsid w:val="00180AB2"/>
    <w:rsid w:val="00180BE1"/>
    <w:rsid w:val="00407CC2"/>
    <w:rsid w:val="005A1F4C"/>
    <w:rsid w:val="00681B46"/>
    <w:rsid w:val="006B0740"/>
    <w:rsid w:val="008B5E0A"/>
    <w:rsid w:val="008C73DB"/>
    <w:rsid w:val="00AE3E3C"/>
    <w:rsid w:val="00BC6DB5"/>
    <w:rsid w:val="00C2529D"/>
    <w:rsid w:val="00CD6E54"/>
    <w:rsid w:val="00E508CE"/>
    <w:rsid w:val="00E85A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6D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6D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6D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6D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10957</Words>
  <Characters>6246</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Войналович Ірина Миколаївна</dc:creator>
  <cp:keywords/>
  <dc:description/>
  <cp:lastModifiedBy>Войналович Ірина Миколаївна</cp:lastModifiedBy>
  <cp:revision>7</cp:revision>
  <dcterms:created xsi:type="dcterms:W3CDTF">2024-10-24T11:29:00Z</dcterms:created>
  <dcterms:modified xsi:type="dcterms:W3CDTF">2024-10-24T12:49:00Z</dcterms:modified>
</cp:coreProperties>
</file>