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02"/>
        <w:gridCol w:w="5063"/>
      </w:tblGrid>
      <w:tr w:rsidR="00105EEE" w:rsidRPr="00376A8B" w:rsidTr="00105EEE">
        <w:trPr>
          <w:trHeight w:val="117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E" w:rsidRPr="00376A8B" w:rsidRDefault="00105E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05EEE" w:rsidRPr="00376A8B" w:rsidRDefault="00105EEE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E" w:rsidRPr="00376A8B" w:rsidRDefault="00105EEE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E" w:rsidRPr="00376A8B" w:rsidRDefault="00105EEE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105EEE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105EE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Оберіть професійну компетентність, згідно з якою вчитель має здатність використовувати стратегії роботи з учнями, котрі сприяють розвитку їхньої позитивної самооцінки, я-ідентичності.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психологічна.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м</w:t>
            </w:r>
            <w:bookmarkStart w:id="0" w:name="_GoBack"/>
            <w:bookmarkEnd w:id="0"/>
            <w:r w:rsidRPr="00376A8B">
              <w:rPr>
                <w:rFonts w:ascii="Times New Roman" w:hAnsi="Times New Roman"/>
                <w:sz w:val="24"/>
                <w:szCs w:val="24"/>
              </w:rPr>
              <w:t>овно-комунікативна.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предметно-методична.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інноваційна.</w:t>
            </w:r>
          </w:p>
          <w:p w:rsidR="00105EEE" w:rsidRPr="00376A8B" w:rsidRDefault="00105EEE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</w:rPr>
              <w:t>інформаційно-цифрова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EEE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105EE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Назвіть </w:t>
            </w: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загальну компетентність, яка виявляється в здатності вчителя до творчого самовираження.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підприємницька.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лідерська.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громадянська.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соціальна.</w:t>
            </w:r>
          </w:p>
          <w:p w:rsidR="00105EEE" w:rsidRPr="00376A8B" w:rsidRDefault="00105EEE" w:rsidP="00D837CE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</w:t>
            </w:r>
            <w:r w:rsidRPr="00376A8B">
              <w:rPr>
                <w:rFonts w:ascii="Times New Roman" w:hAnsi="Times New Roman"/>
                <w:sz w:val="24"/>
                <w:szCs w:val="24"/>
              </w:rPr>
              <w:t>культурна.</w:t>
            </w:r>
          </w:p>
        </w:tc>
      </w:tr>
      <w:tr w:rsidR="00105EEE" w:rsidRPr="00376A8B" w:rsidTr="00105EEE">
        <w:trPr>
          <w:trHeight w:val="144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E" w:rsidRPr="00376A8B" w:rsidRDefault="00105EEE" w:rsidP="00105EE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Вкажіть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ланку системи суб’єктів адміністративно-правового забезпечення діяльності закладів освіти України, яку репрезентує Міністерство оборони України.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E" w:rsidRPr="00376A8B" w:rsidRDefault="00105EE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контрольну.</w:t>
            </w:r>
          </w:p>
          <w:p w:rsidR="00105EEE" w:rsidRPr="00376A8B" w:rsidRDefault="00105EE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спеціалізовану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05EEE" w:rsidRPr="00376A8B" w:rsidRDefault="00105EE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регіональну.</w:t>
            </w:r>
          </w:p>
          <w:p w:rsidR="00105EEE" w:rsidRPr="00376A8B" w:rsidRDefault="00105EE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керівну.</w:t>
            </w:r>
          </w:p>
          <w:p w:rsidR="00105EEE" w:rsidRPr="00376A8B" w:rsidRDefault="00105EE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центральну.</w:t>
            </w:r>
          </w:p>
        </w:tc>
      </w:tr>
      <w:tr w:rsidR="00105EEE" w:rsidRPr="00376A8B" w:rsidTr="00105EEE">
        <w:trPr>
          <w:trHeight w:val="1993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lang w:val="uk-UA" w:eastAsia="uk-UA"/>
              </w:rPr>
              <w:t xml:space="preserve">Оберіть 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суб’єкт адміністративно-правового забезпечення діяльності закладів освіти України, який приймає рішення про акредитацію чи відмову в акредитації освітніх програм.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Міністерство культури України.</w:t>
            </w:r>
          </w:p>
          <w:p w:rsidR="00105EEE" w:rsidRPr="00376A8B" w:rsidRDefault="00105EEE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376A8B">
              <w:rPr>
                <w:rFonts w:ascii="Times New Roman" w:hAnsi="Times New Roman" w:cs="Times New Roman"/>
                <w:lang w:val="uk-UA" w:eastAsia="uk-UA"/>
              </w:rPr>
              <w:t>Національне агентство із забезпечення якості вищої освіти.</w:t>
            </w:r>
          </w:p>
          <w:p w:rsidR="00105EEE" w:rsidRPr="00376A8B" w:rsidRDefault="00105EEE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МОН України.</w:t>
            </w:r>
          </w:p>
          <w:p w:rsidR="00105EEE" w:rsidRPr="00376A8B" w:rsidRDefault="00105EEE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органи управління освітою ОДА.</w:t>
            </w:r>
          </w:p>
          <w:p w:rsidR="00105EEE" w:rsidRPr="00376A8B" w:rsidRDefault="00105EEE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Державна інспекція навчальних закладів.</w:t>
            </w:r>
          </w:p>
        </w:tc>
      </w:tr>
      <w:tr w:rsidR="00105EEE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загальну компетентність, яка виявляється в здатності вчителя діяти відповідально і свідомо на засадах поваги до прав і свобод людини та громадянина.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підприємницька.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лідерська.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культурна.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громадянська.</w:t>
            </w:r>
          </w:p>
          <w:p w:rsidR="00105EEE" w:rsidRPr="00376A8B" w:rsidRDefault="00105EEE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Д) соціальна.</w:t>
            </w:r>
          </w:p>
        </w:tc>
      </w:tr>
      <w:tr w:rsidR="00105EEE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105E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 xml:space="preserve">Вкажіть </w:t>
            </w: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професійну компетентність, згідно з якою вчитель має здатність забезпечувати (за потреби) здобуття учнями освіти з урахуванням особливостей мовного середовища в закладі освіти.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предметно-методична.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інформаційно-цифрова.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психологічна.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мовно-комунікативна.</w:t>
            </w:r>
          </w:p>
          <w:p w:rsidR="00105EEE" w:rsidRPr="00376A8B" w:rsidRDefault="00105EEE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емоційно-етична.</w:t>
            </w:r>
          </w:p>
        </w:tc>
      </w:tr>
      <w:tr w:rsidR="00105EEE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EE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E" w:rsidRPr="00376A8B" w:rsidRDefault="00105EE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Назвіть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ланку системи суб’єктів адміністративно-правового забезпечення діяльності закладів освіти України, до якої належать центральні органи виконавчої влади.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E" w:rsidRPr="00376A8B" w:rsidRDefault="00105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регіональна.</w:t>
            </w:r>
          </w:p>
          <w:p w:rsidR="00105EEE" w:rsidRPr="00376A8B" w:rsidRDefault="00105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керівна.</w:t>
            </w:r>
          </w:p>
          <w:p w:rsidR="00105EEE" w:rsidRPr="00376A8B" w:rsidRDefault="00105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допоміжна.</w:t>
            </w:r>
          </w:p>
          <w:p w:rsidR="00105EEE" w:rsidRPr="00376A8B" w:rsidRDefault="00105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контрольна.</w:t>
            </w:r>
          </w:p>
          <w:p w:rsidR="00105EEE" w:rsidRPr="00376A8B" w:rsidRDefault="00105EE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центральна.</w:t>
            </w:r>
          </w:p>
        </w:tc>
      </w:tr>
      <w:tr w:rsidR="00A00A2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Яку назву отримує загальна компетентність, що виявляється у здатності до вираження національної </w:t>
            </w:r>
            <w:r w:rsidRPr="00376A8B">
              <w:rPr>
                <w:rFonts w:ascii="Times New Roman" w:hAnsi="Times New Roman" w:cs="Times New Roman"/>
                <w:lang w:val="uk-UA"/>
              </w:rPr>
              <w:lastRenderedPageBreak/>
              <w:t>культурної ідентичності?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lastRenderedPageBreak/>
              <w:t>А) культурна.</w:t>
            </w:r>
          </w:p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громадянська.</w:t>
            </w:r>
          </w:p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lastRenderedPageBreak/>
              <w:t>В) лідерська.</w:t>
            </w:r>
          </w:p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підприємницька.</w:t>
            </w:r>
          </w:p>
          <w:p w:rsidR="00A00A24" w:rsidRPr="00376A8B" w:rsidRDefault="00A00A2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proofErr w:type="spellStart"/>
            <w:proofErr w:type="gramStart"/>
            <w:r w:rsidRPr="00376A8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376A8B">
              <w:rPr>
                <w:rFonts w:ascii="Times New Roman" w:hAnsi="Times New Roman"/>
                <w:sz w:val="24"/>
                <w:szCs w:val="24"/>
              </w:rPr>
              <w:t>іальна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0A2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Яка ланка системи суб’єктів адміністративно-правового забезпечення діяльності закладів освіти України формує та сприяє реалізації державної політики у сфері освіти?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А) керівна.</w:t>
            </w:r>
          </w:p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Б) центральна.</w:t>
            </w:r>
          </w:p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В) контрольна.</w:t>
            </w:r>
          </w:p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Г) спеціалізована.</w:t>
            </w:r>
          </w:p>
          <w:p w:rsidR="00A00A24" w:rsidRPr="00376A8B" w:rsidRDefault="00A00A24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</w:rPr>
              <w:t>регіональна</w:t>
            </w:r>
            <w:proofErr w:type="spellEnd"/>
            <w:r w:rsidRPr="00376A8B">
              <w:rPr>
                <w:rFonts w:ascii="Times New Roman" w:hAnsi="Times New Roman"/>
              </w:rPr>
              <w:t>.</w:t>
            </w:r>
          </w:p>
        </w:tc>
      </w:tr>
      <w:tr w:rsidR="00A00A2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Який 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суб’єкт адміністративно-правового забезпечення діяльності закладів освіти України формує та сприяє реалізації державної політики у сфері освіти?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Державна інспекція навчальних закладів України.</w:t>
            </w:r>
          </w:p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МОН України.</w:t>
            </w:r>
          </w:p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Кабінет Міністрів України. </w:t>
            </w:r>
          </w:p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центральні органи виконавчої влади.</w:t>
            </w:r>
          </w:p>
          <w:p w:rsidR="00A00A24" w:rsidRPr="00376A8B" w:rsidRDefault="00A00A2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Міністерство культури України.</w:t>
            </w:r>
          </w:p>
        </w:tc>
      </w:tr>
      <w:tr w:rsidR="00A00A24" w:rsidRPr="00376A8B" w:rsidTr="00A00A2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Яка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компетентність забезпечується здатністю вчителя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використовувати цифрові технології в освітньому процесі?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психологічна.</w:t>
            </w:r>
          </w:p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мовно-комунікативна.</w:t>
            </w:r>
          </w:p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предметно-методична.</w:t>
            </w:r>
          </w:p>
          <w:p w:rsidR="00A00A24" w:rsidRPr="00376A8B" w:rsidRDefault="00A00A2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інформаційно-цифрова.</w:t>
            </w:r>
          </w:p>
          <w:p w:rsidR="00A00A24" w:rsidRPr="00376A8B" w:rsidRDefault="00A00A2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</w:rPr>
              <w:t>емоційно-етична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0A2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A00A2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lang w:val="uk-UA" w:eastAsia="uk-UA"/>
              </w:rPr>
              <w:t xml:space="preserve">Вкажіть 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суб’єкт адміністративно-правового забезпечення діяльності закладів освіти України, який здійснює адміністративно-правове регулювання базових напрямів діяльності суб’єктів надання освітніх послуг.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МОН України.</w:t>
            </w:r>
          </w:p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Кабінет Міністрів України. </w:t>
            </w:r>
          </w:p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Державна інспекція навчальних закладів України.</w:t>
            </w:r>
          </w:p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центральні органи виконавчої влади.</w:t>
            </w:r>
          </w:p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Міністерство оборони України.</w:t>
            </w:r>
          </w:p>
        </w:tc>
      </w:tr>
      <w:tr w:rsidR="00A00A2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24" w:rsidRPr="00376A8B" w:rsidRDefault="00351090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lang w:val="uk-UA" w:eastAsia="uk-UA"/>
              </w:rPr>
              <w:t xml:space="preserve">Назвіть 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ланку системи суб’єктів адміністративно-правового забезпечення діяльності закладів освіти України, яка розробляє стратегії та прогнозує розвиток системи освіти, наукової та науково-технічної діяльності.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А) центральна.</w:t>
            </w:r>
          </w:p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Б) керівна.</w:t>
            </w:r>
          </w:p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В) спеціалізована.</w:t>
            </w:r>
          </w:p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Г) регіональна.</w:t>
            </w:r>
          </w:p>
          <w:p w:rsidR="00A00A24" w:rsidRPr="00376A8B" w:rsidRDefault="00A00A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  <w:r w:rsidRPr="00376A8B">
              <w:rPr>
                <w:rFonts w:ascii="Times New Roman" w:hAnsi="Times New Roman"/>
              </w:rPr>
              <w:t>Д) контрольна.</w:t>
            </w:r>
          </w:p>
        </w:tc>
      </w:tr>
      <w:tr w:rsidR="00351090" w:rsidRPr="00376A8B" w:rsidTr="0035109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Оберіть </w:t>
            </w: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загальну компетентність, яка виявляється в здатності вчителя усвідомлювати цінності громадянського суспільства та необхідність його сталого розвитку.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підприємницька.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лідерська.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громадянська.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культурна.</w:t>
            </w:r>
          </w:p>
          <w:p w:rsidR="00351090" w:rsidRPr="00376A8B" w:rsidRDefault="00351090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Д) соціальна.</w:t>
            </w:r>
          </w:p>
        </w:tc>
      </w:tr>
      <w:tr w:rsidR="00351090" w:rsidRPr="00376A8B" w:rsidTr="0035109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професійну компетентність, згідно з якою вчитель має здатність моделювати зміст навчання відповідно до обов’язкових результатів навчання учнів.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мовно-комунікативна.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предметно-методична.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оцінювально-аналітична.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психологічна.</w:t>
            </w:r>
          </w:p>
          <w:p w:rsidR="00351090" w:rsidRPr="00376A8B" w:rsidRDefault="00351090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Д) емоційно-етична</w:t>
            </w:r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1090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90" w:rsidRPr="00376A8B" w:rsidRDefault="0035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lang w:val="uk-UA" w:eastAsia="uk-UA"/>
              </w:rPr>
              <w:t xml:space="preserve">Вкажіть 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суб’єкт адміністративно-правового забезпечення діяльності закладів освіти України, який надає адміністративні послуги та 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здійснює адміністративні процедури в сфері освіти.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90" w:rsidRPr="00376A8B" w:rsidRDefault="0035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Міністерство культури України.</w:t>
            </w:r>
          </w:p>
          <w:p w:rsidR="00351090" w:rsidRPr="00376A8B" w:rsidRDefault="0035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Кабінет Міністрів України. </w:t>
            </w:r>
          </w:p>
          <w:p w:rsidR="00351090" w:rsidRPr="00376A8B" w:rsidRDefault="0035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МОН України.</w:t>
            </w:r>
          </w:p>
          <w:p w:rsidR="00351090" w:rsidRPr="00376A8B" w:rsidRDefault="0035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центральні органи виконавчої влади.</w:t>
            </w:r>
          </w:p>
          <w:p w:rsidR="00351090" w:rsidRPr="00376A8B" w:rsidRDefault="003510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Державна інспекція навчальних закладів України.</w:t>
            </w:r>
          </w:p>
        </w:tc>
      </w:tr>
      <w:tr w:rsidR="00351090" w:rsidRPr="00376A8B" w:rsidTr="00105EEE">
        <w:trPr>
          <w:trHeight w:val="175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90" w:rsidRPr="00376A8B" w:rsidRDefault="0035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Яка ланка системи суб’єктів адміністративно-правового забезпечення діяльності закладів освіти України здійснює інспектування суб’єктів надання освітніх послуг з метою виявлення і попередження порушень?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90" w:rsidRPr="00376A8B" w:rsidRDefault="003510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А) центральна.</w:t>
            </w:r>
          </w:p>
          <w:p w:rsidR="00351090" w:rsidRPr="00376A8B" w:rsidRDefault="003510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Б) контрольна.</w:t>
            </w:r>
          </w:p>
          <w:p w:rsidR="00351090" w:rsidRPr="00376A8B" w:rsidRDefault="003510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В) спеціалізована.</w:t>
            </w:r>
          </w:p>
          <w:p w:rsidR="00351090" w:rsidRPr="00376A8B" w:rsidRDefault="0035109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Г) регіональна.</w:t>
            </w:r>
          </w:p>
          <w:p w:rsidR="00351090" w:rsidRPr="00376A8B" w:rsidRDefault="003510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</w:rPr>
              <w:t>керівна</w:t>
            </w:r>
            <w:proofErr w:type="spellEnd"/>
            <w:r w:rsidRPr="00376A8B">
              <w:rPr>
                <w:rFonts w:ascii="Times New Roman" w:hAnsi="Times New Roman"/>
              </w:rPr>
              <w:t>.</w:t>
            </w:r>
          </w:p>
        </w:tc>
      </w:tr>
      <w:tr w:rsidR="00351090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Вкажіть </w:t>
            </w: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загальну компетентність, яка виявляється в здатності вчителя до міжособистісної взаємодії та роботи в команді.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громадянська.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лідерська.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культурна.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підприємницька.</w:t>
            </w:r>
          </w:p>
          <w:p w:rsidR="00351090" w:rsidRPr="00376A8B" w:rsidRDefault="00351090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соціальна.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Оберіть </w:t>
            </w: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професійну компетентність, згідно з якою вчитель має</w:t>
            </w: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здатність здійснювати пошук і критично оцінювати інформацію, оперувати нею у професійній діяльності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емоційно-етична.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інформаційно-цифрова.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мовно-комунікативна.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інноваційна.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</w:t>
            </w:r>
            <w:r w:rsidRPr="00376A8B">
              <w:rPr>
                <w:rFonts w:ascii="Times New Roman" w:hAnsi="Times New Roman"/>
                <w:sz w:val="24"/>
                <w:szCs w:val="24"/>
              </w:rPr>
              <w:t>предметно-методична.</w:t>
            </w:r>
          </w:p>
        </w:tc>
      </w:tr>
      <w:tr w:rsidR="00AA1514" w:rsidRPr="00376A8B" w:rsidTr="0035109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Оберіть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ланку системи суб’єктів адміністративно-правового забезпечення діяльності закладів освіти України, до якої належать органи управління освітою ОДА.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 спеціалізована.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допоміжна.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Назвіть </w:t>
            </w: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загальну компетентність, яка виявляється в здатності вчителя виявляти повагу та цінувати українську національну культуру, багатоманітність і мультикультурність у суспільстві.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соціальна.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підприємницька.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культурна.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лідерська.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громадянська.</w:t>
            </w:r>
          </w:p>
        </w:tc>
      </w:tr>
      <w:tr w:rsidR="00AA1514" w:rsidRPr="00376A8B" w:rsidTr="00AA151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професійна компетентність забезпечується здатністю вчителя визначати і враховувати в освітньому процесі вікові та інші індивідуальні особливості учнів?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предметно-методична.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Б) мовно-комунікативна. 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інформаційно-цифрова.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емоційно-етична.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</w:rPr>
              <w:t>психологічна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1514" w:rsidRPr="00376A8B" w:rsidTr="0035109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lang w:val="uk-UA" w:eastAsia="uk-UA"/>
              </w:rPr>
              <w:t>Який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суб’єкт адміністративно-правового забезпечення діяльності закладів освіти України, впроваджує систему оцінки якості освіти?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МОН України.</w:t>
            </w:r>
          </w:p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Кабінет Міністрів України. </w:t>
            </w:r>
          </w:p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Державна інспекція навчальних закладів України.</w:t>
            </w:r>
          </w:p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Міністерство оборони України.</w:t>
            </w:r>
          </w:p>
          <w:p w:rsidR="00AA1514" w:rsidRPr="00376A8B" w:rsidRDefault="00AA1514" w:rsidP="00D837CE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центральні органи виконавчої влади.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>Вкажіть</w:t>
            </w: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загальну компетентність, яка виявляється в здатності вчителя спілкуватися з представниками інших професійних груп різного рівня.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лідерська.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підприємницька.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соціальна.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культурна.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громадянська.</w:t>
            </w:r>
          </w:p>
        </w:tc>
      </w:tr>
      <w:tr w:rsidR="00AA1514" w:rsidRPr="00376A8B" w:rsidTr="00A00A2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Яка ланка системи суб’єктів адміністративно-правового </w:t>
            </w:r>
            <w:r w:rsidRPr="00376A8B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діяльності закладів освіти України здійснює адміністративно-правове регулювання базових напрямів діяльності суб’єктів надання освітніх послуг?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lastRenderedPageBreak/>
              <w:t>А) центральна.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Б) контрольна.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lastRenderedPageBreak/>
              <w:t>В) спеціалізована.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Г) регіональна.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6A8B">
              <w:rPr>
                <w:rFonts w:ascii="Times New Roman" w:hAnsi="Times New Roman"/>
              </w:rPr>
              <w:t>Д) керівна.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Оберіть </w:t>
            </w: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загальну компетентність, яка виявляється в здатності вчителя мотивувати людей до досягнення спільної мети.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соціальна.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громадянська.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культурна.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лідерська.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підприємницька.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Вкажіть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ланку системи суб’єктів адміністративно-правового забезпечення діяльності закладів освіти України, до якої належить Державна інспекція навчальних закладів.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А)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Д) допоміжна.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Вкажіть професійну компетентність, відповідно до якої вчитель має здатність забезпечувати здобуття учнями освіти державною мовою.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предметно-методична.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інформаційно-цифрова.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мовно-комунікативна.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психологічна.</w:t>
            </w:r>
          </w:p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Д) емоційно-етична</w:t>
            </w:r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1514" w:rsidRPr="00376A8B" w:rsidTr="0035109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Оберіть </w:t>
            </w: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загальну компетентність, яка виявляється в здатності вчителя приймати ефективні рішення у професійній діяльності та відповідальному ставленні до обов’язків.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громадянська.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культурна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лідерська.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підприємницька.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соціальна.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Яка професійна компетентність забезпечується здатністю вчителя формувати і розвивати мовно-комунікативні уміння та навички учнів?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мовно-комунікативна.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предметно-методична.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психологічна.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емоційно-етична.</w:t>
            </w:r>
          </w:p>
          <w:p w:rsidR="00AA1514" w:rsidRPr="00376A8B" w:rsidRDefault="00AA151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</w:rPr>
              <w:t>інформаційно-цифрова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Оберіть </w:t>
            </w: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професійну компетентність, згідно з якою вчитель має здатність формувати та розвивати в учнів ключові компетентності та уміння, спільні для всіх </w:t>
            </w:r>
            <w:proofErr w:type="spellStart"/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психологічна.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мовно-комунікативна.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предметно-методична.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інформаційно-цифрова.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емоційно-етична.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 xml:space="preserve">Вкажіть </w:t>
            </w:r>
            <w:r w:rsidRPr="00376A8B">
              <w:rPr>
                <w:rFonts w:ascii="Times New Roman" w:hAnsi="Times New Roman"/>
                <w:sz w:val="24"/>
                <w:szCs w:val="24"/>
              </w:rPr>
              <w:t>ланку системи суб’єктів адміністративно-правового забезпечення діяльності закладів освіти України, до якої належить Міністерство молоді та спорту.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А) керівна.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Б) спеціалізована.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В) контрольна.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Г) центральна.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6A8B">
              <w:rPr>
                <w:rFonts w:ascii="Times New Roman" w:hAnsi="Times New Roman"/>
              </w:rPr>
              <w:t>Д) регіональна.</w:t>
            </w:r>
          </w:p>
        </w:tc>
      </w:tr>
      <w:tr w:rsidR="00AA1514" w:rsidRPr="00376A8B" w:rsidTr="00105EEE">
        <w:trPr>
          <w:trHeight w:val="132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Назвіть </w:t>
            </w: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професійну компетентність, згідно з якою вчитель має</w:t>
            </w: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здатність здійснювати інтегроване навчання учнів.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предметно-методична.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інформаційно-цифрова.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емоційно-етична.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психологічна.</w:t>
            </w:r>
          </w:p>
          <w:p w:rsidR="00AA1514" w:rsidRPr="00376A8B" w:rsidRDefault="00AA15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оцінюваль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но-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аналітич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на.</w:t>
            </w:r>
          </w:p>
        </w:tc>
      </w:tr>
      <w:tr w:rsidR="00AA1514" w:rsidRPr="00376A8B" w:rsidTr="00AA151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Назвіть загальну компетентність, яка виявляється в здатності вчителя до генерування нових ідей, виявлення та розв’язання проблем.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соціальна.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громадянська.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культурна.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лідерська.</w:t>
            </w:r>
          </w:p>
          <w:p w:rsidR="00AA1514" w:rsidRPr="00376A8B" w:rsidRDefault="00AA1514" w:rsidP="00D837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підприємницька.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Вкажіть професійну компетентність, згідно з якою вчитель має</w:t>
            </w: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здатність усвідомлювати особисті відчуття, почуття та емоції, потреби, керувати власним емоційним станом.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емоційно-етична.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мовно-комунікативна.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предметно-методична.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психологічна.</w:t>
            </w:r>
          </w:p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</w:rPr>
              <w:t>інформаційно-цифрова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6A8B">
              <w:rPr>
                <w:rFonts w:ascii="Times New Roman" w:hAnsi="Times New Roman" w:cs="Times New Roman"/>
                <w:lang w:val="uk-UA"/>
              </w:rPr>
              <w:t xml:space="preserve">Яку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ланку системи суб’єктів адміністративно-правового забезпечення діяльності закладів освіти України репрезентує Міністерство культури України?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А)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центральну.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Б) спеціалізовану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регіональну.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керівну.</w:t>
            </w:r>
          </w:p>
          <w:p w:rsidR="00AA1514" w:rsidRPr="00376A8B" w:rsidRDefault="00AA1514" w:rsidP="00D837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Д) </w:t>
            </w: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контрольну.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 xml:space="preserve">Яка професійна компетентність забезпечується здатністю вчителя до суб’єкт-суб’єктної (рівноправної та </w:t>
            </w:r>
            <w:proofErr w:type="spellStart"/>
            <w:r w:rsidRPr="00376A8B">
              <w:rPr>
                <w:rFonts w:ascii="Times New Roman" w:hAnsi="Times New Roman"/>
                <w:sz w:val="24"/>
                <w:szCs w:val="24"/>
              </w:rPr>
              <w:t>особистісно</w:t>
            </w:r>
            <w:proofErr w:type="spellEnd"/>
            <w:r w:rsidRPr="00376A8B">
              <w:rPr>
                <w:rFonts w:ascii="Times New Roman" w:hAnsi="Times New Roman"/>
                <w:sz w:val="24"/>
                <w:szCs w:val="24"/>
              </w:rPr>
              <w:t xml:space="preserve"> зорієнтованої) взаємодії з учнями в освітньому процесі?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предметно-методична.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педагогічного партнерства.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інноваційна.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психологічна.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мовно-комунікативна.</w:t>
            </w:r>
          </w:p>
        </w:tc>
      </w:tr>
      <w:tr w:rsidR="00AA1514" w:rsidRPr="00376A8B" w:rsidTr="00A00A2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lang w:val="uk-UA" w:eastAsia="uk-UA"/>
              </w:rPr>
              <w:t xml:space="preserve">Оберіть </w:t>
            </w:r>
            <w:r w:rsidRPr="00376A8B">
              <w:rPr>
                <w:rFonts w:ascii="Times New Roman" w:hAnsi="Times New Roman"/>
                <w:sz w:val="24"/>
                <w:szCs w:val="24"/>
                <w:lang w:val="uk-UA"/>
              </w:rPr>
              <w:t>суб’єкт адміністративно-правового забезпечення діяльності закладів освіти України, який розробляє стратегії та прогнозує розвиток системи освіти, наукової та науково-технічної діяльності.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Державна інспекція навчальних закладів України.</w:t>
            </w:r>
          </w:p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Кабінет Міністрів України. </w:t>
            </w:r>
          </w:p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МОН України.</w:t>
            </w:r>
          </w:p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центральні органи виконавчої влади.</w:t>
            </w:r>
          </w:p>
          <w:p w:rsidR="00AA1514" w:rsidRPr="00376A8B" w:rsidRDefault="00AA1514" w:rsidP="00D837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Міністерство культури України.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76A8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Назвіть професійну компетентність, згідно з якою вчитель має здатність добирати і використовувати сучасні ефективні методики і технології навчання, виховання і розвитку учнів.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А) мовно-комунікативна.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Б) предметно-методична.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В) інформаційно-цифрова.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Г) психологічна.</w:t>
            </w:r>
          </w:p>
          <w:p w:rsidR="00AA1514" w:rsidRPr="00376A8B" w:rsidRDefault="00AA151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A8B">
              <w:rPr>
                <w:rFonts w:ascii="Times New Roman" w:hAnsi="Times New Roman"/>
                <w:sz w:val="24"/>
                <w:szCs w:val="24"/>
              </w:rPr>
              <w:t>Д) емоційно-етична.</w:t>
            </w:r>
          </w:p>
        </w:tc>
      </w:tr>
      <w:tr w:rsidR="00AA1514" w:rsidRPr="00376A8B" w:rsidTr="00105EE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Оберіть ланку системи суб’єктів адміністративно-правового забезпечення діяльності закладів освіти України, до якої належить МОН України.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14" w:rsidRPr="00376A8B" w:rsidRDefault="00AA1514" w:rsidP="00D8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регіональна.</w:t>
            </w:r>
          </w:p>
          <w:p w:rsidR="00AA1514" w:rsidRPr="00376A8B" w:rsidRDefault="00AA1514" w:rsidP="00D8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керівна.</w:t>
            </w:r>
          </w:p>
          <w:p w:rsidR="00AA1514" w:rsidRPr="00376A8B" w:rsidRDefault="00AA1514" w:rsidP="00D8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центральна.</w:t>
            </w:r>
          </w:p>
          <w:p w:rsidR="00AA1514" w:rsidRPr="00376A8B" w:rsidRDefault="00AA1514" w:rsidP="00D8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контрольна.</w:t>
            </w:r>
          </w:p>
          <w:p w:rsidR="00AA1514" w:rsidRPr="00376A8B" w:rsidRDefault="00AA1514" w:rsidP="00D8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допоміжна.</w:t>
            </w:r>
          </w:p>
        </w:tc>
      </w:tr>
    </w:tbl>
    <w:p w:rsidR="00C41E31" w:rsidRPr="00376A8B" w:rsidRDefault="00C41E31"/>
    <w:sectPr w:rsidR="00C41E31" w:rsidRPr="0037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87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E92"/>
    <w:rsid w:val="0005306D"/>
    <w:rsid w:val="000548C3"/>
    <w:rsid w:val="00054AA2"/>
    <w:rsid w:val="00056A28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B63"/>
    <w:rsid w:val="000D3D68"/>
    <w:rsid w:val="000D3E05"/>
    <w:rsid w:val="000D4241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5EEE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4379"/>
    <w:rsid w:val="00127E42"/>
    <w:rsid w:val="001308C1"/>
    <w:rsid w:val="0013181B"/>
    <w:rsid w:val="00131EA7"/>
    <w:rsid w:val="00132489"/>
    <w:rsid w:val="0013296B"/>
    <w:rsid w:val="00134180"/>
    <w:rsid w:val="00134B5C"/>
    <w:rsid w:val="00135755"/>
    <w:rsid w:val="00136742"/>
    <w:rsid w:val="00136A20"/>
    <w:rsid w:val="001404B8"/>
    <w:rsid w:val="00142B42"/>
    <w:rsid w:val="0014508A"/>
    <w:rsid w:val="00145410"/>
    <w:rsid w:val="00145DDD"/>
    <w:rsid w:val="0014663B"/>
    <w:rsid w:val="0015046D"/>
    <w:rsid w:val="00155E9C"/>
    <w:rsid w:val="00160E34"/>
    <w:rsid w:val="00161118"/>
    <w:rsid w:val="001614B1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A2D"/>
    <w:rsid w:val="001C2A59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2242"/>
    <w:rsid w:val="002123FB"/>
    <w:rsid w:val="00213322"/>
    <w:rsid w:val="0021344F"/>
    <w:rsid w:val="002144DA"/>
    <w:rsid w:val="002147A2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158B"/>
    <w:rsid w:val="00243429"/>
    <w:rsid w:val="002434AA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3141"/>
    <w:rsid w:val="002A327D"/>
    <w:rsid w:val="002A4556"/>
    <w:rsid w:val="002A5527"/>
    <w:rsid w:val="002A55F1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090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3056"/>
    <w:rsid w:val="00374506"/>
    <w:rsid w:val="00375512"/>
    <w:rsid w:val="00376A8B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12BC"/>
    <w:rsid w:val="005924D8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1C4B"/>
    <w:rsid w:val="005B2B8B"/>
    <w:rsid w:val="005B334A"/>
    <w:rsid w:val="005B54F5"/>
    <w:rsid w:val="005B6EDB"/>
    <w:rsid w:val="005B7393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FD1"/>
    <w:rsid w:val="00624193"/>
    <w:rsid w:val="00625988"/>
    <w:rsid w:val="00625BF4"/>
    <w:rsid w:val="00626C21"/>
    <w:rsid w:val="0062778C"/>
    <w:rsid w:val="0063051F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1B87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21BC3"/>
    <w:rsid w:val="00821BC7"/>
    <w:rsid w:val="00822EEF"/>
    <w:rsid w:val="008231C2"/>
    <w:rsid w:val="008234C1"/>
    <w:rsid w:val="008253C3"/>
    <w:rsid w:val="008262F1"/>
    <w:rsid w:val="00826B3C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37E2"/>
    <w:rsid w:val="009E3F89"/>
    <w:rsid w:val="009E6AA4"/>
    <w:rsid w:val="009F2FC5"/>
    <w:rsid w:val="009F3303"/>
    <w:rsid w:val="009F352B"/>
    <w:rsid w:val="009F3BEE"/>
    <w:rsid w:val="009F49AE"/>
    <w:rsid w:val="009F4F7B"/>
    <w:rsid w:val="009F5231"/>
    <w:rsid w:val="009F57B1"/>
    <w:rsid w:val="00A00A24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E77"/>
    <w:rsid w:val="00A55167"/>
    <w:rsid w:val="00A572CC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1514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2BF2"/>
    <w:rsid w:val="00B232C4"/>
    <w:rsid w:val="00B261DC"/>
    <w:rsid w:val="00B30342"/>
    <w:rsid w:val="00B30E56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C0653"/>
    <w:rsid w:val="00BC0D26"/>
    <w:rsid w:val="00BC20A8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D0141D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878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4427"/>
    <w:rsid w:val="00D53E81"/>
    <w:rsid w:val="00D55ADA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8F"/>
    <w:rsid w:val="00F665AF"/>
    <w:rsid w:val="00F67309"/>
    <w:rsid w:val="00F6745E"/>
    <w:rsid w:val="00F703FB"/>
    <w:rsid w:val="00F70C6C"/>
    <w:rsid w:val="00F7272A"/>
    <w:rsid w:val="00F72F78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EE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EE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35A8-8454-40E2-9888-5D1B1758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2024-08-02T06:51:00Z</dcterms:created>
  <dcterms:modified xsi:type="dcterms:W3CDTF">2024-08-02T07:09:00Z</dcterms:modified>
</cp:coreProperties>
</file>