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61" w:rsidRPr="00697C61" w:rsidRDefault="00697C61" w:rsidP="0069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Кейс 1</w:t>
      </w:r>
    </w:p>
    <w:p w:rsidR="00697C61" w:rsidRPr="00697C61" w:rsidRDefault="00697C61" w:rsidP="0069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697C61" w:rsidRPr="00697C61" w:rsidRDefault="00697C61" w:rsidP="0069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Дослідження потенційного ринку збуту (дерев’яні ліжка) Компанія «</w:t>
      </w:r>
      <w:proofErr w:type="spellStart"/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Midero</w:t>
      </w:r>
      <w:proofErr w:type="spellEnd"/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» </w:t>
      </w:r>
      <w:hyperlink r:id="rId4" w:tgtFrame="_blank" w:history="1">
        <w:r w:rsidRPr="00697C6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https://midero.com.ua/katalog/</w:t>
        </w:r>
      </w:hyperlink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знаходиться в процесі розширення асортименту продукції та впровадження нового виду меблів на ринок України – це ліжка з дерева, а саме з меблевого, соснового щита. Поки ще ліжка знаходяться в стадії розробки, але прикладом дизайну може бути візуалізація від дизайнера «</w:t>
      </w:r>
      <w:proofErr w:type="spellStart"/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Midero</w:t>
      </w:r>
      <w:proofErr w:type="spellEnd"/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».</w:t>
      </w:r>
    </w:p>
    <w:p w:rsidR="00697C61" w:rsidRPr="00697C61" w:rsidRDefault="00697C61" w:rsidP="0069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697C61" w:rsidRPr="00697C61" w:rsidRDefault="00697C61" w:rsidP="0069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4. Ціноутворення та собівартість </w:t>
      </w:r>
    </w:p>
    <w:p w:rsidR="00697C61" w:rsidRDefault="00697C61" w:rsidP="0069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697C6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Оптимізація ціни та оцінка цінової еластичності: На основі аналізу конкурентів та вподобань цільової аудиторії визначити оптимальний ціновий діапазон, який забезпечить баланс між попитом та прибутковістю.</w:t>
      </w:r>
    </w:p>
    <w:p w:rsidR="00697C61" w:rsidRDefault="00697C61" w:rsidP="0069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783205" w:rsidRPr="00697C61" w:rsidRDefault="00783205" w:rsidP="0069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948"/>
      </w:tblGrid>
      <w:tr w:rsidR="00562DB3" w:rsidTr="00562DB3">
        <w:tc>
          <w:tcPr>
            <w:tcW w:w="846" w:type="dxa"/>
          </w:tcPr>
          <w:p w:rsidR="00562DB3" w:rsidRPr="00562DB3" w:rsidRDefault="00562DB3" w:rsidP="0056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562DB3" w:rsidRPr="00562DB3" w:rsidRDefault="00562DB3" w:rsidP="0056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B3">
              <w:rPr>
                <w:rFonts w:ascii="Times New Roman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5948" w:type="dxa"/>
          </w:tcPr>
          <w:p w:rsidR="00562DB3" w:rsidRPr="00562DB3" w:rsidRDefault="00562DB3" w:rsidP="0056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B3">
              <w:rPr>
                <w:rFonts w:ascii="Times New Roman" w:hAnsi="Times New Roman" w:cs="Times New Roman"/>
                <w:sz w:val="28"/>
                <w:szCs w:val="28"/>
              </w:rPr>
              <w:t>Етап роботи</w:t>
            </w:r>
          </w:p>
        </w:tc>
      </w:tr>
      <w:tr w:rsidR="00562DB3" w:rsidTr="00562DB3">
        <w:tc>
          <w:tcPr>
            <w:tcW w:w="846" w:type="dxa"/>
          </w:tcPr>
          <w:p w:rsidR="00562DB3" w:rsidRPr="00562DB3" w:rsidRDefault="00562DB3" w:rsidP="0056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62DB3" w:rsidRPr="00562DB3" w:rsidRDefault="00562DB3" w:rsidP="0056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5948" w:type="dxa"/>
          </w:tcPr>
          <w:p w:rsidR="00562DB3" w:rsidRPr="00562DB3" w:rsidRDefault="00562DB3" w:rsidP="0056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B3">
              <w:rPr>
                <w:rFonts w:ascii="Times New Roman" w:hAnsi="Times New Roman" w:cs="Times New Roman"/>
                <w:sz w:val="28"/>
                <w:szCs w:val="28"/>
              </w:rPr>
              <w:t>Аналіз конкурентів</w:t>
            </w:r>
          </w:p>
        </w:tc>
      </w:tr>
      <w:tr w:rsidR="00562DB3" w:rsidTr="00562DB3">
        <w:tc>
          <w:tcPr>
            <w:tcW w:w="846" w:type="dxa"/>
          </w:tcPr>
          <w:p w:rsidR="00562DB3" w:rsidRPr="00562DB3" w:rsidRDefault="00562DB3" w:rsidP="0056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62DB3" w:rsidRPr="00562DB3" w:rsidRDefault="00562DB3" w:rsidP="0056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5948" w:type="dxa"/>
          </w:tcPr>
          <w:p w:rsidR="00562DB3" w:rsidRPr="00562DB3" w:rsidRDefault="00562DB3" w:rsidP="0056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B3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вподобань цільової аудиторії </w:t>
            </w:r>
          </w:p>
        </w:tc>
      </w:tr>
      <w:tr w:rsidR="00562DB3" w:rsidTr="00562DB3">
        <w:tc>
          <w:tcPr>
            <w:tcW w:w="846" w:type="dxa"/>
          </w:tcPr>
          <w:p w:rsidR="00562DB3" w:rsidRPr="00562DB3" w:rsidRDefault="00562DB3" w:rsidP="0056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62DB3" w:rsidRPr="00562DB3" w:rsidRDefault="00562DB3" w:rsidP="0056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5948" w:type="dxa"/>
          </w:tcPr>
          <w:p w:rsidR="00562DB3" w:rsidRPr="00562DB3" w:rsidRDefault="00562DB3" w:rsidP="0056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Визначення оптимального цінового діапазону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</w:t>
            </w:r>
            <w:r w:rsidRPr="00562DB3">
              <w:rPr>
                <w:rFonts w:ascii="Times New Roman" w:hAnsi="Times New Roman" w:cs="Times New Roman"/>
                <w:sz w:val="28"/>
                <w:szCs w:val="28"/>
              </w:rPr>
              <w:t>Оцінка цінової еластичності</w:t>
            </w:r>
          </w:p>
        </w:tc>
      </w:tr>
    </w:tbl>
    <w:p w:rsidR="00184431" w:rsidRDefault="00184431">
      <w:bookmarkStart w:id="0" w:name="_GoBack"/>
      <w:bookmarkEnd w:id="0"/>
    </w:p>
    <w:sectPr w:rsidR="00184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B2"/>
    <w:rsid w:val="00184431"/>
    <w:rsid w:val="004101B2"/>
    <w:rsid w:val="00562DB3"/>
    <w:rsid w:val="00697C61"/>
    <w:rsid w:val="007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A146"/>
  <w15:chartTrackingRefBased/>
  <w15:docId w15:val="{E7DDE8BD-CED2-4F74-9F5F-741431B6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61"/>
    <w:rPr>
      <w:color w:val="0000FF"/>
      <w:u w:val="single"/>
    </w:rPr>
  </w:style>
  <w:style w:type="table" w:styleId="a4">
    <w:name w:val="Table Grid"/>
    <w:basedOn w:val="a1"/>
    <w:uiPriority w:val="39"/>
    <w:rsid w:val="005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dero.com.ua/katalog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2024-10-21T05:40:00Z</dcterms:created>
  <dcterms:modified xsi:type="dcterms:W3CDTF">2024-10-21T06:04:00Z</dcterms:modified>
</cp:coreProperties>
</file>