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AA6" w:rsidRPr="003800A8" w:rsidRDefault="00843AA5" w:rsidP="00843AA5">
      <w:pPr>
        <w:ind w:left="709"/>
        <w:jc w:val="center"/>
        <w:rPr>
          <w:b/>
          <w:sz w:val="28"/>
          <w:szCs w:val="28"/>
          <w:lang w:val="ru-RU"/>
        </w:rPr>
      </w:pPr>
      <w:bookmarkStart w:id="0" w:name="_GoBack"/>
      <w:bookmarkEnd w:id="0"/>
      <w:r w:rsidRPr="00843AA5">
        <w:rPr>
          <w:b/>
          <w:sz w:val="28"/>
          <w:szCs w:val="28"/>
        </w:rPr>
        <w:t>Практичне заняття</w:t>
      </w:r>
    </w:p>
    <w:p w:rsidR="00843AA5" w:rsidRPr="00843AA5" w:rsidRDefault="00843AA5" w:rsidP="00843AA5">
      <w:pPr>
        <w:ind w:left="709"/>
        <w:jc w:val="center"/>
        <w:rPr>
          <w:b/>
          <w:sz w:val="28"/>
          <w:szCs w:val="28"/>
        </w:rPr>
      </w:pPr>
      <w:r w:rsidRPr="00843AA5">
        <w:rPr>
          <w:b/>
          <w:sz w:val="28"/>
          <w:szCs w:val="28"/>
        </w:rPr>
        <w:t xml:space="preserve">. </w:t>
      </w:r>
    </w:p>
    <w:p w:rsidR="00843AA5" w:rsidRPr="00843AA5" w:rsidRDefault="00843AA5" w:rsidP="00843AA5">
      <w:pPr>
        <w:ind w:left="709"/>
        <w:jc w:val="center"/>
        <w:rPr>
          <w:b/>
          <w:i/>
          <w:sz w:val="32"/>
          <w:szCs w:val="32"/>
          <w:lang w:val="ru-RU"/>
        </w:rPr>
      </w:pPr>
      <w:r w:rsidRPr="00843AA5">
        <w:rPr>
          <w:b/>
          <w:i/>
          <w:sz w:val="32"/>
          <w:szCs w:val="32"/>
          <w:lang w:val="ru-RU"/>
        </w:rPr>
        <w:t xml:space="preserve">Методика </w:t>
      </w:r>
      <w:proofErr w:type="spellStart"/>
      <w:r w:rsidRPr="00843AA5">
        <w:rPr>
          <w:b/>
          <w:i/>
          <w:sz w:val="32"/>
          <w:szCs w:val="32"/>
          <w:lang w:val="ru-RU"/>
        </w:rPr>
        <w:t>визначення</w:t>
      </w:r>
      <w:proofErr w:type="spellEnd"/>
      <w:r w:rsidRPr="00843AA5">
        <w:rPr>
          <w:b/>
          <w:i/>
          <w:sz w:val="32"/>
          <w:szCs w:val="32"/>
          <w:lang w:val="ru-RU"/>
        </w:rPr>
        <w:t xml:space="preserve"> </w:t>
      </w:r>
      <w:proofErr w:type="spellStart"/>
      <w:r w:rsidRPr="00843AA5">
        <w:rPr>
          <w:b/>
          <w:i/>
          <w:sz w:val="32"/>
          <w:szCs w:val="32"/>
          <w:lang w:val="ru-RU"/>
        </w:rPr>
        <w:t>гальмівних</w:t>
      </w:r>
      <w:proofErr w:type="spellEnd"/>
      <w:r w:rsidRPr="00843AA5">
        <w:rPr>
          <w:b/>
          <w:i/>
          <w:sz w:val="32"/>
          <w:szCs w:val="32"/>
          <w:lang w:val="ru-RU"/>
        </w:rPr>
        <w:t xml:space="preserve"> </w:t>
      </w:r>
      <w:proofErr w:type="spellStart"/>
      <w:r w:rsidRPr="00843AA5">
        <w:rPr>
          <w:b/>
          <w:i/>
          <w:sz w:val="32"/>
          <w:szCs w:val="32"/>
          <w:lang w:val="ru-RU"/>
        </w:rPr>
        <w:t>властивостей</w:t>
      </w:r>
      <w:proofErr w:type="spellEnd"/>
      <w:r w:rsidRPr="00843AA5">
        <w:rPr>
          <w:b/>
          <w:i/>
          <w:sz w:val="32"/>
          <w:szCs w:val="32"/>
          <w:lang w:val="ru-RU"/>
        </w:rPr>
        <w:t xml:space="preserve"> </w:t>
      </w:r>
      <w:proofErr w:type="spellStart"/>
      <w:r w:rsidRPr="00843AA5">
        <w:rPr>
          <w:b/>
          <w:i/>
          <w:sz w:val="32"/>
          <w:szCs w:val="32"/>
          <w:lang w:val="ru-RU"/>
        </w:rPr>
        <w:t>автомобіля</w:t>
      </w:r>
      <w:proofErr w:type="spellEnd"/>
    </w:p>
    <w:p w:rsidR="00843AA5" w:rsidRPr="00EA1BC8" w:rsidRDefault="00843AA5" w:rsidP="00843AA5">
      <w:pPr>
        <w:pStyle w:val="a5"/>
        <w:numPr>
          <w:ilvl w:val="3"/>
          <w:numId w:val="2"/>
        </w:numPr>
        <w:spacing w:before="240" w:line="276" w:lineRule="auto"/>
        <w:ind w:left="0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EA1BC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Основні визначення і терміни</w:t>
      </w:r>
    </w:p>
    <w:p w:rsidR="00843AA5" w:rsidRPr="00EA1BC8" w:rsidRDefault="00843AA5" w:rsidP="00843AA5">
      <w:pPr>
        <w:pStyle w:val="a7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EA1BC8">
        <w:rPr>
          <w:color w:val="000000" w:themeColor="text1"/>
          <w:sz w:val="28"/>
          <w:szCs w:val="28"/>
        </w:rPr>
        <w:t xml:space="preserve">   Постійне збільшення кількості транспортних засобів разом зі зростанням інтенсивності і швидкості руху вимагають необхідного рівня безпеки руху, яка значним чином залежить від гальмівних властивостей автомобіля. Високий рівень гальмівних властивостей автомобіля дозволяє підвищити його середню швидкість і разом з нею продуктивність автомобільного транспорту. Враховуючи те, що процес гальмування відбувається за рахунок перетворення кінетичної енергії мас автомобіля в інші види енергії, частіше в теплову при використанні фрикційних гальмівних механізмів, розглянемо процес гальмування з точки зору енергетики</w:t>
      </w:r>
      <w:r>
        <w:rPr>
          <w:color w:val="000000" w:themeColor="text1"/>
          <w:sz w:val="28"/>
          <w:szCs w:val="28"/>
        </w:rPr>
        <w:t>. При цьому, якщо під час руху кінетична енергія мас автомобіля дорівнює сумі енергій мас, що рухаються поступально (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kп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a</m:t>
                </m:r>
              </m:sub>
            </m:s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∙</m:t>
            </m:r>
            <m:sSubSup>
              <m:sSubSup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a</m:t>
                </m:r>
              </m:sub>
              <m:sup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den>
        </m:f>
      </m:oMath>
      <w:r>
        <w:rPr>
          <w:color w:val="000000" w:themeColor="text1"/>
          <w:sz w:val="28"/>
          <w:szCs w:val="28"/>
        </w:rPr>
        <w:t>) і мас, що здійснюють обертовий рух (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kо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den>
        </m:f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I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 xml:space="preserve">i </m:t>
                </m:r>
              </m:sub>
            </m:sSub>
          </m:e>
        </m:nary>
        <m:r>
          <w:rPr>
            <w:rFonts w:ascii="Cambria Math" w:hAnsi="Cambria Math"/>
            <w:color w:val="000000" w:themeColor="text1"/>
            <w:sz w:val="28"/>
            <w:szCs w:val="28"/>
          </w:rPr>
          <m:t>∙</m:t>
        </m:r>
        <m:sSubSup>
          <m:sSub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ω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i</m:t>
            </m:r>
          </m:sub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bSup>
      </m:oMath>
      <w:r>
        <w:rPr>
          <w:color w:val="000000" w:themeColor="text1"/>
          <w:sz w:val="28"/>
          <w:szCs w:val="28"/>
        </w:rPr>
        <w:t xml:space="preserve"> )</w:t>
      </w:r>
    </w:p>
    <w:p w:rsidR="00843AA5" w:rsidRPr="00EF464B" w:rsidRDefault="00843AA5" w:rsidP="00843AA5">
      <w:pPr>
        <w:pStyle w:val="a7"/>
        <w:spacing w:before="0" w:beforeAutospacing="0" w:after="0" w:afterAutospacing="0" w:line="276" w:lineRule="auto"/>
        <w:jc w:val="both"/>
        <w:rPr>
          <w:noProof/>
          <w:color w:val="000000" w:themeColor="text1"/>
          <w:sz w:val="28"/>
          <w:szCs w:val="28"/>
          <w:lang w:val="en-US"/>
        </w:rPr>
      </w:pPr>
      <w:r w:rsidRPr="00587412">
        <w:rPr>
          <w:noProof/>
          <w:color w:val="FF0000"/>
          <w:sz w:val="28"/>
          <w:szCs w:val="28"/>
        </w:rPr>
        <mc:AlternateContent>
          <mc:Choice Requires="wps">
            <w:drawing>
              <wp:inline distT="0" distB="0" distL="0" distR="0" wp14:anchorId="74088FBD" wp14:editId="077F4411">
                <wp:extent cx="1485265" cy="380365"/>
                <wp:effectExtent l="0" t="0" r="0" b="0"/>
                <wp:docPr id="28" name="Прямоугольник 28" descr="https://studfile.net/html/2706/1080/html_n0I1Pr7nyM.o4VL/img-BrkPt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85265" cy="380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8" o:spid="_x0000_s1026" alt="Описание: https://studfile.net/html/2706/1080/html_n0I1Pr7nyM.o4VL/img-BrkPt5.png" style="width:116.95pt;height:2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k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kп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kо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a</m:t>
                </m:r>
              </m:sub>
            </m:s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∙</m:t>
            </m:r>
            <m:sSubSup>
              <m:sSubSup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a</m:t>
                </m:r>
              </m:sub>
              <m:sup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den>
        </m:f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I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 xml:space="preserve">i </m:t>
                </m:r>
              </m:sub>
            </m:sSub>
          </m:e>
        </m:nary>
        <m:r>
          <w:rPr>
            <w:rFonts w:ascii="Cambria Math" w:hAnsi="Cambria Math"/>
            <w:color w:val="000000" w:themeColor="text1"/>
            <w:sz w:val="28"/>
            <w:szCs w:val="28"/>
          </w:rPr>
          <m:t>∙</m:t>
        </m:r>
        <m:sSubSup>
          <m:sSubSup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ω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i</m:t>
            </m:r>
          </m:sub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bSup>
      </m:oMath>
    </w:p>
    <w:p w:rsidR="00843AA5" w:rsidRPr="00EF464B" w:rsidRDefault="00843AA5" w:rsidP="00843AA5">
      <w:pPr>
        <w:pStyle w:val="a7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EF464B">
        <w:rPr>
          <w:color w:val="000000" w:themeColor="text1"/>
          <w:sz w:val="28"/>
          <w:szCs w:val="28"/>
        </w:rPr>
        <w:t>де</w:t>
      </w:r>
      <w:r w:rsidRPr="00EF464B">
        <w:rPr>
          <w:color w:val="000000" w:themeColor="text1"/>
          <w:sz w:val="28"/>
          <w:szCs w:val="28"/>
          <w:lang w:val="ru-RU"/>
        </w:rPr>
        <w:t>:</w:t>
      </w:r>
      <w:r w:rsidRPr="00EF464B">
        <w:rPr>
          <w:color w:val="000000" w:themeColor="text1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a</m:t>
            </m:r>
          </m:sub>
        </m:sSub>
      </m:oMath>
      <w:r w:rsidRPr="00EF464B">
        <w:rPr>
          <w:color w:val="000000" w:themeColor="text1"/>
          <w:sz w:val="28"/>
          <w:szCs w:val="28"/>
        </w:rPr>
        <w:t xml:space="preserve"> – повна маса автомобіля;</w:t>
      </w:r>
    </w:p>
    <w:p w:rsidR="00843AA5" w:rsidRPr="00EF464B" w:rsidRDefault="00843AA5" w:rsidP="00843AA5">
      <w:pPr>
        <w:pStyle w:val="a7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EF464B">
        <w:rPr>
          <w:color w:val="000000" w:themeColor="text1"/>
          <w:sz w:val="28"/>
          <w:szCs w:val="28"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a</m:t>
            </m:r>
          </m:sub>
        </m:sSub>
      </m:oMath>
      <w:r w:rsidRPr="00EF464B">
        <w:rPr>
          <w:color w:val="000000" w:themeColor="text1"/>
          <w:sz w:val="28"/>
          <w:szCs w:val="28"/>
        </w:rPr>
        <w:t>– поступальна швидкість автомобіля;</w:t>
      </w:r>
    </w:p>
    <w:p w:rsidR="00843AA5" w:rsidRPr="00EF464B" w:rsidRDefault="00843AA5" w:rsidP="00843AA5">
      <w:pPr>
        <w:pStyle w:val="a7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EF464B">
        <w:rPr>
          <w:color w:val="000000" w:themeColor="text1"/>
          <w:sz w:val="28"/>
          <w:szCs w:val="28"/>
        </w:rPr>
        <w:t xml:space="preserve">         </w:t>
      </w:r>
      <w:proofErr w:type="spellStart"/>
      <w:r w:rsidRPr="00EF464B">
        <w:rPr>
          <w:color w:val="000000" w:themeColor="text1"/>
          <w:sz w:val="28"/>
          <w:szCs w:val="28"/>
        </w:rPr>
        <w:t>J</w:t>
      </w:r>
      <w:r w:rsidRPr="00EF464B">
        <w:rPr>
          <w:color w:val="000000" w:themeColor="text1"/>
          <w:sz w:val="28"/>
          <w:szCs w:val="28"/>
          <w:vertAlign w:val="subscript"/>
        </w:rPr>
        <w:t>i</w:t>
      </w:r>
      <w:proofErr w:type="spellEnd"/>
      <w:r w:rsidRPr="00EF464B">
        <w:rPr>
          <w:color w:val="000000" w:themeColor="text1"/>
          <w:sz w:val="28"/>
          <w:szCs w:val="28"/>
          <w:vertAlign w:val="subscript"/>
        </w:rPr>
        <w:t xml:space="preserve"> </w:t>
      </w:r>
      <w:r w:rsidRPr="00EF464B">
        <w:rPr>
          <w:color w:val="000000" w:themeColor="text1"/>
          <w:sz w:val="28"/>
          <w:szCs w:val="28"/>
        </w:rPr>
        <w:t xml:space="preserve">– відповідно момент інерції деталі, що перебуває в обертовому русі та </w:t>
      </w:r>
    </w:p>
    <w:p w:rsidR="00843AA5" w:rsidRPr="00EF464B" w:rsidRDefault="00843AA5" w:rsidP="00843AA5">
      <w:pPr>
        <w:pStyle w:val="a7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EF464B">
        <w:rPr>
          <w:color w:val="000000" w:themeColor="text1"/>
          <w:sz w:val="28"/>
          <w:szCs w:val="28"/>
        </w:rPr>
        <w:t xml:space="preserve">         </w:t>
      </w:r>
      <w:proofErr w:type="spellStart"/>
      <w:r w:rsidRPr="00EF464B">
        <w:rPr>
          <w:color w:val="000000" w:themeColor="text1"/>
          <w:sz w:val="28"/>
          <w:szCs w:val="28"/>
        </w:rPr>
        <w:t>ω</w:t>
      </w:r>
      <w:r w:rsidRPr="00EF464B">
        <w:rPr>
          <w:color w:val="000000" w:themeColor="text1"/>
          <w:sz w:val="28"/>
          <w:szCs w:val="28"/>
          <w:vertAlign w:val="subscript"/>
        </w:rPr>
        <w:t>i</w:t>
      </w:r>
      <w:proofErr w:type="spellEnd"/>
      <w:r w:rsidRPr="00EF464B">
        <w:rPr>
          <w:color w:val="000000" w:themeColor="text1"/>
          <w:sz w:val="28"/>
          <w:szCs w:val="28"/>
        </w:rPr>
        <w:t>– її кутова швидкість,</w:t>
      </w:r>
    </w:p>
    <w:p w:rsidR="00843AA5" w:rsidRPr="00EF464B" w:rsidRDefault="00843AA5" w:rsidP="00843AA5">
      <w:pPr>
        <w:pStyle w:val="a7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EF464B">
        <w:rPr>
          <w:color w:val="000000" w:themeColor="text1"/>
          <w:sz w:val="28"/>
          <w:szCs w:val="28"/>
        </w:rPr>
        <w:t>то при зупиненому автомобілі (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a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</w:rPr>
          <m:t xml:space="preserve">=0;   </m:t>
        </m:r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ω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</w:rPr>
          <m:t>=0</m:t>
        </m:r>
      </m:oMath>
      <w:r w:rsidRPr="00EF464B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k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</w:rPr>
          <m:t>=0</m:t>
        </m:r>
      </m:oMath>
      <w:r>
        <w:rPr>
          <w:color w:val="000000" w:themeColor="text1"/>
          <w:sz w:val="28"/>
          <w:szCs w:val="28"/>
        </w:rPr>
        <w:t>. Враховуючі високі лінійні швидкості автомобіля та обертові його частин, а також значні маси автомобілів можна зробити висновок про рівень потужності тепловиділення при гальмуванні, який може сягати десятків кВт.</w:t>
      </w:r>
    </w:p>
    <w:p w:rsidR="00843AA5" w:rsidRDefault="00843AA5" w:rsidP="00843AA5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Гальмування </w:t>
      </w:r>
      <w:r>
        <w:rPr>
          <w:rFonts w:eastAsiaTheme="minorEastAsia"/>
          <w:color w:val="000000"/>
          <w:sz w:val="28"/>
        </w:rPr>
        <w:t>–</w:t>
      </w:r>
      <w:r>
        <w:rPr>
          <w:color w:val="000000"/>
          <w:sz w:val="28"/>
          <w:szCs w:val="28"/>
        </w:rPr>
        <w:t xml:space="preserve"> процес створення і зміни штучного опору руху автомобіля з метою зменшення його швидкості, зупинки або утримання нерухомим відносно опорної поверхні.</w:t>
      </w:r>
    </w:p>
    <w:p w:rsidR="00843AA5" w:rsidRDefault="00843AA5" w:rsidP="00843AA5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Гальмові властивості - це сукупність властивостей, які визначають максимальне сповільнення руху автомобіля під час його руху на різних дорогах в гальмівному режимі, граничні значення зовнішніх сил, під дією яких загальмований автомобіль надійно утримується на місці або має необхідні мінімальні сталі швидкості під час руху на схилі.</w:t>
      </w:r>
    </w:p>
    <w:p w:rsidR="00843AA5" w:rsidRDefault="00843AA5" w:rsidP="00843AA5">
      <w:pPr>
        <w:spacing w:line="276" w:lineRule="auto"/>
        <w:jc w:val="both"/>
        <w:rPr>
          <w:color w:val="000000"/>
          <w:sz w:val="28"/>
          <w:szCs w:val="28"/>
          <w:lang w:val="ru-RU"/>
        </w:rPr>
      </w:pPr>
      <w:r w:rsidRPr="002B39F7">
        <w:rPr>
          <w:color w:val="000000"/>
          <w:sz w:val="28"/>
          <w:szCs w:val="28"/>
        </w:rPr>
        <w:t xml:space="preserve">      </w:t>
      </w:r>
      <w:proofErr w:type="spellStart"/>
      <w:r>
        <w:rPr>
          <w:color w:val="000000"/>
          <w:sz w:val="28"/>
          <w:szCs w:val="28"/>
          <w:lang w:val="ru-RU"/>
        </w:rPr>
        <w:t>Гальмовий</w:t>
      </w:r>
      <w:proofErr w:type="spellEnd"/>
      <w:r>
        <w:rPr>
          <w:color w:val="000000"/>
          <w:sz w:val="28"/>
          <w:szCs w:val="28"/>
          <w:lang w:val="ru-RU"/>
        </w:rPr>
        <w:t xml:space="preserve"> режим </w:t>
      </w:r>
      <w:r>
        <w:rPr>
          <w:rFonts w:eastAsiaTheme="minorEastAsia"/>
          <w:color w:val="000000"/>
          <w:sz w:val="28"/>
          <w:lang w:val="ru-RU"/>
        </w:rPr>
        <w:t>–</w:t>
      </w:r>
      <w:r>
        <w:rPr>
          <w:color w:val="000000"/>
          <w:sz w:val="28"/>
          <w:szCs w:val="28"/>
          <w:lang w:val="ru-RU"/>
        </w:rPr>
        <w:t xml:space="preserve"> режим при </w:t>
      </w:r>
      <w:proofErr w:type="spellStart"/>
      <w:r>
        <w:rPr>
          <w:color w:val="000000"/>
          <w:sz w:val="28"/>
          <w:szCs w:val="28"/>
          <w:lang w:val="ru-RU"/>
        </w:rPr>
        <w:t>якому</w:t>
      </w:r>
      <w:proofErr w:type="spellEnd"/>
      <w:r>
        <w:rPr>
          <w:color w:val="000000"/>
          <w:sz w:val="28"/>
          <w:szCs w:val="28"/>
          <w:lang w:val="ru-RU"/>
        </w:rPr>
        <w:t xml:space="preserve"> до </w:t>
      </w:r>
      <w:proofErr w:type="spellStart"/>
      <w:r>
        <w:rPr>
          <w:color w:val="000000"/>
          <w:sz w:val="28"/>
          <w:szCs w:val="28"/>
          <w:lang w:val="ru-RU"/>
        </w:rPr>
        <w:t>всіх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або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кількох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коліс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автомобіля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ru-RU"/>
        </w:rPr>
        <w:t>п</w:t>
      </w:r>
      <w:proofErr w:type="gramEnd"/>
      <w:r>
        <w:rPr>
          <w:color w:val="000000"/>
          <w:sz w:val="28"/>
          <w:szCs w:val="28"/>
          <w:lang w:val="ru-RU"/>
        </w:rPr>
        <w:t>ідводиться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гальмівні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моменти</w:t>
      </w:r>
      <w:proofErr w:type="spellEnd"/>
      <w:r>
        <w:rPr>
          <w:color w:val="000000"/>
          <w:sz w:val="28"/>
          <w:szCs w:val="28"/>
          <w:lang w:val="ru-RU"/>
        </w:rPr>
        <w:t>.</w:t>
      </w:r>
    </w:p>
    <w:p w:rsidR="00843AA5" w:rsidRDefault="00843AA5" w:rsidP="00843AA5">
      <w:pPr>
        <w:spacing w:line="276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 </w:t>
      </w:r>
      <w:proofErr w:type="spellStart"/>
      <w:proofErr w:type="gramStart"/>
      <w:r>
        <w:rPr>
          <w:color w:val="000000"/>
          <w:sz w:val="28"/>
          <w:szCs w:val="28"/>
          <w:lang w:val="ru-RU"/>
        </w:rPr>
        <w:t>Гальмові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властивості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відносяться</w:t>
      </w:r>
      <w:proofErr w:type="spellEnd"/>
      <w:r>
        <w:rPr>
          <w:color w:val="000000"/>
          <w:sz w:val="28"/>
          <w:szCs w:val="28"/>
          <w:lang w:val="ru-RU"/>
        </w:rPr>
        <w:t xml:space="preserve"> до </w:t>
      </w:r>
      <w:proofErr w:type="spellStart"/>
      <w:r>
        <w:rPr>
          <w:color w:val="000000"/>
          <w:sz w:val="28"/>
          <w:szCs w:val="28"/>
          <w:lang w:val="ru-RU"/>
        </w:rPr>
        <w:t>найважливіших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експлуатаційних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параметрів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автомобіля</w:t>
      </w:r>
      <w:proofErr w:type="spellEnd"/>
      <w:r>
        <w:rPr>
          <w:color w:val="000000"/>
          <w:sz w:val="28"/>
          <w:szCs w:val="28"/>
          <w:lang w:val="ru-RU"/>
        </w:rPr>
        <w:t xml:space="preserve">, </w:t>
      </w:r>
      <w:proofErr w:type="spellStart"/>
      <w:r>
        <w:rPr>
          <w:color w:val="000000"/>
          <w:sz w:val="28"/>
          <w:szCs w:val="28"/>
          <w:lang w:val="ru-RU"/>
        </w:rPr>
        <w:t>котрі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визначають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активну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безпеку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автомобіля</w:t>
      </w:r>
      <w:proofErr w:type="spellEnd"/>
      <w:r>
        <w:rPr>
          <w:color w:val="000000"/>
          <w:sz w:val="28"/>
          <w:szCs w:val="28"/>
          <w:lang w:val="ru-RU"/>
        </w:rPr>
        <w:t xml:space="preserve"> і </w:t>
      </w:r>
      <w:proofErr w:type="spellStart"/>
      <w:r>
        <w:rPr>
          <w:color w:val="000000"/>
          <w:sz w:val="28"/>
          <w:szCs w:val="28"/>
          <w:lang w:val="ru-RU"/>
        </w:rPr>
        <w:t>спрямовані</w:t>
      </w:r>
      <w:proofErr w:type="spellEnd"/>
      <w:r>
        <w:rPr>
          <w:color w:val="000000"/>
          <w:sz w:val="28"/>
          <w:szCs w:val="28"/>
          <w:lang w:val="ru-RU"/>
        </w:rPr>
        <w:t xml:space="preserve"> на </w:t>
      </w:r>
      <w:proofErr w:type="spellStart"/>
      <w:r>
        <w:rPr>
          <w:color w:val="000000"/>
          <w:sz w:val="28"/>
          <w:szCs w:val="28"/>
          <w:lang w:val="ru-RU"/>
        </w:rPr>
        <w:t>зменшення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вірогідності</w:t>
      </w:r>
      <w:proofErr w:type="spellEnd"/>
      <w:r>
        <w:rPr>
          <w:color w:val="000000"/>
          <w:sz w:val="28"/>
          <w:szCs w:val="28"/>
          <w:lang w:val="ru-RU"/>
        </w:rPr>
        <w:t xml:space="preserve"> ДТП, тому вони </w:t>
      </w:r>
      <w:proofErr w:type="spellStart"/>
      <w:r>
        <w:rPr>
          <w:color w:val="000000"/>
          <w:sz w:val="28"/>
          <w:szCs w:val="28"/>
          <w:lang w:val="ru-RU"/>
        </w:rPr>
        <w:t>регламентовані</w:t>
      </w:r>
      <w:proofErr w:type="spellEnd"/>
      <w:r>
        <w:rPr>
          <w:color w:val="000000"/>
          <w:sz w:val="28"/>
          <w:szCs w:val="28"/>
          <w:lang w:val="ru-RU"/>
        </w:rPr>
        <w:t xml:space="preserve"> рядом </w:t>
      </w:r>
      <w:proofErr w:type="spellStart"/>
      <w:r>
        <w:rPr>
          <w:color w:val="000000"/>
          <w:sz w:val="28"/>
          <w:szCs w:val="28"/>
          <w:lang w:val="ru-RU"/>
        </w:rPr>
        <w:t>міжнародних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документів</w:t>
      </w:r>
      <w:proofErr w:type="spellEnd"/>
      <w:r>
        <w:rPr>
          <w:color w:val="000000"/>
          <w:sz w:val="28"/>
          <w:szCs w:val="28"/>
          <w:lang w:val="ru-RU"/>
        </w:rPr>
        <w:t xml:space="preserve">, в тому </w:t>
      </w:r>
      <w:proofErr w:type="spellStart"/>
      <w:r>
        <w:rPr>
          <w:color w:val="000000"/>
          <w:sz w:val="28"/>
          <w:szCs w:val="28"/>
          <w:lang w:val="ru-RU"/>
        </w:rPr>
        <w:t>числі</w:t>
      </w:r>
      <w:proofErr w:type="spellEnd"/>
      <w:r>
        <w:rPr>
          <w:color w:val="000000"/>
          <w:sz w:val="28"/>
          <w:szCs w:val="28"/>
          <w:lang w:val="ru-RU"/>
        </w:rPr>
        <w:t xml:space="preserve"> правилами № 13 </w:t>
      </w:r>
      <w:proofErr w:type="spellStart"/>
      <w:r>
        <w:rPr>
          <w:color w:val="000000"/>
          <w:sz w:val="28"/>
          <w:szCs w:val="28"/>
          <w:lang w:val="ru-RU"/>
        </w:rPr>
        <w:t>Европейської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lastRenderedPageBreak/>
        <w:t>Економічної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Комісії</w:t>
      </w:r>
      <w:proofErr w:type="spellEnd"/>
      <w:r>
        <w:rPr>
          <w:color w:val="000000"/>
          <w:sz w:val="28"/>
          <w:szCs w:val="28"/>
          <w:lang w:val="ru-RU"/>
        </w:rPr>
        <w:t xml:space="preserve"> ООН.</w:t>
      </w:r>
      <w:proofErr w:type="gramEnd"/>
      <w:r>
        <w:rPr>
          <w:color w:val="000000"/>
          <w:sz w:val="28"/>
          <w:szCs w:val="28"/>
          <w:lang w:val="ru-RU"/>
        </w:rPr>
        <w:t xml:space="preserve"> </w:t>
      </w:r>
      <w:proofErr w:type="gramStart"/>
      <w:r>
        <w:rPr>
          <w:color w:val="000000"/>
          <w:sz w:val="28"/>
          <w:szCs w:val="28"/>
          <w:lang w:val="ru-RU"/>
        </w:rPr>
        <w:t>На</w:t>
      </w:r>
      <w:proofErr w:type="gram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основі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цих</w:t>
      </w:r>
      <w:proofErr w:type="spellEnd"/>
      <w:r>
        <w:rPr>
          <w:color w:val="000000"/>
          <w:sz w:val="28"/>
          <w:szCs w:val="28"/>
          <w:lang w:val="ru-RU"/>
        </w:rPr>
        <w:t xml:space="preserve"> правил </w:t>
      </w:r>
      <w:proofErr w:type="spellStart"/>
      <w:r>
        <w:rPr>
          <w:color w:val="000000"/>
          <w:sz w:val="28"/>
          <w:szCs w:val="28"/>
          <w:lang w:val="ru-RU"/>
        </w:rPr>
        <w:t>повинні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встановлюватися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національні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стандарти</w:t>
      </w:r>
      <w:proofErr w:type="spellEnd"/>
      <w:r>
        <w:rPr>
          <w:color w:val="000000"/>
          <w:sz w:val="28"/>
          <w:szCs w:val="28"/>
          <w:lang w:val="ru-RU"/>
        </w:rPr>
        <w:t>.</w:t>
      </w:r>
    </w:p>
    <w:p w:rsidR="00843AA5" w:rsidRDefault="00843AA5" w:rsidP="00843AA5">
      <w:pPr>
        <w:spacing w:line="276" w:lineRule="auto"/>
        <w:jc w:val="both"/>
        <w:rPr>
          <w:rFonts w:eastAsiaTheme="minorEastAsia"/>
          <w:color w:val="000000"/>
          <w:sz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 </w:t>
      </w:r>
      <w:proofErr w:type="spellStart"/>
      <w:r>
        <w:rPr>
          <w:color w:val="000000"/>
          <w:sz w:val="28"/>
          <w:szCs w:val="28"/>
          <w:lang w:val="ru-RU"/>
        </w:rPr>
        <w:t>Оціночними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показниками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ефективності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робочої</w:t>
      </w:r>
      <w:proofErr w:type="spellEnd"/>
      <w:r>
        <w:rPr>
          <w:color w:val="000000"/>
          <w:sz w:val="28"/>
          <w:szCs w:val="28"/>
          <w:lang w:val="ru-RU"/>
        </w:rPr>
        <w:t xml:space="preserve"> та </w:t>
      </w:r>
      <w:proofErr w:type="spellStart"/>
      <w:r>
        <w:rPr>
          <w:color w:val="000000"/>
          <w:sz w:val="28"/>
          <w:szCs w:val="28"/>
          <w:lang w:val="ru-RU"/>
        </w:rPr>
        <w:t>запасної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гальмівної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системи</w:t>
      </w:r>
      <w:proofErr w:type="spellEnd"/>
      <w:r>
        <w:rPr>
          <w:color w:val="000000"/>
          <w:sz w:val="28"/>
          <w:szCs w:val="28"/>
          <w:lang w:val="ru-RU"/>
        </w:rPr>
        <w:t xml:space="preserve"> є </w:t>
      </w:r>
      <w:proofErr w:type="spellStart"/>
      <w:r>
        <w:rPr>
          <w:color w:val="000000"/>
          <w:sz w:val="28"/>
          <w:szCs w:val="28"/>
          <w:u w:val="single"/>
          <w:lang w:val="ru-RU"/>
        </w:rPr>
        <w:t>стале</w:t>
      </w:r>
      <w:proofErr w:type="spellEnd"/>
      <w:r>
        <w:rPr>
          <w:color w:val="000000"/>
          <w:sz w:val="28"/>
          <w:szCs w:val="28"/>
          <w:u w:val="single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u w:val="single"/>
          <w:lang w:val="ru-RU"/>
        </w:rPr>
        <w:t>сповільнення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r>
        <w:rPr>
          <w:rFonts w:eastAsiaTheme="minorEastAsia"/>
          <w:color w:val="000000"/>
          <w:sz w:val="28"/>
          <w:lang w:val="ru-RU"/>
        </w:rPr>
        <w:t>–</w:t>
      </w:r>
      <w:r>
        <w:rPr>
          <w:color w:val="000000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j</m:t>
            </m:r>
          </m:e>
          <m:sub>
            <w:proofErr w:type="gramStart"/>
            <m:r>
              <w:rPr>
                <w:rFonts w:ascii="Cambria Math" w:hAnsi="Cambria Math"/>
                <w:color w:val="000000"/>
                <w:sz w:val="28"/>
                <w:szCs w:val="28"/>
                <w:lang w:val="ru-RU"/>
              </w:rPr>
              <m:t>ст</m:t>
            </m:r>
            <w:proofErr w:type="gramEnd"/>
          </m:sub>
        </m:sSub>
      </m:oMath>
      <w:r>
        <w:rPr>
          <w:rFonts w:eastAsiaTheme="minorEastAsia"/>
          <w:color w:val="000000"/>
          <w:sz w:val="28"/>
          <w:szCs w:val="28"/>
          <w:lang w:val="ru-RU"/>
        </w:rPr>
        <w:t>,</w:t>
      </w:r>
      <w:r>
        <w:rPr>
          <w:color w:val="000000"/>
          <w:sz w:val="24"/>
          <w:lang w:val="ru-RU"/>
        </w:rPr>
        <w:t xml:space="preserve"> </w:t>
      </w:r>
      <w:r>
        <w:rPr>
          <w:color w:val="000000"/>
          <w:sz w:val="28"/>
          <w:lang w:val="ru-RU"/>
        </w:rPr>
        <w:t>як</w:t>
      </w:r>
      <w:r>
        <w:rPr>
          <w:color w:val="000000"/>
          <w:sz w:val="28"/>
        </w:rPr>
        <w:t>e</w:t>
      </w:r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відповідає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руху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автомобіля</w:t>
      </w:r>
      <w:proofErr w:type="spellEnd"/>
      <w:r>
        <w:rPr>
          <w:color w:val="000000"/>
          <w:sz w:val="28"/>
          <w:lang w:val="ru-RU"/>
        </w:rPr>
        <w:t xml:space="preserve"> при </w:t>
      </w:r>
      <w:proofErr w:type="spellStart"/>
      <w:r>
        <w:rPr>
          <w:color w:val="000000"/>
          <w:sz w:val="28"/>
          <w:lang w:val="ru-RU"/>
        </w:rPr>
        <w:t>постійному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зусиллі</w:t>
      </w:r>
      <w:proofErr w:type="spellEnd"/>
      <w:r>
        <w:rPr>
          <w:color w:val="000000"/>
          <w:sz w:val="28"/>
          <w:lang w:val="ru-RU"/>
        </w:rPr>
        <w:t xml:space="preserve"> на </w:t>
      </w:r>
      <w:proofErr w:type="spellStart"/>
      <w:r>
        <w:rPr>
          <w:color w:val="000000"/>
          <w:sz w:val="28"/>
          <w:lang w:val="ru-RU"/>
        </w:rPr>
        <w:t>гальмівній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педалі</w:t>
      </w:r>
      <w:proofErr w:type="spellEnd"/>
      <w:r>
        <w:rPr>
          <w:color w:val="000000"/>
          <w:sz w:val="28"/>
          <w:lang w:val="ru-RU"/>
        </w:rPr>
        <w:t xml:space="preserve"> в </w:t>
      </w:r>
      <w:proofErr w:type="spellStart"/>
      <w:r>
        <w:rPr>
          <w:color w:val="000000"/>
          <w:sz w:val="28"/>
          <w:lang w:val="ru-RU"/>
        </w:rPr>
        <w:t>умовах</w:t>
      </w:r>
      <w:proofErr w:type="spellEnd"/>
      <w:r>
        <w:rPr>
          <w:color w:val="000000"/>
          <w:sz w:val="28"/>
          <w:lang w:val="ru-RU"/>
        </w:rPr>
        <w:t xml:space="preserve">, </w:t>
      </w:r>
      <w:proofErr w:type="spellStart"/>
      <w:r>
        <w:rPr>
          <w:color w:val="000000"/>
          <w:sz w:val="28"/>
          <w:lang w:val="ru-RU"/>
        </w:rPr>
        <w:t>передбачених</w:t>
      </w:r>
      <w:proofErr w:type="spellEnd"/>
      <w:r>
        <w:rPr>
          <w:color w:val="000000"/>
          <w:sz w:val="28"/>
          <w:lang w:val="ru-RU"/>
        </w:rPr>
        <w:t xml:space="preserve"> стандартом, і </w:t>
      </w:r>
      <w:proofErr w:type="spellStart"/>
      <w:r>
        <w:rPr>
          <w:color w:val="000000"/>
          <w:sz w:val="28"/>
          <w:u w:val="single"/>
          <w:lang w:val="ru-RU"/>
        </w:rPr>
        <w:t>мінімальний</w:t>
      </w:r>
      <w:proofErr w:type="spellEnd"/>
      <w:r>
        <w:rPr>
          <w:color w:val="000000"/>
          <w:sz w:val="28"/>
          <w:u w:val="single"/>
          <w:lang w:val="ru-RU"/>
        </w:rPr>
        <w:t xml:space="preserve"> </w:t>
      </w:r>
      <w:proofErr w:type="spellStart"/>
      <w:r>
        <w:rPr>
          <w:color w:val="000000"/>
          <w:sz w:val="28"/>
          <w:u w:val="single"/>
          <w:lang w:val="ru-RU"/>
        </w:rPr>
        <w:t>гальмівний</w:t>
      </w:r>
      <w:proofErr w:type="spellEnd"/>
      <w:r>
        <w:rPr>
          <w:color w:val="000000"/>
          <w:sz w:val="28"/>
          <w:u w:val="single"/>
          <w:lang w:val="ru-RU"/>
        </w:rPr>
        <w:t xml:space="preserve"> шлях</w:t>
      </w:r>
      <w:r>
        <w:rPr>
          <w:color w:val="000000"/>
          <w:sz w:val="28"/>
          <w:lang w:val="ru-RU"/>
        </w:rPr>
        <w:t xml:space="preserve"> </w:t>
      </w:r>
      <w:r>
        <w:rPr>
          <w:rFonts w:eastAsiaTheme="minorEastAsia"/>
          <w:color w:val="000000"/>
          <w:sz w:val="28"/>
          <w:lang w:val="ru-RU"/>
        </w:rPr>
        <w:t>–</w:t>
      </w:r>
      <w:r>
        <w:rPr>
          <w:color w:val="000000"/>
          <w:sz w:val="28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lang w:val="ru-RU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5"/>
                <w:szCs w:val="25"/>
              </w:rPr>
              <m:t>τ</m:t>
            </m:r>
          </m:sub>
        </m:sSub>
      </m:oMath>
      <w:r>
        <w:rPr>
          <w:rFonts w:eastAsiaTheme="minorEastAsia"/>
          <w:color w:val="000000"/>
          <w:sz w:val="28"/>
          <w:lang w:val="ru-RU"/>
        </w:rPr>
        <w:t>, відстань, котру проходить автомобіль з моменту натискання на педаль до зупинки.</w:t>
      </w:r>
    </w:p>
    <w:p w:rsidR="00843AA5" w:rsidRDefault="00843AA5" w:rsidP="00843AA5">
      <w:pPr>
        <w:spacing w:line="276" w:lineRule="auto"/>
        <w:jc w:val="both"/>
        <w:rPr>
          <w:rFonts w:eastAsiaTheme="minorEastAsia"/>
          <w:color w:val="000000"/>
          <w:sz w:val="28"/>
          <w:lang w:val="ru-RU"/>
        </w:rPr>
      </w:pPr>
      <w:r>
        <w:rPr>
          <w:rFonts w:eastAsiaTheme="minorEastAsia"/>
          <w:color w:val="000000"/>
          <w:sz w:val="28"/>
          <w:lang w:val="ru-RU"/>
        </w:rPr>
        <w:t xml:space="preserve">      Для </w:t>
      </w:r>
      <w:proofErr w:type="spellStart"/>
      <w:r>
        <w:rPr>
          <w:rFonts w:eastAsiaTheme="minorEastAsia"/>
          <w:color w:val="000000"/>
          <w:sz w:val="28"/>
          <w:lang w:val="ru-RU"/>
        </w:rPr>
        <w:t>автопоїздів</w:t>
      </w:r>
      <w:proofErr w:type="spellEnd"/>
      <w:r>
        <w:rPr>
          <w:rFonts w:eastAsiaTheme="minorEastAsia"/>
          <w:color w:val="000000"/>
          <w:sz w:val="28"/>
          <w:lang w:val="ru-RU"/>
        </w:rPr>
        <w:t xml:space="preserve"> </w:t>
      </w:r>
      <w:proofErr w:type="spellStart"/>
      <w:r>
        <w:rPr>
          <w:rFonts w:eastAsiaTheme="minorEastAsia"/>
          <w:color w:val="000000"/>
          <w:sz w:val="28"/>
          <w:lang w:val="ru-RU"/>
        </w:rPr>
        <w:t>додатково</w:t>
      </w:r>
      <w:proofErr w:type="spellEnd"/>
      <w:r>
        <w:rPr>
          <w:rFonts w:eastAsiaTheme="minorEastAsia"/>
          <w:color w:val="000000"/>
          <w:sz w:val="28"/>
          <w:lang w:val="ru-RU"/>
        </w:rPr>
        <w:t xml:space="preserve"> </w:t>
      </w:r>
      <w:proofErr w:type="spellStart"/>
      <w:r>
        <w:rPr>
          <w:rFonts w:eastAsiaTheme="minorEastAsia"/>
          <w:color w:val="000000"/>
          <w:sz w:val="28"/>
          <w:lang w:val="ru-RU"/>
        </w:rPr>
        <w:t>оціночний</w:t>
      </w:r>
      <w:proofErr w:type="spellEnd"/>
      <w:r>
        <w:rPr>
          <w:rFonts w:eastAsiaTheme="minorEastAsia"/>
          <w:color w:val="000000"/>
          <w:sz w:val="28"/>
          <w:lang w:val="ru-RU"/>
        </w:rPr>
        <w:t xml:space="preserve"> </w:t>
      </w:r>
      <w:proofErr w:type="spellStart"/>
      <w:r>
        <w:rPr>
          <w:rFonts w:eastAsiaTheme="minorEastAsia"/>
          <w:color w:val="000000"/>
          <w:sz w:val="28"/>
          <w:lang w:val="ru-RU"/>
        </w:rPr>
        <w:t>показник</w:t>
      </w:r>
      <w:proofErr w:type="spellEnd"/>
      <w:r>
        <w:rPr>
          <w:rFonts w:eastAsiaTheme="minorEastAsia"/>
          <w:color w:val="000000"/>
          <w:sz w:val="28"/>
          <w:lang w:val="ru-RU"/>
        </w:rPr>
        <w:t xml:space="preserve"> – </w:t>
      </w:r>
      <w:r>
        <w:rPr>
          <w:rFonts w:eastAsiaTheme="minorEastAsia"/>
          <w:color w:val="000000"/>
          <w:sz w:val="28"/>
          <w:u w:val="single"/>
          <w:lang w:val="ru-RU"/>
        </w:rPr>
        <w:t xml:space="preserve">час </w:t>
      </w:r>
      <w:proofErr w:type="spellStart"/>
      <w:r>
        <w:rPr>
          <w:rFonts w:eastAsiaTheme="minorEastAsia"/>
          <w:color w:val="000000"/>
          <w:sz w:val="28"/>
          <w:u w:val="single"/>
          <w:lang w:val="ru-RU"/>
        </w:rPr>
        <w:t>спрацювання</w:t>
      </w:r>
      <w:proofErr w:type="spellEnd"/>
      <w:r>
        <w:rPr>
          <w:rFonts w:eastAsiaTheme="minorEastAsia"/>
          <w:color w:val="000000"/>
          <w:sz w:val="28"/>
          <w:lang w:val="ru-RU"/>
        </w:rPr>
        <w:t xml:space="preserve"> –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color w:val="000000"/>
                <w:sz w:val="28"/>
                <w:lang w:val="ru-RU"/>
              </w:rPr>
              <m:t>τ</m:t>
            </m:r>
          </m:e>
          <m:sub>
            <m:r>
              <w:rPr>
                <w:rFonts w:ascii="Cambria Math" w:eastAsiaTheme="minorEastAsia" w:hAnsi="Cambria Math"/>
                <w:color w:val="000000"/>
                <w:sz w:val="28"/>
                <w:lang w:val="ru-RU"/>
              </w:rPr>
              <m:t>спр</m:t>
            </m:r>
          </m:sub>
        </m:sSub>
      </m:oMath>
      <w:r>
        <w:rPr>
          <w:rFonts w:eastAsiaTheme="minorEastAsia"/>
          <w:color w:val="000000"/>
          <w:sz w:val="28"/>
          <w:lang w:val="ru-RU"/>
        </w:rPr>
        <w:t xml:space="preserve"> – час з моменту натискання на гальмівну педаль до досягнення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color w:val="000000"/>
                <w:sz w:val="28"/>
                <w:lang w:val="ru-RU"/>
              </w:rPr>
              <m:t>j</m:t>
            </m:r>
          </m:e>
          <m:sub>
            <m:r>
              <w:rPr>
                <w:rFonts w:ascii="Cambria Math" w:eastAsiaTheme="minorEastAsia" w:hAnsi="Cambria Math"/>
                <w:color w:val="000000"/>
                <w:sz w:val="28"/>
                <w:lang w:val="ru-RU"/>
              </w:rPr>
              <m:t>ст</m:t>
            </m:r>
          </m:sub>
        </m:sSub>
      </m:oMath>
      <w:r>
        <w:rPr>
          <w:rFonts w:eastAsiaTheme="minorEastAsia"/>
          <w:color w:val="000000"/>
          <w:sz w:val="28"/>
          <w:lang w:val="ru-RU"/>
        </w:rPr>
        <w:t>.</w:t>
      </w:r>
    </w:p>
    <w:p w:rsidR="00843AA5" w:rsidRDefault="00843AA5" w:rsidP="00843AA5">
      <w:pPr>
        <w:spacing w:line="276" w:lineRule="auto"/>
        <w:jc w:val="both"/>
        <w:rPr>
          <w:rFonts w:eastAsiaTheme="minorEastAsia"/>
          <w:color w:val="000000"/>
          <w:sz w:val="28"/>
          <w:lang w:val="ru-RU"/>
        </w:rPr>
      </w:pPr>
      <w:r>
        <w:rPr>
          <w:rFonts w:eastAsiaTheme="minorEastAsia"/>
          <w:color w:val="000000"/>
          <w:sz w:val="28"/>
          <w:lang w:val="ru-RU"/>
        </w:rPr>
        <w:t xml:space="preserve">      При </w:t>
      </w:r>
      <w:proofErr w:type="spellStart"/>
      <w:r>
        <w:rPr>
          <w:rFonts w:eastAsiaTheme="minorEastAsia"/>
          <w:color w:val="000000"/>
          <w:sz w:val="28"/>
          <w:lang w:val="ru-RU"/>
        </w:rPr>
        <w:t>стендових</w:t>
      </w:r>
      <w:proofErr w:type="spellEnd"/>
      <w:r>
        <w:rPr>
          <w:rFonts w:eastAsiaTheme="minorEastAsia"/>
          <w:color w:val="000000"/>
          <w:sz w:val="28"/>
          <w:lang w:val="ru-RU"/>
        </w:rPr>
        <w:t xml:space="preserve"> </w:t>
      </w:r>
      <w:proofErr w:type="spellStart"/>
      <w:r>
        <w:rPr>
          <w:rFonts w:eastAsiaTheme="minorEastAsia"/>
          <w:color w:val="000000"/>
          <w:sz w:val="28"/>
          <w:lang w:val="ru-RU"/>
        </w:rPr>
        <w:t>випробуваннях</w:t>
      </w:r>
      <w:proofErr w:type="spellEnd"/>
      <w:r>
        <w:rPr>
          <w:rFonts w:eastAsiaTheme="minorEastAsia"/>
          <w:color w:val="000000"/>
          <w:sz w:val="28"/>
          <w:lang w:val="ru-RU"/>
        </w:rPr>
        <w:t xml:space="preserve"> </w:t>
      </w:r>
      <w:proofErr w:type="spellStart"/>
      <w:r>
        <w:rPr>
          <w:rFonts w:eastAsiaTheme="minorEastAsia"/>
          <w:color w:val="000000"/>
          <w:sz w:val="28"/>
          <w:lang w:val="ru-RU"/>
        </w:rPr>
        <w:t>оціночними</w:t>
      </w:r>
      <w:proofErr w:type="spellEnd"/>
      <w:r>
        <w:rPr>
          <w:rFonts w:eastAsiaTheme="minorEastAsia"/>
          <w:color w:val="000000"/>
          <w:sz w:val="28"/>
          <w:lang w:val="ru-RU"/>
        </w:rPr>
        <w:t xml:space="preserve"> </w:t>
      </w:r>
      <w:proofErr w:type="spellStart"/>
      <w:r>
        <w:rPr>
          <w:rFonts w:eastAsiaTheme="minorEastAsia"/>
          <w:color w:val="000000"/>
          <w:sz w:val="28"/>
          <w:lang w:val="ru-RU"/>
        </w:rPr>
        <w:t>показниками</w:t>
      </w:r>
      <w:proofErr w:type="spellEnd"/>
      <w:r>
        <w:rPr>
          <w:rFonts w:eastAsiaTheme="minorEastAsia"/>
          <w:color w:val="000000"/>
          <w:sz w:val="28"/>
          <w:lang w:val="ru-RU"/>
        </w:rPr>
        <w:t xml:space="preserve"> є </w:t>
      </w:r>
      <w:proofErr w:type="spellStart"/>
      <w:r>
        <w:rPr>
          <w:rFonts w:eastAsiaTheme="minorEastAsia"/>
          <w:color w:val="000000"/>
          <w:sz w:val="28"/>
          <w:u w:val="single"/>
          <w:lang w:val="ru-RU"/>
        </w:rPr>
        <w:t>сумарна</w:t>
      </w:r>
      <w:proofErr w:type="spellEnd"/>
      <w:r>
        <w:rPr>
          <w:rFonts w:eastAsiaTheme="minorEastAsia"/>
          <w:color w:val="000000"/>
          <w:sz w:val="28"/>
          <w:u w:val="single"/>
          <w:lang w:val="ru-RU"/>
        </w:rPr>
        <w:t xml:space="preserve"> </w:t>
      </w:r>
      <w:proofErr w:type="spellStart"/>
      <w:r>
        <w:rPr>
          <w:rFonts w:eastAsiaTheme="minorEastAsia"/>
          <w:color w:val="000000"/>
          <w:sz w:val="28"/>
          <w:u w:val="single"/>
          <w:lang w:val="ru-RU"/>
        </w:rPr>
        <w:t>гальмівна</w:t>
      </w:r>
      <w:proofErr w:type="spellEnd"/>
      <w:r>
        <w:rPr>
          <w:rFonts w:eastAsiaTheme="minorEastAsia"/>
          <w:color w:val="000000"/>
          <w:sz w:val="28"/>
          <w:u w:val="single"/>
          <w:lang w:val="ru-RU"/>
        </w:rPr>
        <w:t xml:space="preserve"> сила</w:t>
      </w:r>
      <w:r>
        <w:rPr>
          <w:rFonts w:eastAsiaTheme="minorEastAsia"/>
          <w:color w:val="000000"/>
          <w:sz w:val="28"/>
          <w:lang w:val="ru-RU"/>
        </w:rPr>
        <w:t xml:space="preserve"> </w:t>
      </w:r>
      <w:proofErr w:type="spellStart"/>
      <w:r w:rsidRPr="00A11324">
        <w:rPr>
          <w:rFonts w:ascii="Palatino Linotype" w:hAnsi="Palatino Linotype"/>
          <w:i/>
          <w:sz w:val="28"/>
          <w:szCs w:val="28"/>
        </w:rPr>
        <w:t>Σ</w:t>
      </w:r>
      <w:proofErr w:type="gramStart"/>
      <w:r w:rsidRPr="00A11324">
        <w:rPr>
          <w:rFonts w:ascii="Palatino Linotype" w:hAnsi="Palatino Linotype"/>
          <w:i/>
          <w:sz w:val="28"/>
          <w:szCs w:val="28"/>
        </w:rPr>
        <w:t>Р</w:t>
      </w:r>
      <w:proofErr w:type="gramEnd"/>
      <w:r w:rsidRPr="00BD5EF0">
        <w:rPr>
          <w:rFonts w:ascii="Palatino Linotype" w:hAnsi="Palatino Linotype"/>
          <w:sz w:val="25"/>
          <w:szCs w:val="25"/>
          <w:vertAlign w:val="subscript"/>
        </w:rPr>
        <w:t>τ</w:t>
      </w:r>
      <w:proofErr w:type="spellEnd"/>
      <w:r w:rsidRPr="00326703">
        <w:rPr>
          <w:rFonts w:eastAsiaTheme="minorEastAsia"/>
          <w:color w:val="000000"/>
          <w:sz w:val="28"/>
          <w:lang w:val="ru-RU"/>
        </w:rPr>
        <w:t>,</w:t>
      </w:r>
      <w:r>
        <w:rPr>
          <w:rFonts w:eastAsiaTheme="minorEastAsia"/>
          <w:color w:val="000000"/>
          <w:sz w:val="28"/>
          <w:lang w:val="ru-RU"/>
        </w:rPr>
        <w:t xml:space="preserve"> і </w:t>
      </w:r>
      <w:r>
        <w:rPr>
          <w:rFonts w:eastAsiaTheme="minorEastAsia"/>
          <w:color w:val="000000"/>
          <w:sz w:val="28"/>
          <w:u w:val="single"/>
          <w:lang w:val="ru-RU"/>
        </w:rPr>
        <w:t xml:space="preserve">час </w:t>
      </w:r>
      <w:proofErr w:type="spellStart"/>
      <w:r>
        <w:rPr>
          <w:rFonts w:eastAsiaTheme="minorEastAsia"/>
          <w:color w:val="000000"/>
          <w:sz w:val="28"/>
          <w:u w:val="single"/>
          <w:lang w:val="ru-RU"/>
        </w:rPr>
        <w:t>спрацювання</w:t>
      </w:r>
      <w:proofErr w:type="spellEnd"/>
      <w:r>
        <w:rPr>
          <w:rFonts w:eastAsiaTheme="minorEastAsia"/>
          <w:color w:val="000000"/>
          <w:sz w:val="28"/>
          <w:u w:val="single"/>
          <w:lang w:val="ru-RU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color w:val="000000"/>
                <w:sz w:val="28"/>
                <w:lang w:val="ru-RU"/>
              </w:rPr>
              <m:t>τ</m:t>
            </m:r>
          </m:e>
          <m:sub>
            <m:r>
              <w:rPr>
                <w:rFonts w:ascii="Cambria Math" w:eastAsiaTheme="minorEastAsia" w:hAnsi="Cambria Math"/>
                <w:color w:val="000000"/>
                <w:sz w:val="28"/>
                <w:lang w:val="ru-RU"/>
              </w:rPr>
              <m:t>спр</m:t>
            </m:r>
          </m:sub>
        </m:sSub>
      </m:oMath>
      <w:r>
        <w:rPr>
          <w:rFonts w:eastAsiaTheme="minorEastAsia"/>
          <w:color w:val="000000"/>
          <w:sz w:val="28"/>
          <w:lang w:val="ru-RU"/>
        </w:rPr>
        <w:t xml:space="preserve"> або спільна питома гальмівна сила </w:t>
      </w:r>
      <m:oMath>
        <m:r>
          <w:rPr>
            <w:rFonts w:ascii="Cambria Math" w:eastAsiaTheme="minorEastAsia" w:hAnsi="Cambria Math"/>
            <w:color w:val="000000"/>
            <w:sz w:val="28"/>
            <w:lang w:val="ru-RU"/>
          </w:rPr>
          <m:t>δ=</m:t>
        </m:r>
        <m:f>
          <m:fPr>
            <m:ctrlPr>
              <w:rPr>
                <w:rFonts w:ascii="Cambria Math" w:eastAsiaTheme="minorEastAsia" w:hAnsi="Cambria Math"/>
                <w:i/>
                <w:color w:val="000000"/>
                <w:sz w:val="28"/>
                <w:szCs w:val="28"/>
                <w:lang w:val="ru-RU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Theme="minorEastAsia" w:hAnsi="Cambria Math"/>
                    <w:i/>
                    <w:color w:val="000000"/>
                    <w:sz w:val="28"/>
                    <w:szCs w:val="28"/>
                    <w:lang w:val="ru-RU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000000"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0000"/>
                        <w:sz w:val="28"/>
                        <w:lang w:val="ru-RU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5"/>
                        <w:szCs w:val="25"/>
                      </w:rPr>
                      <m:t>τ</m:t>
                    </m:r>
                  </m:sub>
                </m:sSub>
              </m:e>
            </m:nary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color w:val="000000"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0000"/>
                    <w:sz w:val="28"/>
                  </w:rPr>
                  <m:t>G</m:t>
                </m:r>
              </m:e>
              <m:sub>
                <m:r>
                  <w:rPr>
                    <w:rFonts w:ascii="Cambria Math" w:eastAsiaTheme="minorEastAsia" w:hAnsi="Cambria Math"/>
                    <w:color w:val="000000"/>
                    <w:sz w:val="28"/>
                    <w:lang w:val="ru-RU"/>
                  </w:rPr>
                  <m:t>a</m:t>
                </m:r>
              </m:sub>
            </m:sSub>
          </m:den>
        </m:f>
      </m:oMath>
      <w:r>
        <w:rPr>
          <w:rFonts w:eastAsiaTheme="minorEastAsia"/>
          <w:color w:val="000000"/>
          <w:sz w:val="28"/>
          <w:lang w:val="ru-RU"/>
        </w:rPr>
        <w:t>, час спрацюва</w:t>
      </w:r>
      <w:proofErr w:type="spellStart"/>
      <w:r>
        <w:rPr>
          <w:rFonts w:eastAsiaTheme="minorEastAsia"/>
          <w:color w:val="000000"/>
          <w:sz w:val="28"/>
          <w:lang w:val="ru-RU"/>
        </w:rPr>
        <w:t>ння</w:t>
      </w:r>
      <w:proofErr w:type="spellEnd"/>
      <w:r>
        <w:rPr>
          <w:rFonts w:eastAsiaTheme="minorEastAsia"/>
          <w:color w:val="000000"/>
          <w:sz w:val="28"/>
          <w:lang w:val="ru-RU"/>
        </w:rPr>
        <w:t xml:space="preserve"> і </w:t>
      </w:r>
      <w:proofErr w:type="spellStart"/>
      <w:r>
        <w:rPr>
          <w:rFonts w:eastAsiaTheme="minorEastAsia"/>
          <w:color w:val="000000"/>
          <w:sz w:val="28"/>
          <w:lang w:val="ru-RU"/>
        </w:rPr>
        <w:t>коефіцієнт</w:t>
      </w:r>
      <w:proofErr w:type="spellEnd"/>
      <w:r>
        <w:rPr>
          <w:rFonts w:eastAsiaTheme="minorEastAsia"/>
          <w:color w:val="000000"/>
          <w:sz w:val="28"/>
          <w:lang w:val="ru-RU"/>
        </w:rPr>
        <w:t xml:space="preserve"> </w:t>
      </w:r>
      <w:proofErr w:type="spellStart"/>
      <w:r>
        <w:rPr>
          <w:rFonts w:eastAsiaTheme="minorEastAsia"/>
          <w:color w:val="000000"/>
          <w:sz w:val="28"/>
          <w:lang w:val="ru-RU"/>
        </w:rPr>
        <w:t>осьової</w:t>
      </w:r>
      <w:proofErr w:type="spellEnd"/>
      <w:r>
        <w:rPr>
          <w:rFonts w:eastAsiaTheme="minorEastAsia"/>
          <w:color w:val="000000"/>
          <w:sz w:val="28"/>
          <w:lang w:val="ru-RU"/>
        </w:rPr>
        <w:t xml:space="preserve"> </w:t>
      </w:r>
      <w:proofErr w:type="spellStart"/>
      <w:r>
        <w:rPr>
          <w:rFonts w:eastAsiaTheme="minorEastAsia"/>
          <w:color w:val="000000"/>
          <w:sz w:val="28"/>
          <w:lang w:val="ru-RU"/>
        </w:rPr>
        <w:t>нерівності</w:t>
      </w:r>
      <w:proofErr w:type="spellEnd"/>
      <w:r>
        <w:rPr>
          <w:rFonts w:eastAsiaTheme="minorEastAsia"/>
          <w:color w:val="000000"/>
          <w:sz w:val="28"/>
          <w:lang w:val="ru-RU"/>
        </w:rPr>
        <w:t xml:space="preserve"> </w:t>
      </w:r>
      <w:proofErr w:type="spellStart"/>
      <w:r>
        <w:rPr>
          <w:rFonts w:eastAsiaTheme="minorEastAsia"/>
          <w:color w:val="000000"/>
          <w:sz w:val="28"/>
          <w:lang w:val="ru-RU"/>
        </w:rPr>
        <w:t>гальмівних</w:t>
      </w:r>
      <w:proofErr w:type="spellEnd"/>
      <w:r>
        <w:rPr>
          <w:rFonts w:eastAsiaTheme="minorEastAsia"/>
          <w:color w:val="000000"/>
          <w:sz w:val="28"/>
          <w:lang w:val="ru-RU"/>
        </w:rPr>
        <w:t xml:space="preserve"> сил.</w:t>
      </w:r>
    </w:p>
    <w:tbl>
      <w:tblPr>
        <w:tblW w:w="12469" w:type="dxa"/>
        <w:tblLook w:val="04A0" w:firstRow="1" w:lastRow="0" w:firstColumn="1" w:lastColumn="0" w:noHBand="0" w:noVBand="1"/>
      </w:tblPr>
      <w:tblGrid>
        <w:gridCol w:w="8926"/>
        <w:gridCol w:w="3543"/>
      </w:tblGrid>
      <w:tr w:rsidR="00843AA5" w:rsidRPr="003F5CA7" w:rsidTr="00840E13">
        <w:tc>
          <w:tcPr>
            <w:tcW w:w="8926" w:type="dxa"/>
          </w:tcPr>
          <w:p w:rsidR="00843AA5" w:rsidRDefault="003800A8" w:rsidP="00840E13">
            <w:pPr>
              <w:spacing w:line="276" w:lineRule="auto"/>
              <w:jc w:val="center"/>
              <w:rPr>
                <w:rFonts w:eastAsiaTheme="minorEastAsia"/>
                <w:noProof/>
                <w:color w:val="000000"/>
                <w:sz w:val="28"/>
                <w:szCs w:val="28"/>
                <w:lang w:val="ru-RU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н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lang w:val="ru-RU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5"/>
                          <w:szCs w:val="25"/>
                        </w:rPr>
                        <m:t>τ</m:t>
                      </m:r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л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5"/>
                          <w:szCs w:val="25"/>
                        </w:rPr>
                        <m:t>τ</m:t>
                      </m:r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п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5"/>
                          <w:szCs w:val="25"/>
                        </w:rPr>
                        <m:t>τ</m:t>
                      </m:r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л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5"/>
                          <w:szCs w:val="25"/>
                        </w:rPr>
                        <m:t>τ</m:t>
                      </m:r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п</m:t>
                      </m:r>
                    </m:sub>
                  </m:sSub>
                </m:den>
              </m:f>
            </m:oMath>
            <w:r w:rsidR="00843AA5">
              <w:rPr>
                <w:rFonts w:eastAsiaTheme="minorEastAsia"/>
                <w:noProof/>
                <w:color w:val="000000"/>
                <w:sz w:val="28"/>
                <w:szCs w:val="28"/>
                <w:lang w:val="ru-RU"/>
              </w:rPr>
              <w:t xml:space="preserve">               (1)</w:t>
            </w:r>
          </w:p>
          <w:p w:rsidR="00843AA5" w:rsidRDefault="00843AA5" w:rsidP="00840E13">
            <w:pPr>
              <w:spacing w:line="276" w:lineRule="auto"/>
              <w:jc w:val="center"/>
              <w:rPr>
                <w:rFonts w:eastAsiaTheme="minorEastAsia"/>
                <w:noProof/>
                <w:color w:val="000000"/>
                <w:sz w:val="28"/>
                <w:szCs w:val="28"/>
                <w:lang w:val="ru-RU"/>
              </w:rPr>
            </w:pPr>
            <w:r>
              <w:rPr>
                <w:rFonts w:eastAsiaTheme="minorEastAsia"/>
                <w:noProof/>
                <w:color w:val="000000"/>
                <w:sz w:val="28"/>
                <w:szCs w:val="28"/>
                <w:lang w:val="ru-RU"/>
              </w:rPr>
              <w:t xml:space="preserve">де: </w:t>
            </w:r>
            <w:r w:rsidRPr="00BD5EF0">
              <w:rPr>
                <w:rFonts w:eastAsiaTheme="minorEastAsia"/>
                <w:i/>
                <w:noProof/>
                <w:color w:val="000000"/>
                <w:sz w:val="28"/>
                <w:szCs w:val="28"/>
                <w:lang w:val="ru-RU"/>
              </w:rPr>
              <w:t>Р</w:t>
            </w:r>
            <w:r w:rsidRPr="00BD5EF0">
              <w:rPr>
                <w:rFonts w:ascii="Palatino Linotype" w:hAnsi="Palatino Linotype"/>
                <w:sz w:val="25"/>
                <w:szCs w:val="25"/>
                <w:vertAlign w:val="subscript"/>
              </w:rPr>
              <w:t>τ</w:t>
            </w:r>
            <w:r w:rsidRPr="00BD5EF0">
              <w:rPr>
                <w:rFonts w:eastAsiaTheme="minorEastAsia"/>
                <w:noProof/>
                <w:color w:val="000000"/>
                <w:sz w:val="28"/>
                <w:szCs w:val="28"/>
                <w:vertAlign w:val="subscript"/>
                <w:lang w:val="ru-RU"/>
              </w:rPr>
              <w:t>л</w:t>
            </w:r>
            <w:r>
              <w:rPr>
                <w:rFonts w:eastAsiaTheme="minorEastAsia"/>
                <w:i/>
                <w:noProof/>
                <w:color w:val="000000"/>
                <w:sz w:val="28"/>
                <w:szCs w:val="28"/>
                <w:lang w:val="ru-RU"/>
              </w:rPr>
              <w:t xml:space="preserve"> – </w:t>
            </w:r>
            <w:r w:rsidRPr="00A11324">
              <w:rPr>
                <w:rFonts w:eastAsiaTheme="minorEastAsia"/>
                <w:noProof/>
                <w:color w:val="000000"/>
                <w:sz w:val="28"/>
                <w:szCs w:val="28"/>
                <w:lang w:val="ru-RU"/>
              </w:rPr>
              <w:t>сумарна гальмівна сила коліс лівого борту автомобіля;</w:t>
            </w:r>
          </w:p>
          <w:p w:rsidR="00843AA5" w:rsidRPr="00A11324" w:rsidRDefault="00843AA5" w:rsidP="00840E13">
            <w:pPr>
              <w:spacing w:line="276" w:lineRule="auto"/>
              <w:rPr>
                <w:rFonts w:eastAsiaTheme="minorEastAsia"/>
                <w:noProof/>
                <w:color w:val="000000"/>
                <w:sz w:val="28"/>
                <w:lang w:val="ru-RU"/>
              </w:rPr>
            </w:pPr>
            <w:r>
              <w:rPr>
                <w:rFonts w:eastAsiaTheme="minorEastAsia"/>
                <w:i/>
                <w:noProof/>
                <w:color w:val="000000"/>
                <w:sz w:val="28"/>
                <w:szCs w:val="28"/>
                <w:lang w:val="ru-RU"/>
              </w:rPr>
              <w:t xml:space="preserve">              </w:t>
            </w:r>
            <w:r w:rsidRPr="00A11324">
              <w:rPr>
                <w:rFonts w:eastAsiaTheme="minorEastAsia"/>
                <w:i/>
                <w:noProof/>
                <w:color w:val="000000"/>
                <w:sz w:val="28"/>
                <w:szCs w:val="28"/>
                <w:lang w:val="ru-RU"/>
              </w:rPr>
              <w:t>Р</w:t>
            </w:r>
            <w:r w:rsidRPr="00BD5EF0">
              <w:rPr>
                <w:rFonts w:ascii="Palatino Linotype" w:hAnsi="Palatino Linotype"/>
                <w:sz w:val="25"/>
                <w:szCs w:val="25"/>
                <w:vertAlign w:val="subscript"/>
              </w:rPr>
              <w:t>τ</w:t>
            </w:r>
            <w:r>
              <w:rPr>
                <w:rFonts w:eastAsiaTheme="minorEastAsia"/>
                <w:i/>
                <w:noProof/>
                <w:color w:val="000000"/>
                <w:sz w:val="28"/>
                <w:szCs w:val="28"/>
                <w:vertAlign w:val="subscript"/>
                <w:lang w:val="ru-RU"/>
              </w:rPr>
              <w:t>п</w:t>
            </w:r>
            <w:r>
              <w:rPr>
                <w:rFonts w:eastAsiaTheme="minorEastAsia"/>
                <w:i/>
                <w:noProof/>
                <w:color w:val="000000"/>
                <w:sz w:val="28"/>
                <w:szCs w:val="28"/>
                <w:lang w:val="ru-RU"/>
              </w:rPr>
              <w:t xml:space="preserve"> – </w:t>
            </w:r>
            <w:r w:rsidRPr="00A11324">
              <w:rPr>
                <w:rFonts w:eastAsiaTheme="minorEastAsia"/>
                <w:noProof/>
                <w:color w:val="000000"/>
                <w:sz w:val="28"/>
                <w:szCs w:val="28"/>
                <w:lang w:val="ru-RU"/>
              </w:rPr>
              <w:t xml:space="preserve">сумарна гальмівна сила коліс </w:t>
            </w:r>
            <w:r>
              <w:rPr>
                <w:rFonts w:eastAsiaTheme="minorEastAsia"/>
                <w:noProof/>
                <w:color w:val="000000"/>
                <w:sz w:val="28"/>
                <w:szCs w:val="28"/>
                <w:lang w:val="ru-RU"/>
              </w:rPr>
              <w:t>правого</w:t>
            </w:r>
            <w:r w:rsidRPr="00A11324">
              <w:rPr>
                <w:rFonts w:eastAsiaTheme="minorEastAsia"/>
                <w:noProof/>
                <w:color w:val="000000"/>
                <w:sz w:val="28"/>
                <w:szCs w:val="28"/>
                <w:lang w:val="ru-RU"/>
              </w:rPr>
              <w:t xml:space="preserve"> борту автомобіля</w:t>
            </w:r>
            <w:r>
              <w:rPr>
                <w:rFonts w:eastAsiaTheme="minorEastAsia"/>
                <w:noProof/>
                <w:color w:val="000000"/>
                <w:sz w:val="28"/>
                <w:szCs w:val="28"/>
                <w:lang w:val="ru-RU"/>
              </w:rPr>
              <w:t xml:space="preserve">.    </w:t>
            </w:r>
          </w:p>
          <w:p w:rsidR="00843AA5" w:rsidRDefault="00843AA5" w:rsidP="00840E13">
            <w:pPr>
              <w:spacing w:line="276" w:lineRule="auto"/>
              <w:jc w:val="both"/>
              <w:rPr>
                <w:rFonts w:eastAsiaTheme="minorEastAsia"/>
                <w:i/>
                <w:noProof/>
                <w:color w:val="000000"/>
                <w:sz w:val="28"/>
              </w:rPr>
            </w:pPr>
          </w:p>
        </w:tc>
        <w:tc>
          <w:tcPr>
            <w:tcW w:w="3543" w:type="dxa"/>
          </w:tcPr>
          <w:p w:rsidR="00843AA5" w:rsidRDefault="00843AA5" w:rsidP="00840E13">
            <w:pPr>
              <w:spacing w:before="240" w:after="240" w:line="276" w:lineRule="auto"/>
              <w:jc w:val="both"/>
              <w:rPr>
                <w:rFonts w:eastAsiaTheme="minorEastAsia"/>
                <w:noProof/>
                <w:color w:val="000000"/>
                <w:sz w:val="28"/>
              </w:rPr>
            </w:pPr>
          </w:p>
        </w:tc>
      </w:tr>
    </w:tbl>
    <w:p w:rsidR="00843AA5" w:rsidRDefault="00843AA5" w:rsidP="00843AA5">
      <w:pPr>
        <w:spacing w:line="276" w:lineRule="auto"/>
        <w:jc w:val="center"/>
        <w:rPr>
          <w:rFonts w:eastAsiaTheme="minorEastAsia"/>
          <w:noProof/>
          <w:color w:val="000000"/>
          <w:sz w:val="28"/>
        </w:rPr>
      </w:pPr>
    </w:p>
    <w:p w:rsidR="00843AA5" w:rsidRPr="00460805" w:rsidRDefault="00843AA5" w:rsidP="00843AA5">
      <w:pPr>
        <w:spacing w:line="276" w:lineRule="auto"/>
        <w:jc w:val="center"/>
        <w:rPr>
          <w:rFonts w:eastAsiaTheme="minorEastAsia"/>
          <w:i/>
          <w:noProof/>
          <w:color w:val="000000"/>
          <w:sz w:val="28"/>
        </w:rPr>
      </w:pPr>
      <w:r w:rsidRPr="00460805">
        <w:rPr>
          <w:rFonts w:eastAsiaTheme="minorEastAsia"/>
          <w:i/>
          <w:noProof/>
          <w:color w:val="000000"/>
          <w:sz w:val="28"/>
        </w:rPr>
        <w:t>2. Сили що діють на автомобіль при гальмуванні</w:t>
      </w:r>
    </w:p>
    <w:p w:rsidR="00843AA5" w:rsidRDefault="00843AA5" w:rsidP="00843AA5">
      <w:pPr>
        <w:spacing w:line="276" w:lineRule="auto"/>
        <w:jc w:val="both"/>
        <w:rPr>
          <w:rFonts w:eastAsiaTheme="minorEastAsia"/>
          <w:noProof/>
          <w:color w:val="000000"/>
          <w:sz w:val="28"/>
          <w:lang w:val="ru-RU"/>
        </w:rPr>
      </w:pPr>
      <w:r>
        <w:rPr>
          <w:rFonts w:eastAsiaTheme="minorEastAsia"/>
          <w:noProof/>
          <w:color w:val="000000"/>
          <w:sz w:val="28"/>
        </w:rPr>
        <w:tab/>
        <w:t xml:space="preserve">Гальмівними силами, які зберігають сповільнення автомобіля, є гальмівні сили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</w:rPr>
              <m:t>P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color w:val="000000"/>
                    <w:sz w:val="28"/>
                    <w:szCs w:val="28"/>
                    <w:lang w:val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5"/>
                    <w:szCs w:val="25"/>
                  </w:rPr>
                  <m:t>τ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</w:rPr>
                  <m:t>1</m:t>
                </m:r>
              </m:sub>
            </m:sSub>
          </m:sub>
        </m:sSub>
      </m:oMath>
      <w:r>
        <w:rPr>
          <w:rFonts w:eastAsiaTheme="minorEastAsia"/>
          <w:noProof/>
          <w:color w:val="000000"/>
          <w:sz w:val="28"/>
        </w:rPr>
        <w:t xml:space="preserve"> і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</w:rPr>
              <m:t>P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color w:val="000000"/>
                    <w:sz w:val="28"/>
                    <w:szCs w:val="28"/>
                    <w:lang w:val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5"/>
                    <w:szCs w:val="25"/>
                  </w:rPr>
                  <m:t>τ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</w:rPr>
                  <m:t>2</m:t>
                </m:r>
              </m:sub>
            </m:sSub>
          </m:sub>
        </m:sSub>
      </m:oMath>
      <w:r>
        <w:rPr>
          <w:rFonts w:eastAsiaTheme="minorEastAsia"/>
          <w:noProof/>
          <w:color w:val="000000"/>
          <w:sz w:val="28"/>
        </w:rPr>
        <w:t xml:space="preserve">, які діють в площині контакту коліс з дорогою та спрямовані протилежному напрямку руху автомобіля. При достатньому зчепленю сили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</w:rPr>
              <m:t>P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color w:val="000000"/>
                    <w:sz w:val="28"/>
                    <w:szCs w:val="28"/>
                    <w:lang w:val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5"/>
                    <w:szCs w:val="25"/>
                  </w:rPr>
                  <m:t>τ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</w:rPr>
                  <m:t>1</m:t>
                </m:r>
              </m:sub>
            </m:sSub>
          </m:sub>
        </m:sSub>
      </m:oMath>
      <w:r>
        <w:rPr>
          <w:rFonts w:eastAsiaTheme="minorEastAsia"/>
          <w:noProof/>
          <w:color w:val="000000"/>
          <w:sz w:val="28"/>
        </w:rPr>
        <w:t xml:space="preserve"> і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</w:rPr>
              <m:t>P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color w:val="000000"/>
                    <w:sz w:val="28"/>
                    <w:szCs w:val="28"/>
                    <w:lang w:val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5"/>
                    <w:szCs w:val="25"/>
                  </w:rPr>
                  <m:t>τ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</w:rPr>
                  <m:t>2</m:t>
                </m:r>
              </m:sub>
            </m:sSub>
          </m:sub>
        </m:sSub>
      </m:oMath>
      <w:r>
        <w:rPr>
          <w:rFonts w:eastAsiaTheme="minorEastAsia"/>
          <w:noProof/>
          <w:color w:val="000000"/>
          <w:sz w:val="28"/>
          <w:lang w:val="ru-RU"/>
        </w:rPr>
        <w:t xml:space="preserve"> визначаються гальмівними моментами гальмівних механізмів коліс:</w:t>
      </w:r>
    </w:p>
    <w:tbl>
      <w:tblPr>
        <w:tblW w:w="12469" w:type="dxa"/>
        <w:tblLook w:val="04A0" w:firstRow="1" w:lastRow="0" w:firstColumn="1" w:lastColumn="0" w:noHBand="0" w:noVBand="1"/>
      </w:tblPr>
      <w:tblGrid>
        <w:gridCol w:w="8926"/>
        <w:gridCol w:w="3543"/>
      </w:tblGrid>
      <w:tr w:rsidR="00843AA5" w:rsidTr="00840E13">
        <w:tc>
          <w:tcPr>
            <w:tcW w:w="8926" w:type="dxa"/>
            <w:hideMark/>
          </w:tcPr>
          <w:p w:rsidR="00843AA5" w:rsidRDefault="003800A8" w:rsidP="00840E13">
            <w:pPr>
              <w:spacing w:line="276" w:lineRule="auto"/>
              <w:jc w:val="center"/>
              <w:rPr>
                <w:rFonts w:eastAsiaTheme="minorEastAsia"/>
                <w:noProof/>
                <w:color w:val="000000"/>
                <w:sz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P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і</m:t>
                      </m:r>
                    </m:sub>
                  </m:sSub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lang w:val="ru-RU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M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color w:val="000000"/>
                              <w:sz w:val="28"/>
                              <w:szCs w:val="28"/>
                              <w:lang w:val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color w:val="000000"/>
                              <w:sz w:val="28"/>
                              <w:lang w:val="ru-RU"/>
                            </w:rPr>
                            <m:t>τ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noProof/>
                              <w:color w:val="000000"/>
                              <w:sz w:val="28"/>
                              <w:lang w:val="ru-RU"/>
                            </w:rPr>
                            <m:t>і</m:t>
                          </m:r>
                        </m:sub>
                      </m:sSub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д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szCs w:val="28"/>
                  <w:lang w:val="ru-RU"/>
                </w:rPr>
                <m:t xml:space="preserve">             </m:t>
              </m:r>
            </m:oMath>
            <w:r w:rsidR="00843AA5">
              <w:rPr>
                <w:rFonts w:eastAsiaTheme="minorEastAsia"/>
                <w:noProof/>
                <w:color w:val="000000"/>
                <w:sz w:val="28"/>
                <w:szCs w:val="28"/>
                <w:lang w:val="ru-RU"/>
              </w:rPr>
              <w:t xml:space="preserve">                                             (2)</w:t>
            </w:r>
          </w:p>
        </w:tc>
        <w:tc>
          <w:tcPr>
            <w:tcW w:w="3543" w:type="dxa"/>
          </w:tcPr>
          <w:p w:rsidR="00843AA5" w:rsidRDefault="00843AA5" w:rsidP="00840E13">
            <w:pPr>
              <w:spacing w:before="240" w:after="240" w:line="276" w:lineRule="auto"/>
              <w:jc w:val="both"/>
              <w:rPr>
                <w:rFonts w:eastAsiaTheme="minorEastAsia"/>
                <w:noProof/>
                <w:color w:val="000000"/>
                <w:sz w:val="28"/>
              </w:rPr>
            </w:pPr>
          </w:p>
        </w:tc>
      </w:tr>
    </w:tbl>
    <w:p w:rsidR="00843AA5" w:rsidRDefault="00843AA5" w:rsidP="00843AA5">
      <w:pPr>
        <w:spacing w:line="276" w:lineRule="auto"/>
        <w:jc w:val="both"/>
        <w:rPr>
          <w:rFonts w:eastAsiaTheme="minorEastAsia"/>
          <w:noProof/>
          <w:color w:val="000000"/>
          <w:sz w:val="28"/>
          <w:lang w:val="ru-RU"/>
        </w:rPr>
      </w:pPr>
      <w:r w:rsidRPr="00F44896">
        <w:rPr>
          <w:rFonts w:eastAsiaTheme="minorEastAsia"/>
          <w:noProof/>
          <w:color w:val="000000"/>
          <w:sz w:val="28"/>
          <w:lang w:val="ru-RU"/>
        </w:rPr>
        <w:tab/>
      </w:r>
      <w:r>
        <w:rPr>
          <w:rFonts w:eastAsiaTheme="minorEastAsia"/>
          <w:noProof/>
          <w:color w:val="000000"/>
          <w:sz w:val="28"/>
        </w:rPr>
        <w:t>При цьому їх максимальні значення обмежено умовами зчеплення коліс з полотном дороги</w:t>
      </w:r>
      <w:r>
        <w:rPr>
          <w:rFonts w:eastAsiaTheme="minorEastAsia"/>
          <w:noProof/>
          <w:color w:val="000000"/>
          <w:sz w:val="28"/>
          <w:lang w:val="ru-RU"/>
        </w:rPr>
        <w:t>:</w:t>
      </w:r>
    </w:p>
    <w:tbl>
      <w:tblPr>
        <w:tblW w:w="12469" w:type="dxa"/>
        <w:tblLook w:val="04A0" w:firstRow="1" w:lastRow="0" w:firstColumn="1" w:lastColumn="0" w:noHBand="0" w:noVBand="1"/>
      </w:tblPr>
      <w:tblGrid>
        <w:gridCol w:w="8926"/>
        <w:gridCol w:w="3543"/>
      </w:tblGrid>
      <w:tr w:rsidR="00843AA5" w:rsidTr="00840E13">
        <w:tc>
          <w:tcPr>
            <w:tcW w:w="8926" w:type="dxa"/>
            <w:hideMark/>
          </w:tcPr>
          <w:p w:rsidR="00843AA5" w:rsidRDefault="003800A8" w:rsidP="00840E13">
            <w:pPr>
              <w:spacing w:line="276" w:lineRule="auto"/>
              <w:jc w:val="center"/>
              <w:rPr>
                <w:rFonts w:eastAsiaTheme="minorEastAsia"/>
                <w:noProof/>
                <w:color w:val="000000"/>
                <w:sz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szCs w:val="28"/>
                      <w:lang w:val="ru-RU"/>
                    </w:rPr>
                    <m:t>P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і</m:t>
                      </m:r>
                    </m:sub>
                  </m:sSub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lang w:val="ru-RU"/>
                </w:rPr>
                <m:t>=φ∙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R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і</m:t>
                      </m:r>
                    </m:sub>
                  </m:sSub>
                </m:sub>
              </m:sSub>
            </m:oMath>
            <w:r w:rsidR="00843AA5">
              <w:rPr>
                <w:rFonts w:eastAsiaTheme="minorEastAsia"/>
                <w:noProof/>
                <w:color w:val="000000"/>
                <w:sz w:val="28"/>
                <w:szCs w:val="28"/>
                <w:lang w:val="ru-RU"/>
              </w:rPr>
              <w:t xml:space="preserve">                                                   (3)</w:t>
            </w:r>
          </w:p>
        </w:tc>
        <w:tc>
          <w:tcPr>
            <w:tcW w:w="3543" w:type="dxa"/>
          </w:tcPr>
          <w:p w:rsidR="00843AA5" w:rsidRDefault="00843AA5" w:rsidP="00840E13">
            <w:pPr>
              <w:spacing w:line="276" w:lineRule="auto"/>
              <w:jc w:val="both"/>
              <w:rPr>
                <w:rFonts w:eastAsiaTheme="minorEastAsia"/>
                <w:noProof/>
                <w:color w:val="000000"/>
                <w:sz w:val="28"/>
              </w:rPr>
            </w:pPr>
          </w:p>
        </w:tc>
      </w:tr>
    </w:tbl>
    <w:p w:rsidR="00843AA5" w:rsidRDefault="00843AA5" w:rsidP="00843AA5">
      <w:pPr>
        <w:spacing w:line="276" w:lineRule="auto"/>
        <w:jc w:val="both"/>
        <w:rPr>
          <w:rFonts w:eastAsiaTheme="minorEastAsia"/>
          <w:noProof/>
          <w:color w:val="000000"/>
          <w:sz w:val="28"/>
          <w:szCs w:val="28"/>
          <w:lang w:val="ru-RU"/>
        </w:rPr>
      </w:pPr>
      <w:r>
        <w:rPr>
          <w:rFonts w:eastAsiaTheme="minorEastAsia"/>
          <w:noProof/>
          <w:color w:val="000000"/>
          <w:sz w:val="28"/>
        </w:rPr>
        <w:tab/>
        <w:t>Крім гальмівних сил при гальмувані автомобіля на нього діють сили</w:t>
      </w:r>
      <w:r>
        <w:rPr>
          <w:rFonts w:eastAsiaTheme="minorEastAsia"/>
          <w:noProof/>
          <w:color w:val="000000"/>
          <w:sz w:val="28"/>
          <w:lang w:val="ru-RU"/>
        </w:rPr>
        <w:t xml:space="preserve">: </w:t>
      </w:r>
      <w:r>
        <w:rPr>
          <w:rFonts w:eastAsiaTheme="minorEastAsia"/>
          <w:noProof/>
          <w:color w:val="000000"/>
          <w:sz w:val="28"/>
        </w:rPr>
        <w:t xml:space="preserve">опору кочення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ru-RU"/>
              </w:rPr>
              <m:t>P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color w:val="000000"/>
                    <w:sz w:val="28"/>
                    <w:szCs w:val="28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ru-RU"/>
                  </w:rPr>
                  <m:t>1</m:t>
                </m:r>
              </m:sub>
            </m:sSub>
          </m:sub>
        </m:sSub>
      </m:oMath>
      <w:r>
        <w:rPr>
          <w:rFonts w:eastAsiaTheme="minorEastAsia"/>
          <w:noProof/>
          <w:color w:val="000000"/>
          <w:sz w:val="28"/>
          <w:lang w:val="ru-RU"/>
        </w:rPr>
        <w:t xml:space="preserve">; </w:t>
      </w:r>
      <w:r>
        <w:rPr>
          <w:rFonts w:eastAsiaTheme="minorEastAsia"/>
          <w:noProof/>
          <w:color w:val="000000"/>
          <w:sz w:val="28"/>
        </w:rPr>
        <w:t xml:space="preserve">опору підйому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ru-RU"/>
              </w:rPr>
              <m:t>P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ru-RU"/>
              </w:rPr>
              <m:t>h</m:t>
            </m:r>
          </m:sub>
        </m:sSub>
      </m:oMath>
      <w:r>
        <w:rPr>
          <w:rFonts w:eastAsiaTheme="minorEastAsia"/>
          <w:noProof/>
          <w:color w:val="000000"/>
          <w:sz w:val="28"/>
          <w:lang w:val="ru-RU"/>
        </w:rPr>
        <w:t xml:space="preserve">; </w:t>
      </w:r>
      <w:r>
        <w:rPr>
          <w:rFonts w:eastAsiaTheme="minorEastAsia"/>
          <w:noProof/>
          <w:color w:val="000000"/>
          <w:sz w:val="28"/>
        </w:rPr>
        <w:t xml:space="preserve">опору повітря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ru-RU"/>
              </w:rPr>
              <m:t>P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ru-RU"/>
              </w:rPr>
              <m:t>w</m:t>
            </m:r>
          </m:sub>
        </m:sSub>
      </m:oMath>
      <w:r>
        <w:rPr>
          <w:rFonts w:eastAsiaTheme="minorEastAsia"/>
          <w:noProof/>
          <w:color w:val="000000"/>
          <w:sz w:val="28"/>
          <w:szCs w:val="28"/>
          <w:lang w:val="ru-RU"/>
        </w:rPr>
        <w:t xml:space="preserve"> (рис.1):</w:t>
      </w:r>
    </w:p>
    <w:p w:rsidR="00843AA5" w:rsidRDefault="00843AA5" w:rsidP="00843AA5">
      <w:pPr>
        <w:spacing w:line="276" w:lineRule="auto"/>
        <w:jc w:val="both"/>
        <w:rPr>
          <w:rFonts w:eastAsiaTheme="minorEastAsia"/>
          <w:noProof/>
          <w:color w:val="000000"/>
          <w:sz w:val="28"/>
          <w:szCs w:val="28"/>
          <w:lang w:val="ru-RU"/>
        </w:rPr>
      </w:pPr>
    </w:p>
    <w:p w:rsidR="00843AA5" w:rsidRDefault="00843AA5" w:rsidP="00843AA5">
      <w:pPr>
        <w:spacing w:line="276" w:lineRule="auto"/>
        <w:jc w:val="center"/>
        <w:rPr>
          <w:rFonts w:eastAsiaTheme="minorEastAsia"/>
          <w:noProof/>
          <w:color w:val="000000"/>
          <w:sz w:val="28"/>
        </w:rPr>
      </w:pPr>
      <w:r>
        <w:rPr>
          <w:rFonts w:eastAsiaTheme="minorEastAsia"/>
          <w:noProof/>
          <w:color w:val="000000"/>
          <w:sz w:val="28"/>
          <w:lang w:eastAsia="uk-UA"/>
        </w:rPr>
        <w:lastRenderedPageBreak/>
        <w:drawing>
          <wp:inline distT="0" distB="0" distL="0" distR="0" wp14:anchorId="6D8E0281" wp14:editId="7C030506">
            <wp:extent cx="4286250" cy="2476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4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805" cy="247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AA5" w:rsidRDefault="00843AA5" w:rsidP="00843AA5">
      <w:pPr>
        <w:spacing w:line="276" w:lineRule="auto"/>
        <w:jc w:val="center"/>
        <w:rPr>
          <w:rFonts w:eastAsiaTheme="minorEastAsia"/>
          <w:i/>
          <w:noProof/>
          <w:color w:val="000000"/>
          <w:sz w:val="28"/>
        </w:rPr>
      </w:pPr>
      <w:r w:rsidRPr="0042322F">
        <w:rPr>
          <w:rFonts w:eastAsiaTheme="minorEastAsia"/>
          <w:i/>
          <w:noProof/>
          <w:color w:val="000000"/>
          <w:sz w:val="28"/>
        </w:rPr>
        <w:t>Рис.1.</w:t>
      </w:r>
      <w:r>
        <w:rPr>
          <w:rFonts w:eastAsiaTheme="minorEastAsia"/>
          <w:i/>
          <w:noProof/>
          <w:color w:val="000000"/>
          <w:sz w:val="28"/>
        </w:rPr>
        <w:t xml:space="preserve">Схема сил, що діють на автомобіль при гальмуванні </w:t>
      </w:r>
    </w:p>
    <w:p w:rsidR="00843AA5" w:rsidRPr="0042322F" w:rsidRDefault="00843AA5" w:rsidP="00843AA5">
      <w:pPr>
        <w:spacing w:line="276" w:lineRule="auto"/>
        <w:rPr>
          <w:rFonts w:eastAsiaTheme="minorEastAsia"/>
          <w:i/>
          <w:noProof/>
          <w:color w:val="000000"/>
          <w:sz w:val="28"/>
        </w:rPr>
      </w:pPr>
      <w:r>
        <w:rPr>
          <w:rFonts w:eastAsiaTheme="minorEastAsia"/>
          <w:i/>
          <w:noProof/>
          <w:color w:val="000000"/>
          <w:sz w:val="28"/>
        </w:rPr>
        <w:t xml:space="preserve">                             в загальному випадку руху</w:t>
      </w:r>
    </w:p>
    <w:p w:rsidR="00843AA5" w:rsidRDefault="00843AA5" w:rsidP="00843AA5">
      <w:pPr>
        <w:spacing w:line="276" w:lineRule="auto"/>
        <w:jc w:val="both"/>
        <w:rPr>
          <w:rFonts w:eastAsiaTheme="minorEastAsia"/>
          <w:noProof/>
          <w:color w:val="000000"/>
          <w:sz w:val="28"/>
          <w:lang w:val="ru-RU"/>
        </w:rPr>
      </w:pPr>
      <w:r>
        <w:rPr>
          <w:rFonts w:eastAsiaTheme="minorEastAsia"/>
          <w:noProof/>
          <w:color w:val="000000"/>
          <w:sz w:val="28"/>
          <w:lang w:val="ru-RU"/>
        </w:rPr>
        <w:tab/>
      </w:r>
    </w:p>
    <w:p w:rsidR="00843AA5" w:rsidRDefault="00843AA5" w:rsidP="00843AA5">
      <w:pPr>
        <w:spacing w:line="276" w:lineRule="auto"/>
        <w:rPr>
          <w:rFonts w:eastAsiaTheme="minorEastAsia"/>
          <w:noProof/>
          <w:color w:val="000000"/>
          <w:sz w:val="28"/>
          <w:lang w:val="ru-RU"/>
        </w:rPr>
      </w:pPr>
      <w:r>
        <w:rPr>
          <w:rFonts w:eastAsiaTheme="minorEastAsia"/>
          <w:noProof/>
          <w:color w:val="000000"/>
          <w:sz w:val="28"/>
          <w:lang w:val="ru-RU"/>
        </w:rPr>
        <w:t xml:space="preserve">      Сума проекцій всіх сил на площину, паралельну опроній поверхні дорівнює сили інерції автомобіля:</w:t>
      </w:r>
    </w:p>
    <w:p w:rsidR="00843AA5" w:rsidRDefault="00843AA5" w:rsidP="00843AA5">
      <w:pPr>
        <w:spacing w:line="276" w:lineRule="auto"/>
        <w:rPr>
          <w:rFonts w:eastAsiaTheme="minorEastAsia"/>
          <w:noProof/>
          <w:color w:val="000000"/>
          <w:sz w:val="28"/>
          <w:lang w:val="ru-RU"/>
        </w:rPr>
      </w:pPr>
    </w:p>
    <w:tbl>
      <w:tblPr>
        <w:tblW w:w="12469" w:type="dxa"/>
        <w:tblLook w:val="04A0" w:firstRow="1" w:lastRow="0" w:firstColumn="1" w:lastColumn="0" w:noHBand="0" w:noVBand="1"/>
      </w:tblPr>
      <w:tblGrid>
        <w:gridCol w:w="8926"/>
        <w:gridCol w:w="3543"/>
      </w:tblGrid>
      <w:tr w:rsidR="00843AA5" w:rsidTr="00840E13">
        <w:tc>
          <w:tcPr>
            <w:tcW w:w="8926" w:type="dxa"/>
            <w:hideMark/>
          </w:tcPr>
          <w:p w:rsidR="00843AA5" w:rsidRDefault="003800A8" w:rsidP="00840E13">
            <w:pPr>
              <w:spacing w:line="276" w:lineRule="auto"/>
              <w:ind w:left="708"/>
              <w:jc w:val="both"/>
              <w:rPr>
                <w:rFonts w:eastAsiaTheme="minorEastAsia"/>
                <w:noProof/>
                <w:color w:val="000000"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color w:val="000000"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ru-RU"/>
                      </w:rPr>
                      <m:t>δ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ru-RU"/>
                      </w:rPr>
                      <m:t>τ</m:t>
                    </m:r>
                  </m:sub>
                </m:s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ru-RU"/>
                  </w:rPr>
                  <m:t>∙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color w:val="000000"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ru-RU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ru-RU"/>
                      </w:rPr>
                      <m:t>а</m:t>
                    </m:r>
                  </m:sub>
                </m:s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ru-RU"/>
                  </w:rPr>
                  <m:t>∙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color w:val="000000"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</w:rPr>
                      <m:t>j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ru-RU"/>
                      </w:rPr>
                      <m:t>г</m:t>
                    </m:r>
                  </m:sub>
                </m:s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ru-RU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color w:val="000000"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ru-RU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color w:val="000000"/>
                            <w:sz w:val="28"/>
                            <w:szCs w:val="28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noProof/>
                            <w:color w:val="000000"/>
                            <w:sz w:val="28"/>
                            <w:lang w:val="ru-RU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noProof/>
                            <w:color w:val="000000"/>
                            <w:sz w:val="28"/>
                            <w:lang w:val="ru-RU"/>
                          </w:rPr>
                          <m:t>1</m:t>
                        </m:r>
                      </m:sub>
                    </m:sSub>
                  </m:sub>
                </m:s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ru-RU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color w:val="000000"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ru-RU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color w:val="000000"/>
                            <w:sz w:val="28"/>
                            <w:szCs w:val="28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noProof/>
                            <w:color w:val="000000"/>
                            <w:sz w:val="28"/>
                            <w:lang w:val="ru-RU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noProof/>
                            <w:color w:val="000000"/>
                            <w:sz w:val="28"/>
                            <w:lang w:val="ru-RU"/>
                          </w:rPr>
                          <m:t>2</m:t>
                        </m:r>
                      </m:sub>
                    </m:sSub>
                  </m:sub>
                </m:s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ru-RU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color w:val="000000"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ru-RU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color w:val="000000"/>
                            <w:sz w:val="28"/>
                            <w:szCs w:val="28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noProof/>
                            <w:color w:val="000000"/>
                            <w:sz w:val="28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noProof/>
                            <w:color w:val="000000"/>
                            <w:sz w:val="28"/>
                            <w:lang w:val="ru-RU"/>
                          </w:rPr>
                          <m:t>1</m:t>
                        </m:r>
                      </m:sub>
                    </m:sSub>
                  </m:sub>
                </m:s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ru-RU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color w:val="000000"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ru-RU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color w:val="000000"/>
                            <w:sz w:val="28"/>
                            <w:szCs w:val="28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noProof/>
                            <w:color w:val="000000"/>
                            <w:sz w:val="28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noProof/>
                            <w:color w:val="000000"/>
                            <w:sz w:val="28"/>
                            <w:lang w:val="ru-RU"/>
                          </w:rPr>
                          <m:t>2</m:t>
                        </m:r>
                      </m:sub>
                    </m:sSub>
                  </m:sub>
                </m:s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ru-RU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color w:val="000000"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ru-RU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ru-RU"/>
                      </w:rPr>
                      <m:t>h</m:t>
                    </m:r>
                  </m:sub>
                </m:s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ru-RU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color w:val="000000"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ru-RU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ru-RU"/>
                      </w:rPr>
                      <m:t>w</m:t>
                    </m:r>
                  </m:sub>
                </m:sSub>
              </m:oMath>
            </m:oMathPara>
          </w:p>
        </w:tc>
        <w:tc>
          <w:tcPr>
            <w:tcW w:w="3543" w:type="dxa"/>
            <w:hideMark/>
          </w:tcPr>
          <w:p w:rsidR="00843AA5" w:rsidRDefault="00843AA5" w:rsidP="00840E13">
            <w:pPr>
              <w:spacing w:line="276" w:lineRule="auto"/>
              <w:jc w:val="both"/>
              <w:rPr>
                <w:rFonts w:eastAsiaTheme="minorEastAsia"/>
                <w:noProof/>
                <w:color w:val="000000"/>
                <w:sz w:val="28"/>
              </w:rPr>
            </w:pPr>
            <w:r>
              <w:rPr>
                <w:rFonts w:eastAsiaTheme="minorEastAsia"/>
                <w:noProof/>
                <w:color w:val="000000"/>
                <w:sz w:val="28"/>
              </w:rPr>
              <w:t>(4)</w:t>
            </w:r>
          </w:p>
          <w:p w:rsidR="00843AA5" w:rsidRPr="00460805" w:rsidRDefault="00843AA5" w:rsidP="00840E13">
            <w:pPr>
              <w:spacing w:line="276" w:lineRule="auto"/>
              <w:jc w:val="both"/>
              <w:rPr>
                <w:rFonts w:eastAsiaTheme="minorEastAsia"/>
                <w:noProof/>
                <w:color w:val="000000"/>
                <w:sz w:val="28"/>
              </w:rPr>
            </w:pPr>
          </w:p>
        </w:tc>
      </w:tr>
    </w:tbl>
    <w:p w:rsidR="00843AA5" w:rsidRDefault="00843AA5" w:rsidP="00843AA5">
      <w:pPr>
        <w:spacing w:line="276" w:lineRule="auto"/>
        <w:jc w:val="both"/>
        <w:rPr>
          <w:rFonts w:eastAsiaTheme="minorEastAsia"/>
          <w:i/>
          <w:noProof/>
          <w:color w:val="000000"/>
          <w:sz w:val="28"/>
          <w:lang w:val="ru-RU"/>
        </w:rPr>
      </w:pPr>
      <w:r>
        <w:rPr>
          <w:rFonts w:eastAsiaTheme="minorEastAsia"/>
          <w:noProof/>
          <w:color w:val="000000"/>
          <w:sz w:val="28"/>
        </w:rPr>
        <w:t xml:space="preserve">де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ru-RU"/>
              </w:rPr>
              <m:t>δ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ru-RU"/>
              </w:rPr>
              <m:t>τ</m:t>
            </m:r>
          </m:sub>
        </m:sSub>
      </m:oMath>
      <w:r>
        <w:rPr>
          <w:rFonts w:eastAsiaTheme="minorEastAsia"/>
          <w:noProof/>
          <w:color w:val="000000"/>
          <w:sz w:val="28"/>
          <w:lang w:val="ru-RU"/>
        </w:rPr>
        <w:t xml:space="preserve"> – коефіцієнт, котрий враховує інерцію обертових мас автомобіля при гальмуванні,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ru-RU"/>
              </w:rPr>
              <m:t>δ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ru-RU"/>
              </w:rPr>
              <m:t>τ</m:t>
            </m:r>
          </m:sub>
        </m:sSub>
        <m:r>
          <w:rPr>
            <w:rFonts w:ascii="Cambria Math" w:eastAsiaTheme="minorEastAsia" w:hAnsi="Cambria Math"/>
            <w:noProof/>
            <w:color w:val="000000"/>
            <w:sz w:val="28"/>
            <w:lang w:val="ru-RU"/>
          </w:rPr>
          <m:t>=1,03…1,05.</m:t>
        </m:r>
      </m:oMath>
    </w:p>
    <w:p w:rsidR="00843AA5" w:rsidRDefault="00843AA5" w:rsidP="00843AA5">
      <w:pPr>
        <w:spacing w:line="276" w:lineRule="auto"/>
        <w:jc w:val="both"/>
        <w:rPr>
          <w:rFonts w:eastAsiaTheme="minorEastAsia"/>
          <w:noProof/>
          <w:color w:val="000000"/>
          <w:sz w:val="28"/>
          <w:lang w:val="ru-RU"/>
        </w:rPr>
      </w:pPr>
      <w:r>
        <w:rPr>
          <w:rFonts w:eastAsiaTheme="minorEastAsia"/>
          <w:noProof/>
          <w:color w:val="000000"/>
          <w:sz w:val="28"/>
          <w:lang w:val="ru-RU"/>
        </w:rPr>
        <w:t xml:space="preserve">      Позначимо </w:t>
      </w:r>
    </w:p>
    <w:p w:rsidR="00843AA5" w:rsidRDefault="00843AA5" w:rsidP="00843AA5">
      <w:pPr>
        <w:spacing w:line="276" w:lineRule="auto"/>
        <w:jc w:val="both"/>
        <w:rPr>
          <w:rFonts w:eastAsiaTheme="minorEastAsia"/>
          <w:noProof/>
          <w:color w:val="000000"/>
          <w:sz w:val="28"/>
          <w:lang w:val="ru-RU"/>
        </w:rPr>
      </w:pPr>
    </w:p>
    <w:tbl>
      <w:tblPr>
        <w:tblW w:w="12469" w:type="dxa"/>
        <w:tblLook w:val="04A0" w:firstRow="1" w:lastRow="0" w:firstColumn="1" w:lastColumn="0" w:noHBand="0" w:noVBand="1"/>
      </w:tblPr>
      <w:tblGrid>
        <w:gridCol w:w="8926"/>
        <w:gridCol w:w="3543"/>
      </w:tblGrid>
      <w:tr w:rsidR="00843AA5" w:rsidTr="00840E13">
        <w:tc>
          <w:tcPr>
            <w:tcW w:w="8926" w:type="dxa"/>
            <w:hideMark/>
          </w:tcPr>
          <w:p w:rsidR="00843AA5" w:rsidRDefault="003800A8" w:rsidP="00840E13">
            <w:pPr>
              <w:spacing w:line="276" w:lineRule="auto"/>
              <w:jc w:val="both"/>
              <w:rPr>
                <w:rFonts w:eastAsiaTheme="minorEastAsia"/>
                <w:i/>
                <w:noProof/>
                <w:color w:val="000000"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color w:val="000000"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ru-RU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color w:val="000000"/>
                            <w:sz w:val="28"/>
                            <w:szCs w:val="28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noProof/>
                            <w:color w:val="000000"/>
                            <w:sz w:val="28"/>
                            <w:lang w:val="ru-RU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noProof/>
                            <w:color w:val="000000"/>
                            <w:sz w:val="28"/>
                            <w:lang w:val="ru-RU"/>
                          </w:rPr>
                          <m:t>1</m:t>
                        </m:r>
                      </m:sub>
                    </m:sSub>
                  </m:sub>
                </m:s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ru-RU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color w:val="000000"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ru-RU"/>
                      </w:rPr>
                      <m:t>P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color w:val="000000"/>
                            <w:sz w:val="28"/>
                            <w:szCs w:val="28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noProof/>
                            <w:color w:val="000000"/>
                            <w:sz w:val="28"/>
                            <w:lang w:val="ru-RU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noProof/>
                            <w:color w:val="000000"/>
                            <w:sz w:val="28"/>
                            <w:lang w:val="ru-RU"/>
                          </w:rPr>
                          <m:t>2</m:t>
                        </m:r>
                      </m:sub>
                    </m:sSub>
                  </m:sub>
                </m:s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ru-RU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color w:val="000000"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ru-RU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ru-RU"/>
                      </w:rPr>
                      <m:t>τ</m:t>
                    </m:r>
                  </m:sub>
                </m:s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ru-RU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color w:val="000000"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ru-RU"/>
                      </w:rPr>
                      <m:t>γ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ru-RU"/>
                      </w:rPr>
                      <m:t>τ</m:t>
                    </m:r>
                  </m:sub>
                </m:s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ru-RU"/>
                  </w:rPr>
                  <m:t>∙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color w:val="000000"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ru-RU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ru-RU"/>
                      </w:rPr>
                      <m:t>а</m:t>
                    </m:r>
                  </m:sub>
                </m:s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ru-RU"/>
                  </w:rPr>
                  <m:t>∙</m:t>
                </m:r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</w:rPr>
                  <m:t>g=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color w:val="000000"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ru-RU"/>
                      </w:rPr>
                      <m:t>γ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ru-RU"/>
                      </w:rPr>
                      <m:t>τ</m:t>
                    </m:r>
                  </m:sub>
                </m:s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ru-RU"/>
                  </w:rPr>
                  <m:t>∙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color w:val="000000"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ru-RU"/>
                      </w:rPr>
                      <m:t>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ru-RU"/>
                      </w:rPr>
                      <m:t>а</m:t>
                    </m:r>
                  </m:sub>
                </m:sSub>
              </m:oMath>
            </m:oMathPara>
          </w:p>
        </w:tc>
        <w:tc>
          <w:tcPr>
            <w:tcW w:w="3543" w:type="dxa"/>
            <w:hideMark/>
          </w:tcPr>
          <w:p w:rsidR="00843AA5" w:rsidRDefault="00843AA5" w:rsidP="00840E13">
            <w:pPr>
              <w:spacing w:line="276" w:lineRule="auto"/>
              <w:jc w:val="both"/>
              <w:rPr>
                <w:rFonts w:eastAsiaTheme="minorEastAsia"/>
                <w:noProof/>
                <w:color w:val="000000"/>
                <w:sz w:val="28"/>
              </w:rPr>
            </w:pPr>
            <w:r>
              <w:rPr>
                <w:rFonts w:eastAsiaTheme="minorEastAsia"/>
                <w:noProof/>
                <w:color w:val="000000"/>
                <w:sz w:val="28"/>
              </w:rPr>
              <w:t>(5)</w:t>
            </w:r>
          </w:p>
        </w:tc>
      </w:tr>
    </w:tbl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ab/>
      </w:r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 xml:space="preserve">де: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ru-RU" w:eastAsia="ru-RU"/>
              </w:rPr>
              <m:t>γ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ru-RU" w:eastAsia="ru-RU"/>
              </w:rPr>
              <m:t>τ</m:t>
            </m:r>
          </m:sub>
        </m:sSub>
      </m:oMath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 xml:space="preserve"> – питома гальмівна сила</w:t>
      </w:r>
    </w:p>
    <w:tbl>
      <w:tblPr>
        <w:tblW w:w="12469" w:type="dxa"/>
        <w:tblLook w:val="04A0" w:firstRow="1" w:lastRow="0" w:firstColumn="1" w:lastColumn="0" w:noHBand="0" w:noVBand="1"/>
      </w:tblPr>
      <w:tblGrid>
        <w:gridCol w:w="8926"/>
        <w:gridCol w:w="3543"/>
      </w:tblGrid>
      <w:tr w:rsidR="00843AA5" w:rsidTr="00840E13">
        <w:tc>
          <w:tcPr>
            <w:tcW w:w="8926" w:type="dxa"/>
            <w:hideMark/>
          </w:tcPr>
          <w:p w:rsidR="00843AA5" w:rsidRDefault="003800A8" w:rsidP="00840E13">
            <w:pPr>
              <w:spacing w:line="276" w:lineRule="auto"/>
              <w:jc w:val="both"/>
              <w:rPr>
                <w:rFonts w:eastAsiaTheme="minorEastAsia"/>
                <w:noProof/>
                <w:color w:val="000000"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color w:val="000000"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ru-RU"/>
                      </w:rPr>
                      <m:t>γ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ru-RU"/>
                      </w:rPr>
                      <m:t>τ</m:t>
                    </m:r>
                  </m:sub>
                </m:s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ru-RU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noProof/>
                        <w:color w:val="000000"/>
                        <w:sz w:val="28"/>
                        <w:szCs w:val="28"/>
                        <w:lang w:val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color w:val="000000"/>
                            <w:sz w:val="28"/>
                            <w:szCs w:val="28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noProof/>
                            <w:color w:val="000000"/>
                            <w:sz w:val="28"/>
                            <w:lang w:val="ru-RU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noProof/>
                            <w:color w:val="000000"/>
                            <w:sz w:val="28"/>
                          </w:rPr>
                          <m:t>w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ru-RU"/>
                      </w:rPr>
                      <m:t>∙F∙</m:t>
                    </m:r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color w:val="000000"/>
                            <w:sz w:val="28"/>
                            <w:szCs w:val="28"/>
                            <w:lang w:val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noProof/>
                            <w:color w:val="000000"/>
                            <w:sz w:val="28"/>
                            <w:lang w:val="ru-RU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noProof/>
                            <w:color w:val="000000"/>
                            <w:sz w:val="28"/>
                            <w:lang w:val="ru-RU"/>
                          </w:rPr>
                          <m:t>a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noProof/>
                            <w:color w:val="000000"/>
                            <w:sz w:val="28"/>
                            <w:lang w:val="ru-RU"/>
                          </w:rPr>
                          <m:t>2</m:t>
                        </m:r>
                      </m:sup>
                    </m:sSubSup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color w:val="000000"/>
                            <w:sz w:val="28"/>
                            <w:szCs w:val="28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noProof/>
                            <w:color w:val="000000"/>
                            <w:sz w:val="28"/>
                            <w:lang w:val="ru-RU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noProof/>
                            <w:color w:val="000000"/>
                            <w:sz w:val="28"/>
                          </w:rPr>
                          <m:t>а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ru-RU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color w:val="000000"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ru-RU"/>
                      </w:rPr>
                      <m:t>τ</m:t>
                    </m:r>
                  </m:sub>
                </m:sSub>
              </m:oMath>
            </m:oMathPara>
          </w:p>
        </w:tc>
        <w:tc>
          <w:tcPr>
            <w:tcW w:w="3543" w:type="dxa"/>
            <w:hideMark/>
          </w:tcPr>
          <w:p w:rsidR="00843AA5" w:rsidRDefault="00843AA5" w:rsidP="00840E13">
            <w:pPr>
              <w:spacing w:before="240" w:after="240" w:line="276" w:lineRule="auto"/>
              <w:jc w:val="both"/>
              <w:rPr>
                <w:rFonts w:eastAsiaTheme="minorEastAsia"/>
                <w:noProof/>
                <w:color w:val="000000"/>
                <w:sz w:val="28"/>
              </w:rPr>
            </w:pPr>
            <w:r>
              <w:rPr>
                <w:rFonts w:eastAsiaTheme="minorEastAsia"/>
                <w:noProof/>
                <w:color w:val="000000"/>
                <w:sz w:val="28"/>
              </w:rPr>
              <w:t>(6)</w:t>
            </w:r>
          </w:p>
        </w:tc>
      </w:tr>
    </w:tbl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ab/>
        <w:t xml:space="preserve">де: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uk-UA" w:eastAsia="ru-RU"/>
              </w:rPr>
              <m:t>D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ru-RU" w:eastAsia="ru-RU"/>
              </w:rPr>
              <m:t>τ</m:t>
            </m:r>
          </m:sub>
        </m:sSub>
      </m:oMath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 xml:space="preserve"> – гальмівний фактор.</w:t>
      </w:r>
    </w:p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 xml:space="preserve">      Підставивши значення (6) в рівняння (3) отримуємо:</w:t>
      </w:r>
    </w:p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</w:p>
    <w:tbl>
      <w:tblPr>
        <w:tblW w:w="12469" w:type="dxa"/>
        <w:tblLook w:val="04A0" w:firstRow="1" w:lastRow="0" w:firstColumn="1" w:lastColumn="0" w:noHBand="0" w:noVBand="1"/>
      </w:tblPr>
      <w:tblGrid>
        <w:gridCol w:w="8926"/>
        <w:gridCol w:w="3543"/>
      </w:tblGrid>
      <w:tr w:rsidR="00843AA5" w:rsidTr="00840E13">
        <w:tc>
          <w:tcPr>
            <w:tcW w:w="8926" w:type="dxa"/>
            <w:hideMark/>
          </w:tcPr>
          <w:p w:rsidR="00843AA5" w:rsidRDefault="003800A8" w:rsidP="00840E13">
            <w:pPr>
              <w:spacing w:line="276" w:lineRule="auto"/>
              <w:jc w:val="right"/>
              <w:rPr>
                <w:rFonts w:eastAsiaTheme="minorEastAsia"/>
                <w:noProof/>
                <w:color w:val="000000"/>
                <w:sz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j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τ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lang w:val="ru-RU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g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τ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lang w:val="ru-RU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τ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lang w:val="ru-RU"/>
                </w:rPr>
                <m:t>+ψ)</m:t>
              </m:r>
            </m:oMath>
            <w:r w:rsidR="00843AA5">
              <w:rPr>
                <w:rFonts w:eastAsiaTheme="minorEastAsia"/>
                <w:noProof/>
                <w:color w:val="000000"/>
                <w:sz w:val="28"/>
                <w:lang w:val="ru-RU"/>
              </w:rPr>
              <w:t xml:space="preserve">                                                               (7)</w:t>
            </w:r>
          </w:p>
        </w:tc>
        <w:tc>
          <w:tcPr>
            <w:tcW w:w="3543" w:type="dxa"/>
          </w:tcPr>
          <w:p w:rsidR="00843AA5" w:rsidRDefault="00843AA5" w:rsidP="00840E13">
            <w:pPr>
              <w:spacing w:before="240" w:after="240" w:line="276" w:lineRule="auto"/>
              <w:jc w:val="both"/>
              <w:rPr>
                <w:rFonts w:eastAsiaTheme="minorEastAsia"/>
                <w:noProof/>
                <w:color w:val="000000"/>
                <w:sz w:val="28"/>
              </w:rPr>
            </w:pPr>
          </w:p>
        </w:tc>
      </w:tr>
    </w:tbl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 xml:space="preserve">      Гальмівна сила досягає максимального значення при певному значенні проковзуванні в зоні контакту колеса з дорогою. При однакових значеннях коефіцієнта проковзування всіх коліс можливло запобігти їх блокуванню і повністю реалізувати силу тяжіння.</w:t>
      </w:r>
    </w:p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 xml:space="preserve">      Для забезпечення однакового ковзання всіх необхідно щоб питомі гальмівні сили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ru-RU" w:eastAsia="ru-RU"/>
              </w:rPr>
              <m:t>γ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color w:val="000000"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ru-RU" w:eastAsia="ru-RU"/>
                  </w:rPr>
                  <m:t>τ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ru-RU" w:eastAsia="ru-RU"/>
                  </w:rPr>
                  <m:t>і</m:t>
                </m:r>
              </m:sub>
            </m:sSub>
          </m:sub>
        </m:sSub>
      </m:oMath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 xml:space="preserve"> на всіх колесах були однакові.</w:t>
      </w:r>
    </w:p>
    <w:tbl>
      <w:tblPr>
        <w:tblW w:w="12469" w:type="dxa"/>
        <w:tblLook w:val="04A0" w:firstRow="1" w:lastRow="0" w:firstColumn="1" w:lastColumn="0" w:noHBand="0" w:noVBand="1"/>
      </w:tblPr>
      <w:tblGrid>
        <w:gridCol w:w="8926"/>
        <w:gridCol w:w="3543"/>
      </w:tblGrid>
      <w:tr w:rsidR="00843AA5" w:rsidTr="00840E13">
        <w:tc>
          <w:tcPr>
            <w:tcW w:w="8926" w:type="dxa"/>
            <w:hideMark/>
          </w:tcPr>
          <w:p w:rsidR="00843AA5" w:rsidRDefault="003800A8" w:rsidP="00840E13">
            <w:pPr>
              <w:spacing w:line="276" w:lineRule="auto"/>
              <w:jc w:val="both"/>
              <w:rPr>
                <w:rFonts w:eastAsiaTheme="minorEastAsia"/>
                <w:noProof/>
                <w:color w:val="000000"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color w:val="000000"/>
                        <w:sz w:val="28"/>
                        <w:szCs w:val="28"/>
                        <w:lang w:val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ru-RU"/>
                      </w:rPr>
                      <m:t>γ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color w:val="000000"/>
                            <w:sz w:val="28"/>
                            <w:szCs w:val="28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noProof/>
                            <w:color w:val="000000"/>
                            <w:sz w:val="28"/>
                            <w:lang w:val="ru-RU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noProof/>
                            <w:color w:val="000000"/>
                            <w:sz w:val="28"/>
                            <w:lang w:val="ru-RU"/>
                          </w:rPr>
                          <m:t>і</m:t>
                        </m:r>
                      </m:sub>
                    </m:sSub>
                  </m:sub>
                </m:s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noProof/>
                        <w:color w:val="000000"/>
                        <w:sz w:val="28"/>
                        <w:szCs w:val="28"/>
                        <w:lang w:val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color w:val="000000"/>
                            <w:sz w:val="28"/>
                            <w:szCs w:val="28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noProof/>
                            <w:color w:val="000000"/>
                            <w:sz w:val="28"/>
                            <w:lang w:val="ru-RU"/>
                          </w:rPr>
                          <m:t>P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noProof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noProof/>
                                <w:color w:val="000000"/>
                                <w:sz w:val="28"/>
                                <w:lang w:val="ru-RU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noProof/>
                                <w:color w:val="000000"/>
                                <w:sz w:val="28"/>
                                <w:lang w:val="ru-RU"/>
                              </w:rPr>
                              <m:t>і</m:t>
                            </m:r>
                          </m:sub>
                        </m:sSub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noProof/>
                            <w:color w:val="000000"/>
                            <w:sz w:val="28"/>
                            <w:szCs w:val="28"/>
                            <w:lang w:val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noProof/>
                            <w:color w:val="000000"/>
                            <w:sz w:val="28"/>
                          </w:rPr>
                          <m:t>P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noProof/>
                                <w:color w:val="000000"/>
                                <w:sz w:val="28"/>
                                <w:szCs w:val="28"/>
                                <w:lang w:val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noProof/>
                                <w:color w:val="000000"/>
                                <w:sz w:val="28"/>
                                <w:lang w:val="ru-RU"/>
                              </w:rPr>
                              <m:t>z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noProof/>
                                <w:color w:val="000000"/>
                                <w:sz w:val="28"/>
                                <w:lang w:val="ru-RU"/>
                              </w:rPr>
                              <m:t>і</m:t>
                            </m:r>
                          </m:sub>
                        </m:sSub>
                      </m:sub>
                    </m:sSub>
                  </m:den>
                </m:f>
              </m:oMath>
            </m:oMathPara>
          </w:p>
        </w:tc>
        <w:tc>
          <w:tcPr>
            <w:tcW w:w="3543" w:type="dxa"/>
          </w:tcPr>
          <w:p w:rsidR="00843AA5" w:rsidRDefault="00843AA5" w:rsidP="00840E13">
            <w:pPr>
              <w:spacing w:before="240" w:after="240" w:line="276" w:lineRule="auto"/>
              <w:jc w:val="both"/>
              <w:rPr>
                <w:rFonts w:eastAsiaTheme="minorEastAsia"/>
                <w:noProof/>
                <w:color w:val="000000"/>
                <w:sz w:val="28"/>
              </w:rPr>
            </w:pPr>
            <w:r>
              <w:rPr>
                <w:rFonts w:eastAsiaTheme="minorEastAsia"/>
                <w:noProof/>
                <w:color w:val="000000"/>
                <w:sz w:val="28"/>
              </w:rPr>
              <w:t>(8)</w:t>
            </w:r>
          </w:p>
        </w:tc>
      </w:tr>
    </w:tbl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lastRenderedPageBreak/>
        <w:t xml:space="preserve">      Тобто, необхідно, щоб гальмівні сили розподілялися пропорційно навантаженням на вісь, або нормальним реакціям опроної поверхні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eastAsia="ru-RU"/>
              </w:rPr>
              <m:t>R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ru-RU" w:eastAsia="ru-RU"/>
              </w:rPr>
              <m:t>z</m:t>
            </m:r>
          </m:sub>
        </m:sSub>
      </m:oMath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>.</w:t>
      </w:r>
    </w:p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 xml:space="preserve">      Враховуючи схему сил, які діють </w:t>
      </w:r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>на автомобіль під час гальмування на горизонтальній поверхні</w:t>
      </w:r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>:</w:t>
      </w:r>
    </w:p>
    <w:p w:rsidR="00843AA5" w:rsidRDefault="00843AA5" w:rsidP="00843AA5">
      <w:pPr>
        <w:pStyle w:val="a5"/>
        <w:spacing w:line="360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</w:p>
    <w:p w:rsidR="00843AA5" w:rsidRDefault="00843AA5" w:rsidP="00843AA5">
      <w:pPr>
        <w:pStyle w:val="a5"/>
        <w:spacing w:line="360" w:lineRule="auto"/>
        <w:ind w:left="0"/>
        <w:jc w:val="center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uk-UA" w:eastAsia="uk-UA"/>
        </w:rPr>
        <w:drawing>
          <wp:inline distT="0" distB="0" distL="0" distR="0" wp14:anchorId="6798E02C" wp14:editId="6EDCF411">
            <wp:extent cx="4222750" cy="221615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4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312" cy="22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AA5" w:rsidRDefault="00843AA5" w:rsidP="00843AA5">
      <w:pPr>
        <w:pStyle w:val="a5"/>
        <w:spacing w:line="360" w:lineRule="auto"/>
        <w:ind w:left="0"/>
        <w:jc w:val="center"/>
        <w:rPr>
          <w:rFonts w:ascii="Times New Roman" w:eastAsiaTheme="minorEastAsia" w:hAnsi="Times New Roman"/>
          <w:i/>
          <w:noProof/>
          <w:color w:val="000000"/>
          <w:sz w:val="28"/>
          <w:lang w:val="ru-RU" w:eastAsia="ru-RU"/>
        </w:rPr>
      </w:pPr>
      <w:r w:rsidRPr="0042322F">
        <w:rPr>
          <w:rFonts w:ascii="Times New Roman" w:eastAsiaTheme="minorEastAsia" w:hAnsi="Times New Roman"/>
          <w:i/>
          <w:noProof/>
          <w:color w:val="000000"/>
          <w:sz w:val="28"/>
          <w:lang w:val="ru-RU" w:eastAsia="ru-RU"/>
        </w:rPr>
        <w:t>Рис.2.</w:t>
      </w:r>
      <w:r>
        <w:rPr>
          <w:rFonts w:ascii="Times New Roman" w:eastAsiaTheme="minorEastAsia" w:hAnsi="Times New Roman"/>
          <w:i/>
          <w:noProof/>
          <w:color w:val="000000"/>
          <w:sz w:val="28"/>
          <w:lang w:val="ru-RU" w:eastAsia="ru-RU"/>
        </w:rPr>
        <w:t xml:space="preserve">Схема сил, що діють на автломобіль при гальмуванні </w:t>
      </w:r>
    </w:p>
    <w:p w:rsidR="00843AA5" w:rsidRPr="0042322F" w:rsidRDefault="00843AA5" w:rsidP="00843AA5">
      <w:pPr>
        <w:pStyle w:val="a5"/>
        <w:spacing w:line="360" w:lineRule="auto"/>
        <w:ind w:left="0"/>
        <w:rPr>
          <w:rFonts w:ascii="Times New Roman" w:eastAsiaTheme="minorEastAsia" w:hAnsi="Times New Roman"/>
          <w:i/>
          <w:noProof/>
          <w:color w:val="000000"/>
          <w:sz w:val="28"/>
          <w:lang w:val="ru-RU" w:eastAsia="ru-RU"/>
        </w:rPr>
      </w:pPr>
      <w:r>
        <w:rPr>
          <w:rFonts w:ascii="Times New Roman" w:eastAsiaTheme="minorEastAsia" w:hAnsi="Times New Roman"/>
          <w:i/>
          <w:noProof/>
          <w:color w:val="000000"/>
          <w:sz w:val="28"/>
          <w:lang w:val="ru-RU" w:eastAsia="ru-RU"/>
        </w:rPr>
        <w:t xml:space="preserve">                            на горизонтальній ділянці дороги</w:t>
      </w:r>
    </w:p>
    <w:tbl>
      <w:tblPr>
        <w:tblW w:w="12469" w:type="dxa"/>
        <w:tblLook w:val="04A0" w:firstRow="1" w:lastRow="0" w:firstColumn="1" w:lastColumn="0" w:noHBand="0" w:noVBand="1"/>
      </w:tblPr>
      <w:tblGrid>
        <w:gridCol w:w="8926"/>
        <w:gridCol w:w="3543"/>
      </w:tblGrid>
      <w:tr w:rsidR="00843AA5" w:rsidRPr="003F5CA7" w:rsidTr="00840E13">
        <w:tc>
          <w:tcPr>
            <w:tcW w:w="8926" w:type="dxa"/>
            <w:hideMark/>
          </w:tcPr>
          <w:p w:rsidR="00843AA5" w:rsidRPr="009E4460" w:rsidRDefault="003800A8" w:rsidP="00840E13">
            <w:pPr>
              <w:spacing w:line="360" w:lineRule="auto"/>
              <w:jc w:val="center"/>
              <w:rPr>
                <w:rFonts w:eastAsiaTheme="minorEastAsia"/>
                <w:noProof/>
                <w:color w:val="000000"/>
                <w:sz w:val="28"/>
                <w:lang w:val="ru-RU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R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1</m:t>
                      </m:r>
                    </m:sub>
                  </m:sSub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lang w:val="ru-RU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L</m:t>
                  </m:r>
                </m:den>
              </m:f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а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∙b+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j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g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lang w:val="ru-RU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а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L</m:t>
                  </m:r>
                </m:den>
              </m:f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lang w:val="ru-RU"/>
                </w:rPr>
                <m:t>(b+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γ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τ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lang w:val="ru-RU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g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lang w:val="ru-RU"/>
                </w:rPr>
                <m:t>)</m:t>
              </m:r>
            </m:oMath>
            <w:r w:rsidR="00843AA5">
              <w:rPr>
                <w:rFonts w:eastAsiaTheme="minorEastAsia"/>
                <w:i/>
                <w:noProof/>
                <w:color w:val="000000"/>
                <w:sz w:val="28"/>
                <w:lang w:val="ru-RU"/>
              </w:rPr>
              <w:t xml:space="preserve">  </w:t>
            </w:r>
            <w:r w:rsidR="00843AA5">
              <w:rPr>
                <w:rFonts w:eastAsiaTheme="minorEastAsia"/>
                <w:noProof/>
                <w:color w:val="000000"/>
                <w:sz w:val="28"/>
                <w:lang w:val="ru-RU"/>
              </w:rPr>
              <w:t xml:space="preserve">                          (9)</w:t>
            </w:r>
          </w:p>
        </w:tc>
        <w:tc>
          <w:tcPr>
            <w:tcW w:w="3543" w:type="dxa"/>
          </w:tcPr>
          <w:p w:rsidR="00843AA5" w:rsidRDefault="00843AA5" w:rsidP="00840E13">
            <w:pPr>
              <w:spacing w:before="240" w:after="240" w:line="360" w:lineRule="auto"/>
              <w:jc w:val="both"/>
              <w:rPr>
                <w:rFonts w:eastAsiaTheme="minorEastAsia"/>
                <w:noProof/>
                <w:color w:val="000000"/>
                <w:sz w:val="28"/>
              </w:rPr>
            </w:pPr>
          </w:p>
        </w:tc>
      </w:tr>
      <w:tr w:rsidR="00843AA5" w:rsidRPr="003F5CA7" w:rsidTr="00840E13">
        <w:tc>
          <w:tcPr>
            <w:tcW w:w="8926" w:type="dxa"/>
            <w:hideMark/>
          </w:tcPr>
          <w:p w:rsidR="00843AA5" w:rsidRPr="00C35807" w:rsidRDefault="003800A8" w:rsidP="00840E13">
            <w:pPr>
              <w:spacing w:line="360" w:lineRule="auto"/>
              <w:jc w:val="center"/>
              <w:rPr>
                <w:noProof/>
                <w:color w:val="000000"/>
                <w:sz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R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2</m:t>
                      </m:r>
                    </m:sub>
                  </m:sSub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L</m:t>
                  </m:r>
                </m:den>
              </m:f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а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∙</m:t>
                  </m:r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a</m:t>
                  </m:r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j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g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а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L</m:t>
                  </m:r>
                </m:den>
              </m:f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</w:rPr>
                <m:t>(</m:t>
              </m:r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lang w:val="ru-RU"/>
                </w:rPr>
                <m:t>b</m:t>
              </m:r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γ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τ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g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</w:rPr>
                <m:t>)</m:t>
              </m:r>
            </m:oMath>
            <w:r w:rsidR="00843AA5" w:rsidRPr="00C35807">
              <w:rPr>
                <w:noProof/>
                <w:color w:val="000000"/>
                <w:sz w:val="28"/>
              </w:rPr>
              <w:t xml:space="preserve">                             (10)</w:t>
            </w:r>
          </w:p>
        </w:tc>
        <w:tc>
          <w:tcPr>
            <w:tcW w:w="3543" w:type="dxa"/>
          </w:tcPr>
          <w:p w:rsidR="00843AA5" w:rsidRDefault="00843AA5" w:rsidP="00840E13">
            <w:pPr>
              <w:spacing w:before="240" w:after="240" w:line="360" w:lineRule="auto"/>
              <w:jc w:val="both"/>
              <w:rPr>
                <w:rFonts w:eastAsiaTheme="minorEastAsia"/>
                <w:noProof/>
                <w:color w:val="000000"/>
                <w:sz w:val="28"/>
              </w:rPr>
            </w:pPr>
          </w:p>
        </w:tc>
      </w:tr>
    </w:tbl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 xml:space="preserve">      При гальмуванні з максимальною інтенсивністю і повному використанні колесами зчіпних сил</w:t>
      </w:r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>:</w:t>
      </w:r>
    </w:p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</w:p>
    <w:tbl>
      <w:tblPr>
        <w:tblW w:w="12469" w:type="dxa"/>
        <w:tblLook w:val="04A0" w:firstRow="1" w:lastRow="0" w:firstColumn="1" w:lastColumn="0" w:noHBand="0" w:noVBand="1"/>
      </w:tblPr>
      <w:tblGrid>
        <w:gridCol w:w="8926"/>
        <w:gridCol w:w="3543"/>
      </w:tblGrid>
      <w:tr w:rsidR="00843AA5" w:rsidRPr="003F5CA7" w:rsidTr="00840E13">
        <w:tc>
          <w:tcPr>
            <w:tcW w:w="8926" w:type="dxa"/>
            <w:hideMark/>
          </w:tcPr>
          <w:p w:rsidR="00843AA5" w:rsidRDefault="003800A8" w:rsidP="00840E13">
            <w:pPr>
              <w:spacing w:line="276" w:lineRule="auto"/>
              <w:jc w:val="center"/>
              <w:rPr>
                <w:rFonts w:eastAsiaTheme="minorEastAsia"/>
                <w:noProof/>
                <w:color w:val="000000"/>
                <w:sz w:val="28"/>
                <w:szCs w:val="28"/>
                <w:lang w:val="ru-RU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 xml:space="preserve">                               P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τ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lang w:val="ru-RU"/>
                </w:rPr>
                <m:t>=φ∙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R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1</m:t>
                      </m:r>
                    </m:sub>
                  </m:sSub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lang w:val="ru-RU"/>
                </w:rPr>
                <m:t>+φ∙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R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2</m:t>
                      </m:r>
                    </m:sub>
                  </m:sSub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lang w:val="ru-RU"/>
                </w:rPr>
                <m:t>=φ∙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G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a</m:t>
                  </m:r>
                </m:sub>
              </m:sSub>
            </m:oMath>
            <w:r w:rsidR="00843AA5">
              <w:rPr>
                <w:rFonts w:eastAsiaTheme="minorEastAsia"/>
                <w:i/>
                <w:noProof/>
                <w:color w:val="000000"/>
                <w:sz w:val="28"/>
                <w:szCs w:val="28"/>
                <w:lang w:val="ru-RU"/>
              </w:rPr>
              <w:t xml:space="preserve">                     </w:t>
            </w:r>
            <w:r w:rsidR="00843AA5" w:rsidRPr="009E4460">
              <w:rPr>
                <w:rFonts w:eastAsiaTheme="minorEastAsia"/>
                <w:noProof/>
                <w:color w:val="000000"/>
                <w:sz w:val="28"/>
                <w:szCs w:val="28"/>
                <w:lang w:val="ru-RU"/>
              </w:rPr>
              <w:t>(11)</w:t>
            </w:r>
          </w:p>
          <w:p w:rsidR="00843AA5" w:rsidRPr="009E4460" w:rsidRDefault="00843AA5" w:rsidP="00840E13">
            <w:pPr>
              <w:spacing w:line="276" w:lineRule="auto"/>
              <w:jc w:val="center"/>
              <w:rPr>
                <w:rFonts w:eastAsiaTheme="minorEastAsia"/>
                <w:i/>
                <w:noProof/>
                <w:color w:val="000000"/>
                <w:sz w:val="28"/>
                <w:lang w:val="ru-RU"/>
              </w:rPr>
            </w:pPr>
          </w:p>
        </w:tc>
        <w:tc>
          <w:tcPr>
            <w:tcW w:w="3543" w:type="dxa"/>
          </w:tcPr>
          <w:p w:rsidR="00843AA5" w:rsidRPr="009E4460" w:rsidRDefault="00843AA5" w:rsidP="00840E13">
            <w:pPr>
              <w:spacing w:line="276" w:lineRule="auto"/>
              <w:jc w:val="both"/>
              <w:rPr>
                <w:rFonts w:eastAsiaTheme="minorEastAsia"/>
                <w:noProof/>
                <w:color w:val="000000"/>
                <w:sz w:val="28"/>
                <w:lang w:val="ru-RU"/>
              </w:rPr>
            </w:pPr>
          </w:p>
        </w:tc>
      </w:tr>
    </w:tbl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>тобто, при повному використанні зачепних властивостей питома гальмівна сила автомобіля дорівнює коефіцієнту зачеплення</w:t>
      </w:r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>:</w:t>
      </w:r>
    </w:p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</w:pPr>
    </w:p>
    <w:tbl>
      <w:tblPr>
        <w:tblW w:w="12469" w:type="dxa"/>
        <w:tblLook w:val="04A0" w:firstRow="1" w:lastRow="0" w:firstColumn="1" w:lastColumn="0" w:noHBand="0" w:noVBand="1"/>
      </w:tblPr>
      <w:tblGrid>
        <w:gridCol w:w="8926"/>
        <w:gridCol w:w="3543"/>
      </w:tblGrid>
      <w:tr w:rsidR="00843AA5" w:rsidRPr="00C6275F" w:rsidTr="00840E13">
        <w:tc>
          <w:tcPr>
            <w:tcW w:w="8926" w:type="dxa"/>
            <w:hideMark/>
          </w:tcPr>
          <w:p w:rsidR="00843AA5" w:rsidRDefault="003800A8" w:rsidP="00840E13">
            <w:pPr>
              <w:spacing w:line="276" w:lineRule="auto"/>
              <w:jc w:val="center"/>
              <w:rPr>
                <w:rFonts w:eastAsiaTheme="minorEastAsia"/>
                <w:noProof/>
                <w:color w:val="000000"/>
                <w:sz w:val="28"/>
                <w:lang w:val="ru-RU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 xml:space="preserve">                                        γ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τ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lang w:val="ru-RU"/>
                </w:rPr>
                <m:t>=φ</m:t>
              </m:r>
            </m:oMath>
            <w:r w:rsidR="00843AA5">
              <w:rPr>
                <w:rFonts w:eastAsiaTheme="minorEastAsia"/>
                <w:i/>
                <w:noProof/>
                <w:color w:val="000000"/>
                <w:sz w:val="28"/>
                <w:lang w:val="ru-RU"/>
              </w:rPr>
              <w:t xml:space="preserve">                                                      </w:t>
            </w:r>
            <w:r w:rsidR="00843AA5">
              <w:rPr>
                <w:rFonts w:eastAsiaTheme="minorEastAsia"/>
                <w:noProof/>
                <w:color w:val="000000"/>
                <w:sz w:val="28"/>
                <w:lang w:val="ru-RU"/>
              </w:rPr>
              <w:t>(12)</w:t>
            </w:r>
          </w:p>
          <w:p w:rsidR="00843AA5" w:rsidRPr="00C6275F" w:rsidRDefault="00843AA5" w:rsidP="00840E13">
            <w:pPr>
              <w:spacing w:line="276" w:lineRule="auto"/>
              <w:jc w:val="center"/>
              <w:rPr>
                <w:rFonts w:eastAsiaTheme="minorEastAsia"/>
                <w:noProof/>
                <w:color w:val="000000"/>
                <w:sz w:val="28"/>
                <w:lang w:val="ru-RU"/>
              </w:rPr>
            </w:pPr>
          </w:p>
        </w:tc>
        <w:tc>
          <w:tcPr>
            <w:tcW w:w="3543" w:type="dxa"/>
          </w:tcPr>
          <w:p w:rsidR="00843AA5" w:rsidRPr="00C6275F" w:rsidRDefault="00843AA5" w:rsidP="00840E13">
            <w:pPr>
              <w:spacing w:line="276" w:lineRule="auto"/>
              <w:jc w:val="both"/>
              <w:rPr>
                <w:rFonts w:eastAsiaTheme="minorEastAsia"/>
                <w:noProof/>
                <w:color w:val="000000"/>
                <w:sz w:val="28"/>
                <w:lang w:val="ru-RU"/>
              </w:rPr>
            </w:pPr>
          </w:p>
        </w:tc>
      </w:tr>
    </w:tbl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ab/>
        <w:t>При цьому досягається максимально можливе сповільнення автомобіля і гальмовий фактор дорівнює</w:t>
      </w:r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>:</w:t>
      </w:r>
    </w:p>
    <w:tbl>
      <w:tblPr>
        <w:tblW w:w="12469" w:type="dxa"/>
        <w:tblLook w:val="04A0" w:firstRow="1" w:lastRow="0" w:firstColumn="1" w:lastColumn="0" w:noHBand="0" w:noVBand="1"/>
      </w:tblPr>
      <w:tblGrid>
        <w:gridCol w:w="8926"/>
        <w:gridCol w:w="3543"/>
      </w:tblGrid>
      <w:tr w:rsidR="00843AA5" w:rsidRPr="003F5CA7" w:rsidTr="00840E13">
        <w:tc>
          <w:tcPr>
            <w:tcW w:w="8926" w:type="dxa"/>
            <w:hideMark/>
          </w:tcPr>
          <w:p w:rsidR="00843AA5" w:rsidRPr="009E4460" w:rsidRDefault="003800A8" w:rsidP="00840E13">
            <w:pPr>
              <w:spacing w:line="276" w:lineRule="auto"/>
              <w:jc w:val="center"/>
              <w:rPr>
                <w:rFonts w:eastAsiaTheme="minorEastAsia"/>
                <w:noProof/>
                <w:color w:val="000000"/>
                <w:sz w:val="28"/>
                <w:lang w:val="ru-RU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 xml:space="preserve">                                           D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τ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lang w:val="ru-RU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мах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lang w:val="ru-RU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w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∙F∙</m:t>
                  </m:r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υ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a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2</m:t>
                      </m:r>
                    </m:sup>
                  </m:sSubSup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а</m:t>
                      </m:r>
                    </m:sub>
                  </m:sSub>
                </m:den>
              </m:f>
            </m:oMath>
            <w:r w:rsidR="00843AA5">
              <w:rPr>
                <w:rFonts w:eastAsiaTheme="minorEastAsia"/>
                <w:noProof/>
                <w:color w:val="000000"/>
                <w:sz w:val="28"/>
                <w:szCs w:val="28"/>
                <w:lang w:val="ru-RU"/>
              </w:rPr>
              <w:t xml:space="preserve">                                  (13)</w:t>
            </w:r>
          </w:p>
        </w:tc>
        <w:tc>
          <w:tcPr>
            <w:tcW w:w="3543" w:type="dxa"/>
          </w:tcPr>
          <w:p w:rsidR="00843AA5" w:rsidRDefault="00843AA5" w:rsidP="00840E13">
            <w:pPr>
              <w:spacing w:before="240" w:after="240" w:line="276" w:lineRule="auto"/>
              <w:jc w:val="both"/>
              <w:rPr>
                <w:rFonts w:eastAsiaTheme="minorEastAsia"/>
                <w:noProof/>
                <w:color w:val="000000"/>
                <w:sz w:val="28"/>
              </w:rPr>
            </w:pPr>
          </w:p>
        </w:tc>
      </w:tr>
      <w:tr w:rsidR="00843AA5" w:rsidRPr="003F5CA7" w:rsidTr="00840E13">
        <w:tc>
          <w:tcPr>
            <w:tcW w:w="8926" w:type="dxa"/>
            <w:hideMark/>
          </w:tcPr>
          <w:p w:rsidR="00843AA5" w:rsidRPr="00C35807" w:rsidRDefault="003800A8" w:rsidP="00840E13">
            <w:pPr>
              <w:spacing w:line="276" w:lineRule="auto"/>
              <w:rPr>
                <w:noProof/>
                <w:color w:val="000000"/>
                <w:sz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 xml:space="preserve">                                              j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мах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g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τ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мах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w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∙</m:t>
                  </m:r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F</m:t>
                  </m:r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∙</m:t>
                  </m:r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υ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a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2</m:t>
                      </m:r>
                    </m:sup>
                  </m:sSubSup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а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</w:rPr>
                <m:t>+</m:t>
              </m:r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lang w:val="ru-RU"/>
                </w:rPr>
                <m:t>ψ</m:t>
              </m:r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</w:rPr>
                <m:t>)</m:t>
              </m:r>
            </m:oMath>
            <w:r w:rsidR="00843AA5" w:rsidRPr="00C35807">
              <w:rPr>
                <w:noProof/>
                <w:color w:val="000000"/>
                <w:sz w:val="28"/>
              </w:rPr>
              <w:t xml:space="preserve">                      (14)</w:t>
            </w:r>
          </w:p>
        </w:tc>
        <w:tc>
          <w:tcPr>
            <w:tcW w:w="3543" w:type="dxa"/>
          </w:tcPr>
          <w:p w:rsidR="00843AA5" w:rsidRDefault="00843AA5" w:rsidP="00840E13">
            <w:pPr>
              <w:spacing w:before="240" w:after="240" w:line="276" w:lineRule="auto"/>
              <w:jc w:val="both"/>
              <w:rPr>
                <w:rFonts w:eastAsiaTheme="minorEastAsia"/>
                <w:noProof/>
                <w:color w:val="000000"/>
                <w:sz w:val="28"/>
              </w:rPr>
            </w:pPr>
          </w:p>
        </w:tc>
      </w:tr>
    </w:tbl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  <w:r w:rsidRPr="00C35807"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lastRenderedPageBreak/>
        <w:tab/>
      </w:r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>якщо ж не враховувати опорів повітря і коченню, то сповільнення дорівнює</w:t>
      </w:r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>:</w:t>
      </w:r>
    </w:p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</w:p>
    <w:tbl>
      <w:tblPr>
        <w:tblW w:w="12469" w:type="dxa"/>
        <w:tblLook w:val="04A0" w:firstRow="1" w:lastRow="0" w:firstColumn="1" w:lastColumn="0" w:noHBand="0" w:noVBand="1"/>
      </w:tblPr>
      <w:tblGrid>
        <w:gridCol w:w="8926"/>
        <w:gridCol w:w="3543"/>
      </w:tblGrid>
      <w:tr w:rsidR="00843AA5" w:rsidRPr="003F5CA7" w:rsidTr="00840E13">
        <w:tc>
          <w:tcPr>
            <w:tcW w:w="8926" w:type="dxa"/>
            <w:hideMark/>
          </w:tcPr>
          <w:p w:rsidR="00843AA5" w:rsidRPr="009E4460" w:rsidRDefault="003800A8" w:rsidP="00840E13">
            <w:pPr>
              <w:spacing w:line="276" w:lineRule="auto"/>
              <w:jc w:val="center"/>
              <w:rPr>
                <w:rFonts w:eastAsiaTheme="minorEastAsia"/>
                <w:i/>
                <w:noProof/>
                <w:color w:val="000000"/>
                <w:sz w:val="28"/>
                <w:lang w:val="ru-RU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 xml:space="preserve">                 j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мах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lang w:val="ru-RU"/>
                </w:rPr>
                <m:t>=g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мах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∙cos α±sin α</m:t>
                  </m:r>
                </m:e>
              </m:d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lang w:val="ru-RU"/>
                </w:rPr>
                <m:t>=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мах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±i</m:t>
                  </m:r>
                </m:e>
              </m:d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lang w:val="ru-RU"/>
                </w:rPr>
                <m:t>g</m:t>
              </m:r>
            </m:oMath>
            <w:r w:rsidR="00843AA5">
              <w:rPr>
                <w:rFonts w:eastAsiaTheme="minorEastAsia"/>
                <w:i/>
                <w:noProof/>
                <w:color w:val="000000"/>
                <w:sz w:val="28"/>
                <w:lang w:val="ru-RU"/>
              </w:rPr>
              <w:t xml:space="preserve">               </w:t>
            </w:r>
            <w:r w:rsidR="00843AA5" w:rsidRPr="009E4460">
              <w:rPr>
                <w:rFonts w:eastAsiaTheme="minorEastAsia"/>
                <w:noProof/>
                <w:color w:val="000000"/>
                <w:sz w:val="28"/>
                <w:lang w:val="ru-RU"/>
              </w:rPr>
              <w:t>(15)</w:t>
            </w:r>
          </w:p>
        </w:tc>
        <w:tc>
          <w:tcPr>
            <w:tcW w:w="3543" w:type="dxa"/>
          </w:tcPr>
          <w:p w:rsidR="00843AA5" w:rsidRPr="009E4460" w:rsidRDefault="00843AA5" w:rsidP="00840E13">
            <w:pPr>
              <w:spacing w:line="276" w:lineRule="auto"/>
              <w:jc w:val="both"/>
              <w:rPr>
                <w:rFonts w:eastAsiaTheme="minorEastAsia"/>
                <w:noProof/>
                <w:color w:val="000000"/>
                <w:sz w:val="28"/>
                <w:lang w:val="ru-RU"/>
              </w:rPr>
            </w:pPr>
          </w:p>
        </w:tc>
      </w:tr>
    </w:tbl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</w:p>
    <w:p w:rsidR="00843AA5" w:rsidRDefault="00843AA5" w:rsidP="00843AA5">
      <w:pPr>
        <w:pStyle w:val="a5"/>
        <w:spacing w:line="276" w:lineRule="auto"/>
        <w:ind w:left="0"/>
        <w:jc w:val="center"/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</w:pPr>
      <w:r w:rsidRPr="00C6275F">
        <w:rPr>
          <w:rFonts w:ascii="Times New Roman" w:eastAsiaTheme="minorEastAsia" w:hAnsi="Times New Roman"/>
          <w:i/>
          <w:noProof/>
          <w:color w:val="000000"/>
          <w:sz w:val="28"/>
          <w:lang w:val="ru-RU" w:eastAsia="ru-RU"/>
        </w:rPr>
        <w:t xml:space="preserve">3. Сповільнення автомобіля </w:t>
      </w:r>
      <w:r w:rsidRPr="00C6275F">
        <w:rPr>
          <w:rFonts w:ascii="Times New Roman" w:eastAsiaTheme="minorEastAsia" w:hAnsi="Times New Roman"/>
          <w:i/>
          <w:noProof/>
          <w:color w:val="000000"/>
          <w:sz w:val="28"/>
          <w:lang w:val="uk-UA" w:eastAsia="ru-RU"/>
        </w:rPr>
        <w:t>та шлях гальмування</w:t>
      </w:r>
    </w:p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ab/>
        <w:t xml:space="preserve">Якщо на початку гальмування швидкість автомобіля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uk-UA" w:eastAsia="ru-RU"/>
              </w:rPr>
              <m:t>υ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uk-UA" w:eastAsia="ru-RU"/>
                  </w:rPr>
                  <m:t>а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uk-UA" w:eastAsia="ru-RU"/>
                  </w:rPr>
                  <m:t>о</m:t>
                </m:r>
              </m:sub>
            </m:sSub>
          </m:sub>
        </m:sSub>
      </m:oMath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 xml:space="preserve">, то через час </w:t>
      </w:r>
      <w:r>
        <w:rPr>
          <w:rFonts w:ascii="Times New Roman" w:eastAsiaTheme="minorEastAsia" w:hAnsi="Times New Roman"/>
          <w:noProof/>
          <w:color w:val="000000"/>
          <w:sz w:val="28"/>
          <w:lang w:eastAsia="ru-RU"/>
        </w:rPr>
        <w:t>t</w:t>
      </w:r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 xml:space="preserve"> </w:t>
      </w:r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>вона дорівнюватиме</w:t>
      </w:r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>:</w:t>
      </w:r>
    </w:p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</w:p>
    <w:tbl>
      <w:tblPr>
        <w:tblW w:w="12469" w:type="dxa"/>
        <w:tblLook w:val="04A0" w:firstRow="1" w:lastRow="0" w:firstColumn="1" w:lastColumn="0" w:noHBand="0" w:noVBand="1"/>
      </w:tblPr>
      <w:tblGrid>
        <w:gridCol w:w="8926"/>
        <w:gridCol w:w="3543"/>
      </w:tblGrid>
      <w:tr w:rsidR="00843AA5" w:rsidTr="00840E13">
        <w:tc>
          <w:tcPr>
            <w:tcW w:w="8926" w:type="dxa"/>
            <w:hideMark/>
          </w:tcPr>
          <w:p w:rsidR="00843AA5" w:rsidRDefault="003800A8" w:rsidP="00840E13">
            <w:pPr>
              <w:spacing w:line="276" w:lineRule="auto"/>
              <w:jc w:val="center"/>
              <w:rPr>
                <w:rFonts w:eastAsiaTheme="minorEastAsia"/>
                <w:noProof/>
                <w:color w:val="000000"/>
                <w:sz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 xml:space="preserve">                                     υ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а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lang w:val="ru-RU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υ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а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о</m:t>
                      </m:r>
                    </m:sub>
                  </m:sSub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j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сп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</w:rPr>
                <m:t>∙t</m:t>
              </m:r>
            </m:oMath>
            <w:r w:rsidR="00843AA5">
              <w:rPr>
                <w:rFonts w:eastAsiaTheme="minorEastAsia"/>
                <w:i/>
                <w:noProof/>
                <w:color w:val="000000"/>
                <w:sz w:val="28"/>
              </w:rPr>
              <w:t xml:space="preserve">                                               </w:t>
            </w:r>
            <w:r w:rsidR="00843AA5" w:rsidRPr="009E4460">
              <w:rPr>
                <w:rFonts w:eastAsiaTheme="minorEastAsia"/>
                <w:noProof/>
                <w:color w:val="000000"/>
                <w:sz w:val="28"/>
              </w:rPr>
              <w:t>(16)</w:t>
            </w:r>
          </w:p>
          <w:p w:rsidR="00843AA5" w:rsidRPr="009E4460" w:rsidRDefault="00843AA5" w:rsidP="00840E13">
            <w:pPr>
              <w:spacing w:line="276" w:lineRule="auto"/>
              <w:jc w:val="center"/>
              <w:rPr>
                <w:rFonts w:eastAsiaTheme="minorEastAsia"/>
                <w:i/>
                <w:noProof/>
                <w:color w:val="000000"/>
                <w:sz w:val="28"/>
              </w:rPr>
            </w:pPr>
          </w:p>
        </w:tc>
        <w:tc>
          <w:tcPr>
            <w:tcW w:w="3543" w:type="dxa"/>
          </w:tcPr>
          <w:p w:rsidR="00843AA5" w:rsidRDefault="00843AA5" w:rsidP="00840E13">
            <w:pPr>
              <w:spacing w:line="276" w:lineRule="auto"/>
              <w:jc w:val="both"/>
              <w:rPr>
                <w:rFonts w:eastAsiaTheme="minorEastAsia"/>
                <w:noProof/>
                <w:color w:val="000000"/>
                <w:sz w:val="28"/>
              </w:rPr>
            </w:pPr>
          </w:p>
        </w:tc>
      </w:tr>
    </w:tbl>
    <w:p w:rsidR="00843AA5" w:rsidRPr="00ED793F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ab/>
        <w:t xml:space="preserve">де 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eastAsia="ru-RU"/>
              </w:rPr>
              <m:t>j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uk-UA" w:eastAsia="ru-RU"/>
              </w:rPr>
              <m:t>сп</m:t>
            </m:r>
          </m:sub>
        </m:sSub>
      </m:oMath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 xml:space="preserve"> – сповільнення автомобіля при гальмуванн</w:t>
      </w:r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>і</w:t>
      </w:r>
    </w:p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ab/>
        <w:t>В диференціальному вигляді рівняння</w:t>
      </w:r>
      <w:r>
        <w:rPr>
          <w:rFonts w:ascii="Times New Roman" w:eastAsiaTheme="minorEastAsia" w:hAnsi="Times New Roman"/>
          <w:noProof/>
          <w:color w:val="000000"/>
          <w:sz w:val="28"/>
          <w:lang w:eastAsia="ru-RU"/>
        </w:rPr>
        <w:t>:</w:t>
      </w:r>
    </w:p>
    <w:tbl>
      <w:tblPr>
        <w:tblW w:w="12469" w:type="dxa"/>
        <w:tblLook w:val="04A0" w:firstRow="1" w:lastRow="0" w:firstColumn="1" w:lastColumn="0" w:noHBand="0" w:noVBand="1"/>
      </w:tblPr>
      <w:tblGrid>
        <w:gridCol w:w="8926"/>
        <w:gridCol w:w="3543"/>
      </w:tblGrid>
      <w:tr w:rsidR="00843AA5" w:rsidTr="00840E13">
        <w:tc>
          <w:tcPr>
            <w:tcW w:w="8926" w:type="dxa"/>
            <w:hideMark/>
          </w:tcPr>
          <w:p w:rsidR="00843AA5" w:rsidRPr="009E4460" w:rsidRDefault="00843AA5" w:rsidP="00840E13">
            <w:pPr>
              <w:spacing w:line="276" w:lineRule="auto"/>
              <w:jc w:val="center"/>
              <w:rPr>
                <w:rFonts w:eastAsiaTheme="minorEastAsia"/>
                <w:noProof/>
                <w:color w:val="000000"/>
                <w:sz w:val="28"/>
              </w:rPr>
            </w:pPr>
            <m:oMath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szCs w:val="28"/>
                </w:rPr>
                <m:t xml:space="preserve">                                      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d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a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dt</m:t>
                  </m:r>
                </m:den>
              </m:f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υ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а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о</m:t>
                      </m:r>
                    </m:sub>
                  </m:sSub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j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сп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</w:rPr>
                <m:t xml:space="preserve">∙t </m:t>
              </m:r>
            </m:oMath>
            <w:r>
              <w:rPr>
                <w:rFonts w:eastAsiaTheme="minorEastAsia"/>
                <w:noProof/>
                <w:color w:val="000000"/>
                <w:sz w:val="28"/>
              </w:rPr>
              <w:t xml:space="preserve">                                              (17)</w:t>
            </w:r>
          </w:p>
        </w:tc>
        <w:tc>
          <w:tcPr>
            <w:tcW w:w="3543" w:type="dxa"/>
          </w:tcPr>
          <w:p w:rsidR="00843AA5" w:rsidRDefault="00843AA5" w:rsidP="00840E13">
            <w:pPr>
              <w:spacing w:before="240" w:after="240" w:line="276" w:lineRule="auto"/>
              <w:jc w:val="both"/>
              <w:rPr>
                <w:rFonts w:eastAsiaTheme="minorEastAsia"/>
                <w:noProof/>
                <w:color w:val="000000"/>
                <w:sz w:val="28"/>
              </w:rPr>
            </w:pPr>
          </w:p>
        </w:tc>
      </w:tr>
      <w:tr w:rsidR="00843AA5" w:rsidRPr="003F5CA7" w:rsidTr="00840E13">
        <w:tc>
          <w:tcPr>
            <w:tcW w:w="8926" w:type="dxa"/>
            <w:hideMark/>
          </w:tcPr>
          <w:p w:rsidR="00843AA5" w:rsidRPr="009E4460" w:rsidRDefault="00843AA5" w:rsidP="00840E13">
            <w:pPr>
              <w:spacing w:line="276" w:lineRule="auto"/>
              <w:rPr>
                <w:rFonts w:eastAsiaTheme="minorEastAsia"/>
                <w:i/>
                <w:noProof/>
                <w:color w:val="000000"/>
                <w:sz w:val="28"/>
              </w:rPr>
            </w:pPr>
            <w:r>
              <w:rPr>
                <w:rFonts w:eastAsiaTheme="minorEastAsia"/>
                <w:noProof/>
                <w:color w:val="000000"/>
                <w:sz w:val="28"/>
              </w:rPr>
              <w:tab/>
              <w:t>звідки</w:t>
            </w:r>
            <m:oMath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</w:rPr>
                <m:t xml:space="preserve">:                                </m:t>
              </m:r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lang w:val="ru-RU"/>
                </w:rPr>
                <m:t>d</m:t>
              </m:r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</w:rPr>
                <m:t>S=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(υ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а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о</m:t>
                      </m:r>
                    </m:sub>
                  </m:sSub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j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сп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</w:rPr>
                <m:t>∙t)∙dt</m:t>
              </m:r>
            </m:oMath>
            <w:r>
              <w:rPr>
                <w:rFonts w:eastAsiaTheme="minorEastAsia"/>
                <w:i/>
                <w:noProof/>
                <w:color w:val="000000"/>
                <w:sz w:val="28"/>
              </w:rPr>
              <w:t xml:space="preserve">                          </w:t>
            </w:r>
            <w:r w:rsidRPr="009E4460">
              <w:rPr>
                <w:rFonts w:eastAsiaTheme="minorEastAsia"/>
                <w:noProof/>
                <w:color w:val="000000"/>
                <w:sz w:val="28"/>
              </w:rPr>
              <w:t>(18)</w:t>
            </w:r>
          </w:p>
        </w:tc>
        <w:tc>
          <w:tcPr>
            <w:tcW w:w="3543" w:type="dxa"/>
          </w:tcPr>
          <w:p w:rsidR="00843AA5" w:rsidRPr="009E4460" w:rsidRDefault="00843AA5" w:rsidP="00840E13">
            <w:pPr>
              <w:spacing w:line="276" w:lineRule="auto"/>
              <w:jc w:val="both"/>
              <w:rPr>
                <w:rFonts w:eastAsiaTheme="minorEastAsia"/>
                <w:noProof/>
                <w:color w:val="000000"/>
                <w:sz w:val="28"/>
              </w:rPr>
            </w:pPr>
          </w:p>
        </w:tc>
      </w:tr>
    </w:tbl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ab/>
        <w:t>Після інтегрування визначимо, що</w:t>
      </w:r>
    </w:p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</w:pPr>
    </w:p>
    <w:tbl>
      <w:tblPr>
        <w:tblW w:w="12469" w:type="dxa"/>
        <w:tblLook w:val="04A0" w:firstRow="1" w:lastRow="0" w:firstColumn="1" w:lastColumn="0" w:noHBand="0" w:noVBand="1"/>
      </w:tblPr>
      <w:tblGrid>
        <w:gridCol w:w="8926"/>
        <w:gridCol w:w="3543"/>
      </w:tblGrid>
      <w:tr w:rsidR="00843AA5" w:rsidRPr="003F5CA7" w:rsidTr="00840E13">
        <w:tc>
          <w:tcPr>
            <w:tcW w:w="8926" w:type="dxa"/>
            <w:hideMark/>
          </w:tcPr>
          <w:p w:rsidR="00843AA5" w:rsidRDefault="003800A8" w:rsidP="00840E13">
            <w:pPr>
              <w:spacing w:line="276" w:lineRule="auto"/>
              <w:jc w:val="center"/>
              <w:rPr>
                <w:rFonts w:eastAsiaTheme="minorEastAsia"/>
                <w:i/>
                <w:noProof/>
                <w:color w:val="000000"/>
                <w:sz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 xml:space="preserve">                                </m:t>
                  </m:r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ог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υ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а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о</m:t>
                      </m:r>
                    </m:sub>
                  </m:sSub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</w:rPr>
                <m:t>∙t-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j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сп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∙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t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</w:rPr>
                <m:t>+с</m:t>
              </m:r>
            </m:oMath>
            <w:r w:rsidR="00843AA5">
              <w:rPr>
                <w:rFonts w:eastAsiaTheme="minorEastAsia"/>
                <w:i/>
                <w:noProof/>
                <w:color w:val="000000"/>
                <w:sz w:val="28"/>
              </w:rPr>
              <w:t xml:space="preserve">                                             </w:t>
            </w:r>
            <w:r w:rsidR="00843AA5" w:rsidRPr="009E4460">
              <w:rPr>
                <w:rFonts w:eastAsiaTheme="minorEastAsia"/>
                <w:noProof/>
                <w:color w:val="000000"/>
                <w:sz w:val="28"/>
              </w:rPr>
              <w:t>(19)</w:t>
            </w:r>
          </w:p>
        </w:tc>
        <w:tc>
          <w:tcPr>
            <w:tcW w:w="3543" w:type="dxa"/>
          </w:tcPr>
          <w:p w:rsidR="00843AA5" w:rsidRDefault="00843AA5" w:rsidP="00840E13">
            <w:pPr>
              <w:spacing w:before="240" w:after="240" w:line="276" w:lineRule="auto"/>
              <w:jc w:val="both"/>
              <w:rPr>
                <w:rFonts w:eastAsiaTheme="minorEastAsia"/>
                <w:noProof/>
                <w:color w:val="000000"/>
                <w:sz w:val="28"/>
              </w:rPr>
            </w:pPr>
          </w:p>
        </w:tc>
      </w:tr>
    </w:tbl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 xml:space="preserve">але при </w:t>
      </w:r>
      <m:oMath>
        <m:r>
          <w:rPr>
            <w:rFonts w:ascii="Cambria Math" w:eastAsiaTheme="minorEastAsia" w:hAnsi="Cambria Math"/>
            <w:noProof/>
            <w:color w:val="000000"/>
            <w:sz w:val="28"/>
            <w:lang w:val="uk-UA" w:eastAsia="ru-RU"/>
          </w:rPr>
          <m:t>t=0</m:t>
        </m:r>
      </m:oMath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ru-RU" w:eastAsia="ru-RU"/>
              </w:rPr>
              <m:t>S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uk-UA" w:eastAsia="ru-RU"/>
              </w:rPr>
              <m:t>ог</m:t>
            </m:r>
          </m:sub>
        </m:sSub>
        <m:r>
          <w:rPr>
            <w:rFonts w:ascii="Cambria Math" w:eastAsiaTheme="minorEastAsia" w:hAnsi="Cambria Math"/>
            <w:noProof/>
            <w:color w:val="000000"/>
            <w:sz w:val="28"/>
            <w:lang w:val="ru-RU" w:eastAsia="ru-RU"/>
          </w:rPr>
          <m:t>=0</m:t>
        </m:r>
      </m:oMath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 xml:space="preserve"> і </w:t>
      </w:r>
      <m:oMath>
        <m:r>
          <w:rPr>
            <w:rFonts w:ascii="Cambria Math" w:eastAsiaTheme="minorEastAsia" w:hAnsi="Cambria Math"/>
            <w:noProof/>
            <w:color w:val="000000"/>
            <w:sz w:val="28"/>
            <w:lang w:val="ru-RU" w:eastAsia="ru-RU"/>
          </w:rPr>
          <m:t xml:space="preserve">с=0, </m:t>
        </m:r>
      </m:oMath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ab/>
        <w:t>тобто</w:t>
      </w:r>
    </w:p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</w:p>
    <w:tbl>
      <w:tblPr>
        <w:tblW w:w="12469" w:type="dxa"/>
        <w:tblLook w:val="04A0" w:firstRow="1" w:lastRow="0" w:firstColumn="1" w:lastColumn="0" w:noHBand="0" w:noVBand="1"/>
      </w:tblPr>
      <w:tblGrid>
        <w:gridCol w:w="8926"/>
        <w:gridCol w:w="3543"/>
      </w:tblGrid>
      <w:tr w:rsidR="00843AA5" w:rsidRPr="003F5CA7" w:rsidTr="00840E13">
        <w:tc>
          <w:tcPr>
            <w:tcW w:w="8926" w:type="dxa"/>
            <w:hideMark/>
          </w:tcPr>
          <w:p w:rsidR="00843AA5" w:rsidRPr="009E4460" w:rsidRDefault="003800A8" w:rsidP="00840E13">
            <w:pPr>
              <w:spacing w:line="276" w:lineRule="auto"/>
              <w:jc w:val="center"/>
              <w:rPr>
                <w:rFonts w:eastAsiaTheme="minorEastAsia"/>
                <w:noProof/>
                <w:color w:val="000000"/>
                <w:sz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 xml:space="preserve">                                          S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ог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lang w:val="ru-RU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υ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а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о</m:t>
                      </m:r>
                    </m:sub>
                  </m:sSub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</w:rPr>
                <m:t>∙t</m:t>
              </m:r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lang w:val="ru-RU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j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сп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∙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t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2</m:t>
                  </m:r>
                </m:den>
              </m:f>
            </m:oMath>
            <w:r w:rsidR="00843AA5">
              <w:rPr>
                <w:rFonts w:eastAsiaTheme="minorEastAsia"/>
                <w:i/>
                <w:noProof/>
                <w:color w:val="000000"/>
                <w:sz w:val="28"/>
                <w:szCs w:val="28"/>
              </w:rPr>
              <w:t xml:space="preserve">                         </w:t>
            </w:r>
            <w:r w:rsidR="00843AA5">
              <w:rPr>
                <w:rFonts w:eastAsiaTheme="minorEastAsia"/>
                <w:noProof/>
                <w:color w:val="000000"/>
                <w:sz w:val="28"/>
                <w:szCs w:val="28"/>
              </w:rPr>
              <w:t>(20)</w:t>
            </w:r>
          </w:p>
        </w:tc>
        <w:tc>
          <w:tcPr>
            <w:tcW w:w="3543" w:type="dxa"/>
          </w:tcPr>
          <w:p w:rsidR="00843AA5" w:rsidRDefault="00843AA5" w:rsidP="00840E13">
            <w:pPr>
              <w:spacing w:before="240" w:after="240" w:line="276" w:lineRule="auto"/>
              <w:jc w:val="both"/>
              <w:rPr>
                <w:rFonts w:eastAsiaTheme="minorEastAsia"/>
                <w:noProof/>
                <w:color w:val="000000"/>
                <w:sz w:val="28"/>
              </w:rPr>
            </w:pPr>
          </w:p>
        </w:tc>
      </w:tr>
    </w:tbl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 xml:space="preserve">      Час гальмування:</w:t>
      </w:r>
    </w:p>
    <w:tbl>
      <w:tblPr>
        <w:tblW w:w="12469" w:type="dxa"/>
        <w:tblLook w:val="04A0" w:firstRow="1" w:lastRow="0" w:firstColumn="1" w:lastColumn="0" w:noHBand="0" w:noVBand="1"/>
      </w:tblPr>
      <w:tblGrid>
        <w:gridCol w:w="8926"/>
        <w:gridCol w:w="3543"/>
      </w:tblGrid>
      <w:tr w:rsidR="00843AA5" w:rsidTr="00840E13">
        <w:tc>
          <w:tcPr>
            <w:tcW w:w="8926" w:type="dxa"/>
            <w:hideMark/>
          </w:tcPr>
          <w:p w:rsidR="00843AA5" w:rsidRPr="009E4460" w:rsidRDefault="00843AA5" w:rsidP="00840E13">
            <w:pPr>
              <w:spacing w:line="276" w:lineRule="auto"/>
              <w:jc w:val="center"/>
              <w:rPr>
                <w:rFonts w:eastAsiaTheme="minorEastAsia"/>
                <w:noProof/>
                <w:color w:val="000000"/>
                <w:sz w:val="28"/>
              </w:rPr>
            </w:pPr>
            <m:oMath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</w:rPr>
                <m:t xml:space="preserve">                                         t</m:t>
              </m:r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lang w:val="ru-RU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υ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color w:val="000000"/>
                              <w:sz w:val="28"/>
                            </w:rPr>
                            <m:t>а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noProof/>
                              <w:color w:val="000000"/>
                              <w:sz w:val="28"/>
                            </w:rPr>
                            <m:t>о</m:t>
                          </m:r>
                        </m:sub>
                      </m:sSub>
                    </m:sub>
                  </m:s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υ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а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j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сп</m:t>
                      </m:r>
                    </m:sub>
                  </m:sSub>
                </m:den>
              </m:f>
            </m:oMath>
            <w:r>
              <w:rPr>
                <w:rFonts w:eastAsiaTheme="minorEastAsia"/>
                <w:i/>
                <w:noProof/>
                <w:color w:val="000000"/>
                <w:sz w:val="28"/>
                <w:szCs w:val="28"/>
              </w:rPr>
              <w:t xml:space="preserve">                                          </w:t>
            </w:r>
            <w:r>
              <w:rPr>
                <w:rFonts w:eastAsiaTheme="minorEastAsia"/>
                <w:noProof/>
                <w:color w:val="000000"/>
                <w:sz w:val="28"/>
                <w:szCs w:val="28"/>
              </w:rPr>
              <w:t>(21)</w:t>
            </w:r>
          </w:p>
        </w:tc>
        <w:tc>
          <w:tcPr>
            <w:tcW w:w="3543" w:type="dxa"/>
          </w:tcPr>
          <w:p w:rsidR="00843AA5" w:rsidRDefault="00843AA5" w:rsidP="00840E13">
            <w:pPr>
              <w:spacing w:before="240" w:after="240" w:line="276" w:lineRule="auto"/>
              <w:jc w:val="both"/>
              <w:rPr>
                <w:rFonts w:eastAsiaTheme="minorEastAsia"/>
                <w:noProof/>
                <w:color w:val="000000"/>
                <w:sz w:val="28"/>
              </w:rPr>
            </w:pPr>
          </w:p>
        </w:tc>
      </w:tr>
    </w:tbl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>з урахуванням цього шлях гальмування:</w:t>
      </w:r>
    </w:p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</w:p>
    <w:tbl>
      <w:tblPr>
        <w:tblW w:w="12469" w:type="dxa"/>
        <w:tblLook w:val="04A0" w:firstRow="1" w:lastRow="0" w:firstColumn="1" w:lastColumn="0" w:noHBand="0" w:noVBand="1"/>
      </w:tblPr>
      <w:tblGrid>
        <w:gridCol w:w="8926"/>
        <w:gridCol w:w="3543"/>
      </w:tblGrid>
      <w:tr w:rsidR="00843AA5" w:rsidRPr="003F5CA7" w:rsidTr="00840E13">
        <w:tc>
          <w:tcPr>
            <w:tcW w:w="8926" w:type="dxa"/>
            <w:hideMark/>
          </w:tcPr>
          <w:p w:rsidR="00843AA5" w:rsidRPr="009E4460" w:rsidRDefault="003800A8" w:rsidP="00840E13">
            <w:pPr>
              <w:spacing w:line="276" w:lineRule="auto"/>
              <w:jc w:val="center"/>
              <w:rPr>
                <w:rFonts w:eastAsiaTheme="minorEastAsia"/>
                <w:noProof/>
                <w:color w:val="000000"/>
                <w:sz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 xml:space="preserve">                 S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ог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lang w:val="ru-RU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υ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color w:val="000000"/>
                              <w:sz w:val="28"/>
                            </w:rPr>
                            <m:t>а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noProof/>
                              <w:color w:val="000000"/>
                              <w:sz w:val="28"/>
                            </w:rPr>
                            <m:t>о</m:t>
                          </m:r>
                        </m:sub>
                      </m:sSub>
                    </m:sub>
                    <m:sup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2</m:t>
                      </m:r>
                    </m:sup>
                  </m:sSubSup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υ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а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2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j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сп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υ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color w:val="000000"/>
                              <w:sz w:val="28"/>
                            </w:rPr>
                            <m:t>а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noProof/>
                              <w:color w:val="000000"/>
                              <w:sz w:val="28"/>
                            </w:rPr>
                            <m:t>о</m:t>
                          </m:r>
                        </m:sub>
                      </m:sSub>
                    </m:sub>
                    <m:sup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2</m:t>
                      </m:r>
                    </m:sup>
                  </m:sSubSup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υ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а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2g(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мах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±i)</m:t>
                  </m:r>
                </m:den>
              </m:f>
            </m:oMath>
            <w:r w:rsidR="00843AA5">
              <w:rPr>
                <w:rFonts w:eastAsiaTheme="minorEastAsia"/>
                <w:i/>
                <w:noProof/>
                <w:color w:val="000000"/>
                <w:sz w:val="28"/>
                <w:szCs w:val="28"/>
              </w:rPr>
              <w:t xml:space="preserve">                                      </w:t>
            </w:r>
            <w:r w:rsidR="00843AA5">
              <w:rPr>
                <w:rFonts w:eastAsiaTheme="minorEastAsia"/>
                <w:noProof/>
                <w:color w:val="000000"/>
                <w:sz w:val="28"/>
                <w:szCs w:val="28"/>
              </w:rPr>
              <w:t>(22)</w:t>
            </w:r>
          </w:p>
        </w:tc>
        <w:tc>
          <w:tcPr>
            <w:tcW w:w="3543" w:type="dxa"/>
          </w:tcPr>
          <w:p w:rsidR="00843AA5" w:rsidRDefault="00843AA5" w:rsidP="00840E13">
            <w:pPr>
              <w:spacing w:before="240" w:after="240" w:line="276" w:lineRule="auto"/>
              <w:jc w:val="both"/>
              <w:rPr>
                <w:rFonts w:eastAsiaTheme="minorEastAsia"/>
                <w:noProof/>
                <w:color w:val="000000"/>
                <w:sz w:val="28"/>
              </w:rPr>
            </w:pPr>
          </w:p>
        </w:tc>
      </w:tr>
    </w:tbl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 xml:space="preserve">      Отриманні значення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ru-RU" w:eastAsia="ru-RU"/>
              </w:rPr>
              <m:t>S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uk-UA" w:eastAsia="ru-RU"/>
              </w:rPr>
              <m:t>ог</m:t>
            </m:r>
          </m:sub>
        </m:sSub>
      </m:oMath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 xml:space="preserve"> і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eastAsia="ru-RU"/>
              </w:rPr>
              <m:t>j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uk-UA" w:eastAsia="ru-RU"/>
              </w:rPr>
              <m:t>сп</m:t>
            </m:r>
          </m:sub>
        </m:sSub>
      </m:oMath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 xml:space="preserve"> не враховують впливу конструктивних параметрів гальмівної системи зокрема і транспортного засобу в цілому, тому з метою наближення результатів розрахунку до експереминтальних даних, в формули визначення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ru-RU" w:eastAsia="ru-RU"/>
              </w:rPr>
              <m:t>S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uk-UA" w:eastAsia="ru-RU"/>
              </w:rPr>
              <m:t>ог</m:t>
            </m:r>
          </m:sub>
        </m:sSub>
      </m:oMath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 xml:space="preserve"> і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eastAsia="ru-RU"/>
              </w:rPr>
              <m:t>j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uk-UA" w:eastAsia="ru-RU"/>
              </w:rPr>
              <m:t>сп</m:t>
            </m:r>
          </m:sub>
        </m:sSub>
      </m:oMath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 xml:space="preserve"> потрібно ввести коефіцієнт ефективності гальмування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uk-UA" w:eastAsia="ru-RU"/>
              </w:rPr>
              <m:t>к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uk-UA" w:eastAsia="ru-RU"/>
              </w:rPr>
              <m:t>с</m:t>
            </m:r>
          </m:sub>
        </m:sSub>
      </m:oMath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>, тобто</w:t>
      </w:r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>:</w:t>
      </w:r>
    </w:p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</w:p>
    <w:tbl>
      <w:tblPr>
        <w:tblW w:w="12469" w:type="dxa"/>
        <w:tblLook w:val="04A0" w:firstRow="1" w:lastRow="0" w:firstColumn="1" w:lastColumn="0" w:noHBand="0" w:noVBand="1"/>
      </w:tblPr>
      <w:tblGrid>
        <w:gridCol w:w="8926"/>
        <w:gridCol w:w="3543"/>
      </w:tblGrid>
      <w:tr w:rsidR="00843AA5" w:rsidRPr="003F5CA7" w:rsidTr="00840E13">
        <w:tc>
          <w:tcPr>
            <w:tcW w:w="8926" w:type="dxa"/>
            <w:hideMark/>
          </w:tcPr>
          <w:p w:rsidR="00843AA5" w:rsidRPr="009E4460" w:rsidRDefault="003800A8" w:rsidP="00840E13">
            <w:pPr>
              <w:spacing w:line="276" w:lineRule="auto"/>
              <w:jc w:val="center"/>
              <w:rPr>
                <w:rFonts w:eastAsiaTheme="minorEastAsia"/>
                <w:i/>
                <w:noProof/>
                <w:color w:val="000000"/>
                <w:sz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 xml:space="preserve">                                     S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г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lang w:val="ru-RU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с</m:t>
                  </m:r>
                </m:sub>
              </m:sSub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υ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color w:val="000000"/>
                              <w:sz w:val="28"/>
                            </w:rPr>
                            <m:t>а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noProof/>
                              <w:color w:val="000000"/>
                              <w:sz w:val="28"/>
                            </w:rPr>
                            <m:t>о</m:t>
                          </m:r>
                        </m:sub>
                      </m:sSub>
                    </m:sub>
                    <m:sup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2</m:t>
                      </m:r>
                    </m:sup>
                  </m:sSubSup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υ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а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2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j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сп</m:t>
                      </m:r>
                    </m:sub>
                  </m:sSub>
                </m:den>
              </m:f>
            </m:oMath>
            <w:r w:rsidR="00843AA5">
              <w:rPr>
                <w:rFonts w:eastAsiaTheme="minorEastAsia"/>
                <w:i/>
                <w:noProof/>
                <w:color w:val="000000"/>
                <w:sz w:val="28"/>
                <w:szCs w:val="28"/>
              </w:rPr>
              <w:t xml:space="preserve">                                          </w:t>
            </w:r>
            <w:r w:rsidR="00843AA5" w:rsidRPr="009E4460">
              <w:rPr>
                <w:rFonts w:eastAsiaTheme="minorEastAsia"/>
                <w:noProof/>
                <w:color w:val="000000"/>
                <w:sz w:val="28"/>
                <w:szCs w:val="28"/>
              </w:rPr>
              <w:t>(23)</w:t>
            </w:r>
          </w:p>
        </w:tc>
        <w:tc>
          <w:tcPr>
            <w:tcW w:w="3543" w:type="dxa"/>
          </w:tcPr>
          <w:p w:rsidR="00843AA5" w:rsidRDefault="00843AA5" w:rsidP="00840E13">
            <w:pPr>
              <w:spacing w:before="240" w:after="240" w:line="276" w:lineRule="auto"/>
              <w:jc w:val="both"/>
              <w:rPr>
                <w:rFonts w:eastAsiaTheme="minorEastAsia"/>
                <w:noProof/>
                <w:color w:val="000000"/>
                <w:sz w:val="28"/>
              </w:rPr>
            </w:pPr>
          </w:p>
        </w:tc>
      </w:tr>
      <w:tr w:rsidR="00843AA5" w:rsidRPr="003F5CA7" w:rsidTr="00840E13">
        <w:trPr>
          <w:trHeight w:val="115"/>
        </w:trPr>
        <w:tc>
          <w:tcPr>
            <w:tcW w:w="8926" w:type="dxa"/>
            <w:hideMark/>
          </w:tcPr>
          <w:p w:rsidR="00843AA5" w:rsidRPr="00C35807" w:rsidRDefault="003800A8" w:rsidP="00840E13">
            <w:pPr>
              <w:spacing w:line="276" w:lineRule="auto"/>
              <w:jc w:val="center"/>
              <w:rPr>
                <w:noProof/>
                <w:color w:val="000000"/>
                <w:sz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 xml:space="preserve">                                    j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сп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мах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±j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с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</w:rPr>
                <m:t>g</m:t>
              </m:r>
            </m:oMath>
            <w:r w:rsidR="00843AA5">
              <w:rPr>
                <w:noProof/>
                <w:color w:val="000000"/>
                <w:sz w:val="28"/>
              </w:rPr>
              <w:t xml:space="preserve">                                           (24)</w:t>
            </w:r>
          </w:p>
        </w:tc>
        <w:tc>
          <w:tcPr>
            <w:tcW w:w="3543" w:type="dxa"/>
          </w:tcPr>
          <w:p w:rsidR="00843AA5" w:rsidRDefault="00843AA5" w:rsidP="00840E13">
            <w:pPr>
              <w:spacing w:before="240" w:after="240" w:line="276" w:lineRule="auto"/>
              <w:jc w:val="both"/>
              <w:rPr>
                <w:rFonts w:eastAsiaTheme="minorEastAsia"/>
                <w:noProof/>
                <w:color w:val="000000"/>
                <w:sz w:val="28"/>
              </w:rPr>
            </w:pPr>
          </w:p>
        </w:tc>
      </w:tr>
    </w:tbl>
    <w:p w:rsidR="00843AA5" w:rsidRPr="004A129D" w:rsidRDefault="003800A8" w:rsidP="00843AA5">
      <w:pPr>
        <w:pStyle w:val="a5"/>
        <w:tabs>
          <w:tab w:val="left" w:pos="709"/>
        </w:tabs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</w:pPr>
      <m:oMath>
        <m:d>
          <m:dPr>
            <m:begChr m:val=""/>
            <m:endChr m:val="}"/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val="ru-RU" w:eastAsia="ru-RU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szCs w:val="28"/>
                    <w:lang w:eastAsia="ru-RU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uk-UA" w:eastAsia="ru-RU"/>
                  </w:rPr>
                  <m:t xml:space="preserve">        де: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color w:val="000000"/>
                        <w:sz w:val="28"/>
                        <w:szCs w:val="28"/>
                        <w:lang w:val="ru-RU"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uk-UA" w:eastAsia="ru-RU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uk-UA" w:eastAsia="ru-RU"/>
                      </w:rPr>
                      <m:t>с</m:t>
                    </m:r>
                  </m:sub>
                </m:s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uk-UA" w:eastAsia="ru-RU"/>
                  </w:rPr>
                  <m:t>=1,2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uk-UA" w:eastAsia="ru-RU"/>
                  </w:rPr>
                  <m:t xml:space="preserve"> – для легкових автомобілів</m:t>
                </m:r>
                <m:ctrlP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szCs w:val="28"/>
                    <w:lang w:val="ru-RU" w:eastAsia="ru-RU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noProof/>
                        <w:color w:val="000000"/>
                        <w:sz w:val="28"/>
                        <w:szCs w:val="28"/>
                        <w:lang w:val="ru-RU"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uk-UA" w:eastAsia="ru-RU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noProof/>
                        <w:color w:val="000000"/>
                        <w:sz w:val="28"/>
                        <w:lang w:val="uk-UA" w:eastAsia="ru-RU"/>
                      </w:rPr>
                      <m:t>с</m:t>
                    </m:r>
                  </m:sub>
                </m:s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uk-UA" w:eastAsia="ru-RU"/>
                  </w:rPr>
                  <m:t>=1,3…1,4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uk-UA" w:eastAsia="ru-RU"/>
                  </w:rPr>
                  <m:t xml:space="preserve"> – для вантажних автомобілів</m:t>
                </m:r>
                <m:ctrlP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szCs w:val="28"/>
                    <w:lang w:val="ru-RU" w:eastAsia="ru-RU"/>
                  </w:rPr>
                </m:ctrlPr>
              </m:e>
            </m:eqArr>
          </m:e>
        </m:d>
        <m:r>
          <w:rPr>
            <w:rFonts w:ascii="Cambria Math" w:eastAsiaTheme="minorEastAsia" w:hAnsi="Cambria Math"/>
            <w:noProof/>
            <w:color w:val="000000"/>
            <w:sz w:val="28"/>
            <w:lang w:val="uk-UA" w:eastAsia="ru-RU"/>
          </w:rPr>
          <m:t xml:space="preserve"> при </m:t>
        </m:r>
        <m:r>
          <w:rPr>
            <w:rFonts w:ascii="Cambria Math" w:eastAsiaTheme="minorEastAsia" w:hAnsi="Cambria Math"/>
            <w:noProof/>
            <w:color w:val="000000"/>
            <w:sz w:val="28"/>
            <w:lang w:val="ru-RU" w:eastAsia="ru-RU"/>
          </w:rPr>
          <m:t>φ</m:t>
        </m:r>
        <m:r>
          <w:rPr>
            <w:rFonts w:ascii="Cambria Math" w:eastAsiaTheme="minorEastAsia" w:hAnsi="Cambria Math"/>
            <w:noProof/>
            <w:color w:val="000000"/>
            <w:sz w:val="28"/>
            <w:lang w:val="uk-UA" w:eastAsia="ru-RU"/>
          </w:rPr>
          <m:t xml:space="preserve"> ≥0 </m:t>
        </m:r>
      </m:oMath>
      <w:r w:rsidR="00843AA5" w:rsidRPr="004A129D"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 xml:space="preserve"> </w:t>
      </w:r>
    </w:p>
    <w:p w:rsidR="00843AA5" w:rsidRDefault="003800A8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uk-UA" w:eastAsia="ru-RU"/>
              </w:rPr>
              <m:t>k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ru-RU" w:eastAsia="ru-RU"/>
              </w:rPr>
              <m:t>с</m:t>
            </m:r>
          </m:sub>
        </m:sSub>
        <m:r>
          <w:rPr>
            <w:rFonts w:ascii="Cambria Math" w:eastAsiaTheme="minorEastAsia" w:hAnsi="Cambria Math"/>
            <w:noProof/>
            <w:color w:val="000000"/>
            <w:sz w:val="28"/>
            <w:lang w:val="ru-RU" w:eastAsia="ru-RU"/>
          </w:rPr>
          <m:t>=1,0</m:t>
        </m:r>
      </m:oMath>
      <w:r w:rsidR="00843AA5"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 xml:space="preserve"> – для всіх автомобілів при </w:t>
      </w:r>
      <m:oMath>
        <m:r>
          <w:rPr>
            <w:rFonts w:ascii="Cambria Math" w:eastAsiaTheme="minorEastAsia" w:hAnsi="Cambria Math"/>
            <w:noProof/>
            <w:color w:val="000000"/>
            <w:sz w:val="28"/>
            <w:lang w:val="ru-RU" w:eastAsia="ru-RU"/>
          </w:rPr>
          <m:t>φ &lt;0,4</m:t>
        </m:r>
      </m:oMath>
    </w:p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ab/>
        <w:t>Шлях зупинення автомобіля – шлях, який проходить автотранспортний засобів від моменту виявлення водієм небезпеки до повної зупинки:</w:t>
      </w:r>
    </w:p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</w:p>
    <w:tbl>
      <w:tblPr>
        <w:tblW w:w="12469" w:type="dxa"/>
        <w:tblLook w:val="04A0" w:firstRow="1" w:lastRow="0" w:firstColumn="1" w:lastColumn="0" w:noHBand="0" w:noVBand="1"/>
      </w:tblPr>
      <w:tblGrid>
        <w:gridCol w:w="8926"/>
        <w:gridCol w:w="3543"/>
      </w:tblGrid>
      <w:tr w:rsidR="00843AA5" w:rsidRPr="003F5CA7" w:rsidTr="00840E13">
        <w:tc>
          <w:tcPr>
            <w:tcW w:w="8926" w:type="dxa"/>
            <w:hideMark/>
          </w:tcPr>
          <w:p w:rsidR="00843AA5" w:rsidRPr="009E4460" w:rsidRDefault="003800A8" w:rsidP="00840E13">
            <w:pPr>
              <w:spacing w:line="276" w:lineRule="auto"/>
              <w:jc w:val="center"/>
              <w:rPr>
                <w:rFonts w:eastAsiaTheme="minorEastAsia"/>
                <w:i/>
                <w:noProof/>
                <w:color w:val="000000"/>
                <w:sz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 xml:space="preserve">                      S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з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lang w:val="ru-RU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υ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о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  <w:lang w:val="ru-RU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τ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р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τ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color w:val="000000"/>
                              <w:sz w:val="28"/>
                              <w:szCs w:val="28"/>
                              <w:lang w:val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color w:val="000000"/>
                              <w:sz w:val="28"/>
                              <w:lang w:val="ru-RU"/>
                            </w:rPr>
                            <m:t>з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noProof/>
                              <w:color w:val="000000"/>
                              <w:sz w:val="28"/>
                              <w:lang w:val="ru-RU"/>
                            </w:rPr>
                            <m:t>пр</m:t>
                          </m:r>
                        </m:sub>
                      </m:sSub>
                    </m:sub>
                  </m:s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  <w:lang w:val="ru-RU"/>
                    </w:rPr>
                    <m:t>+0,5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  <w:lang w:val="ru-RU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lang w:val="ru-RU"/>
                        </w:rPr>
                        <m:t>τ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color w:val="000000"/>
                              <w:sz w:val="28"/>
                              <w:szCs w:val="28"/>
                              <w:lang w:val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color w:val="000000"/>
                              <w:sz w:val="28"/>
                              <w:lang w:val="ru-RU"/>
                            </w:rPr>
                            <m:t>з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noProof/>
                              <w:color w:val="000000"/>
                              <w:sz w:val="28"/>
                              <w:lang w:val="ru-RU"/>
                            </w:rPr>
                            <m:t>р</m:t>
                          </m:r>
                        </m:sub>
                      </m:sSub>
                    </m:sub>
                  </m:sSub>
                </m:e>
              </m:d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lang w:val="ru-RU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υ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noProof/>
                              <w:color w:val="000000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color w:val="000000"/>
                              <w:sz w:val="28"/>
                            </w:rPr>
                            <m:t>а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noProof/>
                              <w:color w:val="000000"/>
                              <w:sz w:val="28"/>
                            </w:rPr>
                            <m:t>о</m:t>
                          </m:r>
                        </m:sub>
                      </m:sSub>
                    </m:sub>
                    <m:sup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2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j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сп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  <w:szCs w:val="28"/>
                  <w:lang w:val="ru-RU"/>
                </w:rPr>
                <m:t xml:space="preserve">     </m:t>
              </m:r>
            </m:oMath>
            <w:r w:rsidR="00843AA5">
              <w:rPr>
                <w:rFonts w:eastAsiaTheme="minorEastAsia"/>
                <w:i/>
                <w:noProof/>
                <w:color w:val="000000"/>
                <w:sz w:val="28"/>
                <w:szCs w:val="28"/>
                <w:lang w:val="ru-RU"/>
              </w:rPr>
              <w:t xml:space="preserve">                   </w:t>
            </w:r>
            <w:r w:rsidR="00843AA5">
              <w:rPr>
                <w:rFonts w:eastAsiaTheme="minorEastAsia"/>
                <w:i/>
                <w:noProof/>
                <w:color w:val="000000"/>
                <w:sz w:val="28"/>
                <w:szCs w:val="28"/>
              </w:rPr>
              <w:t xml:space="preserve"> </w:t>
            </w:r>
            <w:r w:rsidR="00843AA5" w:rsidRPr="009E4460">
              <w:rPr>
                <w:rFonts w:eastAsiaTheme="minorEastAsia"/>
                <w:noProof/>
                <w:color w:val="000000"/>
                <w:sz w:val="28"/>
                <w:szCs w:val="28"/>
              </w:rPr>
              <w:t>(25)</w:t>
            </w:r>
          </w:p>
        </w:tc>
        <w:tc>
          <w:tcPr>
            <w:tcW w:w="3543" w:type="dxa"/>
          </w:tcPr>
          <w:p w:rsidR="00843AA5" w:rsidRPr="009E4460" w:rsidRDefault="00843AA5" w:rsidP="00840E13">
            <w:pPr>
              <w:spacing w:before="240" w:after="240" w:line="276" w:lineRule="auto"/>
              <w:jc w:val="both"/>
              <w:rPr>
                <w:rFonts w:eastAsiaTheme="minorEastAsia"/>
                <w:noProof/>
                <w:color w:val="000000"/>
                <w:sz w:val="28"/>
                <w:lang w:val="ru-RU"/>
              </w:rPr>
            </w:pPr>
          </w:p>
        </w:tc>
      </w:tr>
    </w:tbl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ab/>
        <w:t xml:space="preserve">де: 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ru-RU" w:eastAsia="ru-RU"/>
              </w:rPr>
              <m:t>τ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ru-RU" w:eastAsia="ru-RU"/>
              </w:rPr>
              <m:t>р</m:t>
            </m:r>
          </m:sub>
        </m:sSub>
      </m:oMath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 xml:space="preserve"> – час реакції водія;</w:t>
      </w:r>
    </w:p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ab/>
      </w:r>
      <m:oMath>
        <m:r>
          <w:rPr>
            <w:rFonts w:ascii="Cambria Math" w:eastAsiaTheme="minorEastAsia" w:hAnsi="Cambria Math"/>
            <w:noProof/>
            <w:color w:val="000000"/>
            <w:sz w:val="28"/>
            <w:lang w:val="ru-RU" w:eastAsia="ru-RU"/>
          </w:rPr>
          <m:t xml:space="preserve">        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ru-RU" w:eastAsia="ru-RU"/>
              </w:rPr>
              <m:t>τ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color w:val="000000"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ru-RU" w:eastAsia="ru-RU"/>
                  </w:rPr>
                  <m:t>з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ru-RU" w:eastAsia="ru-RU"/>
                  </w:rPr>
                  <m:t>пр</m:t>
                </m:r>
              </m:sub>
            </m:sSub>
          </m:sub>
        </m:sSub>
        <m:r>
          <w:rPr>
            <w:rFonts w:ascii="Cambria Math" w:eastAsiaTheme="minorEastAsia" w:hAnsi="Cambria Math"/>
            <w:noProof/>
            <w:color w:val="000000"/>
            <w:sz w:val="28"/>
            <w:lang w:val="ru-RU" w:eastAsia="ru-RU"/>
          </w:rPr>
          <m:t xml:space="preserve"> </m:t>
        </m:r>
      </m:oMath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>– час спрацювання гальмівного приводу;</w:t>
      </w:r>
    </w:p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ru-RU" w:eastAsia="ru-RU"/>
              </w:rPr>
              <m:t xml:space="preserve">         τ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color w:val="000000"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ru-RU" w:eastAsia="ru-RU"/>
                  </w:rPr>
                  <m:t>з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ru-RU" w:eastAsia="ru-RU"/>
                  </w:rPr>
                  <m:t>р</m:t>
                </m:r>
              </m:sub>
            </m:sSub>
          </m:sub>
        </m:sSub>
      </m:oMath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 xml:space="preserve"> – час зростання гальмівного зусилля;</w:t>
      </w:r>
    </w:p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 xml:space="preserve">      В розрахунках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ru-RU" w:eastAsia="ru-RU"/>
              </w:rPr>
              <m:t>S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uk-UA" w:eastAsia="ru-RU"/>
              </w:rPr>
              <m:t>з</m:t>
            </m:r>
          </m:sub>
        </m:sSub>
      </m:oMath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 xml:space="preserve"> приймаються:</w:t>
      </w:r>
    </w:p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ru-RU" w:eastAsia="ru-RU"/>
              </w:rPr>
              <m:t>τ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ru-RU" w:eastAsia="ru-RU"/>
              </w:rPr>
              <m:t>р</m:t>
            </m:r>
          </m:sub>
        </m:sSub>
        <m:r>
          <w:rPr>
            <w:rFonts w:ascii="Cambria Math" w:eastAsiaTheme="minorEastAsia" w:hAnsi="Cambria Math"/>
            <w:noProof/>
            <w:color w:val="000000"/>
            <w:sz w:val="28"/>
            <w:lang w:val="ru-RU" w:eastAsia="ru-RU"/>
          </w:rPr>
          <m:t>=0,8с</m:t>
        </m:r>
      </m:oMath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>;</w:t>
      </w:r>
    </w:p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ru-RU" w:eastAsia="ru-RU"/>
              </w:rPr>
              <m:t>τ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color w:val="000000"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ru-RU" w:eastAsia="ru-RU"/>
                  </w:rPr>
                  <m:t>з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ru-RU" w:eastAsia="ru-RU"/>
                  </w:rPr>
                  <m:t>пр</m:t>
                </m:r>
              </m:sub>
            </m:sSub>
          </m:sub>
        </m:sSub>
        <m:r>
          <w:rPr>
            <w:rFonts w:ascii="Cambria Math" w:eastAsiaTheme="minorEastAsia" w:hAnsi="Cambria Math"/>
            <w:noProof/>
            <w:color w:val="000000"/>
            <w:sz w:val="28"/>
            <w:lang w:val="ru-RU" w:eastAsia="ru-RU"/>
          </w:rPr>
          <m:t>=</m:t>
        </m:r>
        <m:r>
          <w:rPr>
            <w:rFonts w:ascii="Cambria Math" w:eastAsiaTheme="minorEastAsia" w:hAnsi="Cambria Math"/>
            <w:noProof/>
            <w:color w:val="000000"/>
            <w:sz w:val="28"/>
            <w:lang w:val="uk-UA" w:eastAsia="ru-RU"/>
          </w:rPr>
          <m:t xml:space="preserve">0,2с </m:t>
        </m:r>
      </m:oMath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 xml:space="preserve">– </w:t>
      </w:r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>для гідравлічного приводу</w:t>
      </w:r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>;</w:t>
      </w:r>
    </w:p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ru-RU" w:eastAsia="ru-RU"/>
              </w:rPr>
              <m:t>τ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color w:val="000000"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ru-RU" w:eastAsia="ru-RU"/>
                  </w:rPr>
                  <m:t>з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ru-RU" w:eastAsia="ru-RU"/>
                  </w:rPr>
                  <m:t>пр</m:t>
                </m:r>
              </m:sub>
            </m:sSub>
          </m:sub>
        </m:sSub>
        <m:r>
          <w:rPr>
            <w:rFonts w:ascii="Cambria Math" w:eastAsiaTheme="minorEastAsia" w:hAnsi="Cambria Math"/>
            <w:noProof/>
            <w:color w:val="000000"/>
            <w:sz w:val="28"/>
            <w:lang w:val="ru-RU" w:eastAsia="ru-RU"/>
          </w:rPr>
          <m:t>=0,6с</m:t>
        </m:r>
      </m:oMath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 xml:space="preserve"> – для пневматичного приводу;</w:t>
      </w:r>
    </w:p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ru-RU" w:eastAsia="ru-RU"/>
              </w:rPr>
              <m:t>τ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color w:val="000000"/>
                    <w:sz w:val="28"/>
                    <w:szCs w:val="28"/>
                    <w:lang w:val="ru-RU"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ru-RU" w:eastAsia="ru-RU"/>
                  </w:rPr>
                  <m:t>з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ru-RU" w:eastAsia="ru-RU"/>
                  </w:rPr>
                  <m:t>р</m:t>
                </m:r>
              </m:sub>
            </m:sSub>
          </m:sub>
        </m:sSub>
        <m:r>
          <w:rPr>
            <w:rFonts w:ascii="Cambria Math" w:eastAsiaTheme="minorEastAsia" w:hAnsi="Cambria Math"/>
            <w:noProof/>
            <w:color w:val="000000"/>
            <w:sz w:val="28"/>
            <w:lang w:val="ru-RU" w:eastAsia="ru-RU"/>
          </w:rPr>
          <m:t>=0,5с</m:t>
        </m:r>
      </m:oMath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>.</w:t>
      </w:r>
    </w:p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 xml:space="preserve">      Графічна залежність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val="ru-RU"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uk-UA" w:eastAsia="ru-RU"/>
              </w:rPr>
              <m:t>P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uk-UA" w:eastAsia="ru-RU"/>
              </w:rPr>
              <m:t>τ</m:t>
            </m:r>
          </m:sub>
        </m:sSub>
        <m:r>
          <w:rPr>
            <w:rFonts w:ascii="Cambria Math" w:eastAsiaTheme="minorEastAsia" w:hAnsi="Cambria Math"/>
            <w:noProof/>
            <w:color w:val="000000"/>
            <w:sz w:val="28"/>
            <w:lang w:val="ru-RU" w:eastAsia="ru-RU"/>
          </w:rPr>
          <m:t>=</m:t>
        </m:r>
        <m:r>
          <w:rPr>
            <w:rFonts w:ascii="Cambria Math" w:eastAsiaTheme="minorEastAsia" w:hAnsi="Cambria Math"/>
            <w:noProof/>
            <w:color w:val="000000"/>
            <w:sz w:val="28"/>
            <w:lang w:eastAsia="ru-RU"/>
          </w:rPr>
          <m:t>f</m:t>
        </m:r>
        <m:r>
          <w:rPr>
            <w:rFonts w:ascii="Cambria Math" w:eastAsiaTheme="minorEastAsia" w:hAnsi="Cambria Math"/>
            <w:noProof/>
            <w:color w:val="000000"/>
            <w:sz w:val="28"/>
            <w:lang w:val="ru-RU" w:eastAsia="ru-RU"/>
          </w:rPr>
          <m:t>(</m:t>
        </m:r>
        <m:r>
          <w:rPr>
            <w:rFonts w:ascii="Cambria Math" w:eastAsiaTheme="minorEastAsia" w:hAnsi="Cambria Math"/>
            <w:noProof/>
            <w:color w:val="000000"/>
            <w:sz w:val="28"/>
            <w:lang w:eastAsia="ru-RU"/>
          </w:rPr>
          <m:t>t</m:t>
        </m:r>
        <m:r>
          <w:rPr>
            <w:rFonts w:ascii="Cambria Math" w:eastAsiaTheme="minorEastAsia" w:hAnsi="Cambria Math"/>
            <w:noProof/>
            <w:color w:val="000000"/>
            <w:sz w:val="28"/>
            <w:lang w:val="ru-RU" w:eastAsia="ru-RU"/>
          </w:rPr>
          <m:t>)</m:t>
        </m:r>
      </m:oMath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 xml:space="preserve"> і </w:t>
      </w:r>
      <m:oMath>
        <m:sSub>
          <m:sSubPr>
            <m:ctrlPr>
              <w:rPr>
                <w:rFonts w:ascii="Cambria Math" w:hAnsi="Cambria Math"/>
                <w:i/>
                <w:noProof/>
                <w:color w:val="000000"/>
                <w:sz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uk-UA" w:eastAsia="ru-RU"/>
              </w:rPr>
              <m:t>υ</m:t>
            </m:r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  <w:lang w:eastAsia="ru-RU"/>
              </w:rPr>
            </m:ctrlP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uk-UA" w:eastAsia="ru-RU"/>
                  </w:rPr>
                  <m:t>а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uk-UA" w:eastAsia="ru-RU"/>
                  </w:rPr>
                  <m:t>о</m:t>
                </m:r>
              </m:sub>
            </m:sSub>
            <m:ctrlPr>
              <w:rPr>
                <w:rFonts w:ascii="Cambria Math" w:hAnsi="Cambria Math"/>
                <w:i/>
                <w:noProof/>
                <w:color w:val="000000"/>
                <w:sz w:val="28"/>
                <w:szCs w:val="28"/>
                <w:lang w:eastAsia="ru-RU"/>
              </w:rPr>
            </m:ctrlPr>
          </m:sub>
        </m:sSub>
        <m:r>
          <w:rPr>
            <w:rFonts w:ascii="Cambria Math" w:eastAsiaTheme="minorEastAsia" w:hAnsi="Cambria Math"/>
            <w:noProof/>
            <w:color w:val="000000"/>
            <w:sz w:val="28"/>
            <w:lang w:val="uk-UA" w:eastAsia="ru-RU"/>
          </w:rPr>
          <m:t>=</m:t>
        </m:r>
        <m:r>
          <w:rPr>
            <w:rFonts w:ascii="Cambria Math" w:eastAsiaTheme="minorEastAsia" w:hAnsi="Cambria Math"/>
            <w:noProof/>
            <w:color w:val="000000"/>
            <w:sz w:val="28"/>
            <w:lang w:eastAsia="ru-RU"/>
          </w:rPr>
          <m:t>f</m:t>
        </m:r>
        <m:r>
          <w:rPr>
            <w:rFonts w:ascii="Cambria Math" w:eastAsiaTheme="minorEastAsia" w:hAnsi="Cambria Math"/>
            <w:noProof/>
            <w:color w:val="000000"/>
            <w:sz w:val="28"/>
            <w:lang w:val="ru-RU" w:eastAsia="ru-RU"/>
          </w:rPr>
          <m:t>(</m:t>
        </m:r>
        <m:r>
          <w:rPr>
            <w:rFonts w:ascii="Cambria Math" w:eastAsiaTheme="minorEastAsia" w:hAnsi="Cambria Math"/>
            <w:noProof/>
            <w:color w:val="000000"/>
            <w:sz w:val="28"/>
            <w:lang w:eastAsia="ru-RU"/>
          </w:rPr>
          <m:t>t</m:t>
        </m:r>
        <m:r>
          <w:rPr>
            <w:rFonts w:ascii="Cambria Math" w:eastAsiaTheme="minorEastAsia" w:hAnsi="Cambria Math"/>
            <w:noProof/>
            <w:color w:val="000000"/>
            <w:sz w:val="28"/>
            <w:lang w:val="ru-RU" w:eastAsia="ru-RU"/>
          </w:rPr>
          <m:t>)</m:t>
        </m:r>
      </m:oMath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 xml:space="preserve"> </w:t>
      </w:r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>мають вигляд</w:t>
      </w:r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>:</w:t>
      </w:r>
    </w:p>
    <w:p w:rsidR="00843AA5" w:rsidRDefault="00843AA5" w:rsidP="00843AA5">
      <w:pPr>
        <w:pStyle w:val="a5"/>
        <w:spacing w:line="276" w:lineRule="auto"/>
        <w:ind w:left="0"/>
        <w:jc w:val="center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uk-UA" w:eastAsia="uk-UA"/>
        </w:rPr>
        <w:drawing>
          <wp:inline distT="0" distB="0" distL="0" distR="0" wp14:anchorId="48D8BC7D" wp14:editId="3DC3EAD7">
            <wp:extent cx="4635500" cy="3282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727" cy="328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AA5" w:rsidRDefault="00843AA5" w:rsidP="00843AA5">
      <w:pPr>
        <w:pStyle w:val="a5"/>
        <w:spacing w:line="276" w:lineRule="auto"/>
        <w:ind w:left="0"/>
        <w:jc w:val="center"/>
        <w:rPr>
          <w:rFonts w:ascii="Times New Roman" w:eastAsiaTheme="minorEastAsia" w:hAnsi="Times New Roman"/>
          <w:i/>
          <w:noProof/>
          <w:color w:val="000000"/>
          <w:sz w:val="28"/>
          <w:lang w:val="ru-RU" w:eastAsia="ru-RU"/>
        </w:rPr>
      </w:pPr>
      <w:r w:rsidRPr="0042322F">
        <w:rPr>
          <w:rFonts w:ascii="Times New Roman" w:eastAsiaTheme="minorEastAsia" w:hAnsi="Times New Roman"/>
          <w:i/>
          <w:noProof/>
          <w:color w:val="000000"/>
          <w:sz w:val="28"/>
          <w:lang w:val="ru-RU" w:eastAsia="ru-RU"/>
        </w:rPr>
        <w:t>Рис.3.</w:t>
      </w:r>
      <w:r>
        <w:rPr>
          <w:rFonts w:ascii="Times New Roman" w:eastAsiaTheme="minorEastAsia" w:hAnsi="Times New Roman"/>
          <w:i/>
          <w:noProof/>
          <w:color w:val="000000"/>
          <w:sz w:val="28"/>
          <w:lang w:val="ru-RU" w:eastAsia="ru-RU"/>
        </w:rPr>
        <w:t xml:space="preserve"> Графіки зміни гальмівної сили і швидкості руху </w:t>
      </w:r>
    </w:p>
    <w:p w:rsidR="00843AA5" w:rsidRPr="0042322F" w:rsidRDefault="00843AA5" w:rsidP="00843AA5">
      <w:pPr>
        <w:pStyle w:val="a5"/>
        <w:spacing w:line="276" w:lineRule="auto"/>
        <w:ind w:left="0"/>
        <w:rPr>
          <w:rFonts w:ascii="Times New Roman" w:eastAsiaTheme="minorEastAsia" w:hAnsi="Times New Roman"/>
          <w:i/>
          <w:noProof/>
          <w:color w:val="000000"/>
          <w:sz w:val="28"/>
          <w:lang w:val="ru-RU" w:eastAsia="ru-RU"/>
        </w:rPr>
      </w:pPr>
      <w:r>
        <w:rPr>
          <w:rFonts w:ascii="Times New Roman" w:eastAsiaTheme="minorEastAsia" w:hAnsi="Times New Roman"/>
          <w:i/>
          <w:noProof/>
          <w:color w:val="000000"/>
          <w:sz w:val="28"/>
          <w:lang w:val="ru-RU" w:eastAsia="ru-RU"/>
        </w:rPr>
        <w:t xml:space="preserve">                                  автомобіля від часу гальмування.</w:t>
      </w:r>
    </w:p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</w:p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lastRenderedPageBreak/>
        <w:tab/>
      </w:r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>Для забезпечення максимальних сповільнень автомобіля при гальмуванні, особливо на слизьких дорогах, з одночасним збереженням стійкості руху і керованості, велечина гальмівних моментів на колесах кожної осі повинні бути пропорційними осьовим навантаженням на дорогу.</w:t>
      </w:r>
    </w:p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szCs w:val="28"/>
          <w:lang w:val="uk-UA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ab/>
        <w:t xml:space="preserve">При незмінному співвідношені гальмівних моментів на колесах передньої та задньої осі </w:t>
      </w:r>
      <m:oMath>
        <m:sSub>
          <m:sSubPr>
            <m:ctrlPr>
              <w:rPr>
                <w:rFonts w:ascii="Cambria Math" w:eastAsiaTheme="minorEastAsia" w:hAnsi="Cambria Math"/>
                <w:noProof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szCs w:val="28"/>
                <w:lang w:eastAsia="ru-RU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noProof/>
                <w:color w:val="000000"/>
                <w:sz w:val="28"/>
                <w:lang w:val="uk-UA" w:eastAsia="ru-RU"/>
              </w:rPr>
              <m:t>τ1</m:t>
            </m:r>
          </m:sub>
        </m:sSub>
      </m:oMath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 xml:space="preserve"> та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szCs w:val="28"/>
                <w:lang w:eastAsia="ru-RU"/>
              </w:rPr>
              <m:t>M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uk-UA" w:eastAsia="ru-RU"/>
              </w:rPr>
              <m:t>τ2</m:t>
            </m:r>
          </m:sub>
        </m:sSub>
      </m:oMath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 xml:space="preserve">, тобто 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szCs w:val="28"/>
                    <w:lang w:eastAsia="ru-RU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uk-UA" w:eastAsia="ru-RU"/>
                  </w:rPr>
                  <m:t>τ1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color w:val="000000"/>
                    <w:sz w:val="28"/>
                    <w:szCs w:val="28"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szCs w:val="28"/>
                    <w:lang w:eastAsia="ru-RU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noProof/>
                    <w:color w:val="000000"/>
                    <w:sz w:val="28"/>
                    <w:lang w:val="uk-UA" w:eastAsia="ru-RU"/>
                  </w:rPr>
                  <m:t>τ2</m:t>
                </m:r>
              </m:sub>
            </m:sSub>
          </m:den>
        </m:f>
        <m:r>
          <w:rPr>
            <w:rFonts w:ascii="Cambria Math" w:eastAsiaTheme="minorEastAsia" w:hAnsi="Cambria Math"/>
            <w:noProof/>
            <w:color w:val="000000"/>
            <w:sz w:val="28"/>
            <w:lang w:val="uk-UA" w:eastAsia="ru-RU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uk-UA" w:eastAsia="ru-RU"/>
              </w:rPr>
              <m:t>C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uk-UA" w:eastAsia="ru-RU"/>
              </w:rPr>
              <m:t>т</m:t>
            </m:r>
          </m:sub>
        </m:sSub>
        <m:r>
          <w:rPr>
            <w:rFonts w:ascii="Cambria Math" w:eastAsiaTheme="minorEastAsia" w:hAnsi="Cambria Math"/>
            <w:noProof/>
            <w:color w:val="000000"/>
            <w:sz w:val="28"/>
            <w:lang w:val="uk-UA" w:eastAsia="ru-RU"/>
          </w:rPr>
          <m:t>=</m:t>
        </m:r>
        <m:r>
          <w:rPr>
            <w:rFonts w:ascii="Cambria Math" w:eastAsiaTheme="minorEastAsia" w:hAnsi="Cambria Math"/>
            <w:noProof/>
            <w:color w:val="000000"/>
            <w:sz w:val="28"/>
            <w:lang w:eastAsia="ru-RU"/>
          </w:rPr>
          <m:t>const</m:t>
        </m:r>
      </m:oMath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 xml:space="preserve"> </w:t>
      </w:r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 xml:space="preserve">максимальна ефективність гальмування може бути досягнута тільки при одному значені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uk-UA" w:eastAsia="ru-RU"/>
              </w:rPr>
              <m:t>коефіцієнта зчеплення φ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uk-UA" w:eastAsia="ru-RU"/>
              </w:rPr>
              <m:t>о</m:t>
            </m:r>
          </m:sub>
        </m:sSub>
        <m:r>
          <w:rPr>
            <w:rFonts w:ascii="Cambria Math" w:eastAsiaTheme="minorEastAsia" w:hAnsi="Cambria Math"/>
            <w:noProof/>
            <w:color w:val="000000"/>
            <w:sz w:val="28"/>
            <w:szCs w:val="28"/>
            <w:lang w:val="ru-RU" w:eastAsia="ru-RU"/>
          </w:rPr>
          <m:t>,  що дорівнює:</m:t>
        </m:r>
      </m:oMath>
    </w:p>
    <w:p w:rsidR="00843AA5" w:rsidRPr="00902F99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</w:pPr>
    </w:p>
    <w:tbl>
      <w:tblPr>
        <w:tblW w:w="12469" w:type="dxa"/>
        <w:tblLook w:val="04A0" w:firstRow="1" w:lastRow="0" w:firstColumn="1" w:lastColumn="0" w:noHBand="0" w:noVBand="1"/>
      </w:tblPr>
      <w:tblGrid>
        <w:gridCol w:w="8926"/>
        <w:gridCol w:w="3543"/>
      </w:tblGrid>
      <w:tr w:rsidR="00843AA5" w:rsidRPr="003F5CA7" w:rsidTr="00840E13">
        <w:tc>
          <w:tcPr>
            <w:tcW w:w="8926" w:type="dxa"/>
            <w:hideMark/>
          </w:tcPr>
          <w:p w:rsidR="00843AA5" w:rsidRPr="009E4460" w:rsidRDefault="003800A8" w:rsidP="00840E13">
            <w:pPr>
              <w:spacing w:line="276" w:lineRule="auto"/>
              <w:jc w:val="center"/>
              <w:rPr>
                <w:rFonts w:eastAsiaTheme="minorEastAsia"/>
                <w:noProof/>
                <w:color w:val="000000"/>
                <w:sz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φ</m:t>
                  </m:r>
                </m:e>
                <m: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о</m:t>
                  </m:r>
                </m:sub>
              </m:sSub>
              <m:r>
                <w:rPr>
                  <w:rFonts w:ascii="Cambria Math" w:eastAsiaTheme="minorEastAsia" w:hAnsi="Cambria Math"/>
                  <w:noProof/>
                  <w:color w:val="000000"/>
                  <w:sz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noProof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a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т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-b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g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(1+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noProof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noProof/>
                          <w:color w:val="000000"/>
                          <w:sz w:val="28"/>
                        </w:rPr>
                        <m:t>т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noProof/>
                      <w:color w:val="000000"/>
                      <w:sz w:val="28"/>
                    </w:rPr>
                    <m:t>)</m:t>
                  </m:r>
                </m:den>
              </m:f>
            </m:oMath>
            <w:r w:rsidR="00843AA5">
              <w:rPr>
                <w:rFonts w:eastAsiaTheme="minorEastAsia"/>
                <w:i/>
                <w:noProof/>
                <w:color w:val="000000"/>
                <w:sz w:val="28"/>
                <w:szCs w:val="28"/>
              </w:rPr>
              <w:t xml:space="preserve">                                       </w:t>
            </w:r>
            <w:r w:rsidR="00843AA5" w:rsidRPr="009E4460">
              <w:rPr>
                <w:rFonts w:eastAsiaTheme="minorEastAsia"/>
                <w:noProof/>
                <w:color w:val="000000"/>
                <w:sz w:val="28"/>
                <w:szCs w:val="28"/>
              </w:rPr>
              <w:t>(26)</w:t>
            </w:r>
          </w:p>
        </w:tc>
        <w:tc>
          <w:tcPr>
            <w:tcW w:w="3543" w:type="dxa"/>
          </w:tcPr>
          <w:p w:rsidR="00843AA5" w:rsidRPr="009E4460" w:rsidRDefault="00843AA5" w:rsidP="00840E13">
            <w:pPr>
              <w:spacing w:before="240" w:after="240" w:line="276" w:lineRule="auto"/>
              <w:jc w:val="both"/>
              <w:rPr>
                <w:rFonts w:eastAsiaTheme="minorEastAsia"/>
                <w:i/>
                <w:noProof/>
                <w:color w:val="000000"/>
                <w:sz w:val="28"/>
              </w:rPr>
            </w:pPr>
          </w:p>
        </w:tc>
      </w:tr>
    </w:tbl>
    <w:p w:rsidR="00843AA5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 xml:space="preserve">      При </w:t>
      </w:r>
      <m:oMath>
        <m:r>
          <w:rPr>
            <w:rFonts w:ascii="Cambria Math" w:eastAsiaTheme="minorEastAsia" w:hAnsi="Cambria Math"/>
            <w:noProof/>
            <w:color w:val="000000"/>
            <w:sz w:val="28"/>
            <w:lang w:val="uk-UA" w:eastAsia="ru-RU"/>
          </w:rPr>
          <m:t>φ&gt;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uk-UA" w:eastAsia="ru-RU"/>
              </w:rPr>
              <m:t>φ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uk-UA" w:eastAsia="ru-RU"/>
              </w:rPr>
              <m:t>о</m:t>
            </m:r>
          </m:sub>
        </m:sSub>
      </m:oMath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 xml:space="preserve"> в цьому випадку – ковзання задніх коліс; </w:t>
      </w:r>
      <m:oMath>
        <m:r>
          <w:rPr>
            <w:rFonts w:ascii="Cambria Math" w:eastAsiaTheme="minorEastAsia" w:hAnsi="Cambria Math"/>
            <w:noProof/>
            <w:color w:val="000000"/>
            <w:sz w:val="28"/>
            <w:lang w:val="uk-UA" w:eastAsia="ru-RU"/>
          </w:rPr>
          <m:t>φ&lt;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uk-UA" w:eastAsia="ru-RU"/>
              </w:rPr>
              <m:t>φ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uk-UA" w:eastAsia="ru-RU"/>
              </w:rPr>
              <m:t>о</m:t>
            </m:r>
          </m:sub>
        </m:sSub>
      </m:oMath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 xml:space="preserve"> – ковзання пе-редніх коліс</w:t>
      </w:r>
    </w:p>
    <w:p w:rsidR="00843AA5" w:rsidRPr="00902F99" w:rsidRDefault="00843AA5" w:rsidP="00843AA5">
      <w:pPr>
        <w:pStyle w:val="a5"/>
        <w:spacing w:line="276" w:lineRule="auto"/>
        <w:ind w:left="0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 xml:space="preserve">      Щоб запобігти цьому явищу, на автомобілях встановлюють регулятори гальмівних сил. Вони поділяються на дві групи</w:t>
      </w:r>
      <w:r w:rsidRPr="00902F99"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>:</w:t>
      </w:r>
    </w:p>
    <w:p w:rsidR="00843AA5" w:rsidRPr="00902F99" w:rsidRDefault="00843AA5" w:rsidP="00843AA5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>регулятори без зворотнього зв</w:t>
      </w:r>
      <w:r w:rsidRPr="00902F99"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>’</w:t>
      </w:r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>язку (змінюють співвідношення гальмів-них сил в залежності від інтенсивності гальмування і навантаженості ав-томобіля</w:t>
      </w:r>
      <w:r w:rsidRPr="00902F99"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>;</w:t>
      </w:r>
    </w:p>
    <w:p w:rsidR="00843AA5" w:rsidRDefault="00843AA5" w:rsidP="00843AA5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</w:pPr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>регулятори із зворотнім зв</w:t>
      </w:r>
      <w:r>
        <w:rPr>
          <w:rFonts w:ascii="Times New Roman" w:eastAsiaTheme="minorEastAsia" w:hAnsi="Times New Roman"/>
          <w:noProof/>
          <w:color w:val="000000"/>
          <w:sz w:val="28"/>
          <w:lang w:val="ru-RU" w:eastAsia="ru-RU"/>
        </w:rPr>
        <w:t>’</w:t>
      </w:r>
      <w:r>
        <w:rPr>
          <w:rFonts w:ascii="Times New Roman" w:eastAsiaTheme="minorEastAsia" w:hAnsi="Times New Roman"/>
          <w:noProof/>
          <w:color w:val="000000"/>
          <w:sz w:val="28"/>
          <w:lang w:val="uk-UA" w:eastAsia="ru-RU"/>
        </w:rPr>
        <w:t>язком (режим їх роботи залежить від харак-теру кочення коліс, в них на початку блокування спеціальні автоматичні пристрої зменшують гальмівний момент так, щоб його середнє значення підтримувалося приблизно на рівні максимально можливого з умов зчеп-лення при певному навантаженні на колеса осі).</w:t>
      </w:r>
    </w:p>
    <w:p w:rsidR="00843AA5" w:rsidRDefault="00843AA5" w:rsidP="00843AA5">
      <w:pPr>
        <w:spacing w:line="276" w:lineRule="auto"/>
        <w:jc w:val="both"/>
        <w:rPr>
          <w:rFonts w:eastAsiaTheme="minorEastAsia"/>
          <w:noProof/>
          <w:color w:val="000000"/>
          <w:sz w:val="28"/>
          <w:lang w:val="ru-RU"/>
        </w:rPr>
      </w:pPr>
      <w:r>
        <w:rPr>
          <w:rFonts w:eastAsiaTheme="minorEastAsia"/>
          <w:noProof/>
          <w:color w:val="000000"/>
          <w:sz w:val="28"/>
          <w:lang w:val="ru-RU"/>
        </w:rPr>
        <w:t xml:space="preserve">      Характеристикою регулятора є співвідношення гальмівних сил передніх і задніх коліс 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szCs w:val="28"/>
                <w:lang w:val="ru-RU"/>
              </w:rPr>
              <m:t>P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noProof/>
            <w:color w:val="000000"/>
            <w:sz w:val="28"/>
            <w:lang w:val="ru-RU"/>
          </w:rPr>
          <m:t>=</m:t>
        </m:r>
        <m:r>
          <w:rPr>
            <w:rFonts w:ascii="Cambria Math" w:eastAsiaTheme="minorEastAsia" w:hAnsi="Cambria Math"/>
            <w:noProof/>
            <w:color w:val="000000"/>
            <w:sz w:val="28"/>
          </w:rPr>
          <m:t>f</m:t>
        </m:r>
        <m:r>
          <w:rPr>
            <w:rFonts w:ascii="Cambria Math" w:eastAsiaTheme="minorEastAsia" w:hAnsi="Cambria Math"/>
            <w:noProof/>
            <w:color w:val="000000"/>
            <w:sz w:val="28"/>
            <w:lang w:val="ru-RU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szCs w:val="28"/>
                <w:lang w:val="ru-RU"/>
              </w:rPr>
              <m:t>P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noProof/>
            <w:color w:val="000000"/>
            <w:sz w:val="28"/>
            <w:lang w:val="ru-RU"/>
          </w:rPr>
          <m:t>)</m:t>
        </m:r>
      </m:oMath>
      <w:r>
        <w:rPr>
          <w:rFonts w:eastAsiaTheme="minorEastAsia"/>
          <w:noProof/>
          <w:color w:val="000000"/>
          <w:sz w:val="28"/>
          <w:lang w:val="ru-RU"/>
        </w:rPr>
        <w:t xml:space="preserve"> (рис.4):</w:t>
      </w:r>
    </w:p>
    <w:p w:rsidR="00843AA5" w:rsidRDefault="00843AA5" w:rsidP="00843AA5">
      <w:pPr>
        <w:spacing w:line="360" w:lineRule="auto"/>
        <w:jc w:val="center"/>
        <w:rPr>
          <w:rFonts w:eastAsiaTheme="minorEastAsia"/>
          <w:noProof/>
          <w:color w:val="000000"/>
          <w:sz w:val="28"/>
          <w:lang w:val="ru-RU"/>
        </w:rPr>
      </w:pPr>
      <w:r>
        <w:rPr>
          <w:rFonts w:eastAsiaTheme="minorEastAsia"/>
          <w:noProof/>
          <w:color w:val="000000"/>
          <w:sz w:val="28"/>
          <w:lang w:eastAsia="uk-UA"/>
        </w:rPr>
        <w:drawing>
          <wp:inline distT="0" distB="0" distL="0" distR="0" wp14:anchorId="29074EEC" wp14:editId="186B6CC2">
            <wp:extent cx="4108450" cy="305435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333" cy="305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AA5" w:rsidRDefault="00843AA5" w:rsidP="00843AA5">
      <w:pPr>
        <w:spacing w:line="276" w:lineRule="auto"/>
        <w:jc w:val="center"/>
        <w:rPr>
          <w:rFonts w:eastAsiaTheme="minorEastAsia"/>
          <w:i/>
          <w:noProof/>
          <w:color w:val="000000"/>
          <w:sz w:val="28"/>
          <w:lang w:val="ru-RU"/>
        </w:rPr>
      </w:pPr>
      <w:r w:rsidRPr="0042322F">
        <w:rPr>
          <w:rFonts w:eastAsiaTheme="minorEastAsia"/>
          <w:i/>
          <w:noProof/>
          <w:color w:val="000000"/>
          <w:sz w:val="28"/>
          <w:lang w:val="ru-RU"/>
        </w:rPr>
        <w:t>Рис.4.</w:t>
      </w:r>
      <w:r w:rsidRPr="00515FF9">
        <w:rPr>
          <w:rFonts w:eastAsiaTheme="minorEastAsia"/>
          <w:noProof/>
          <w:color w:val="000000"/>
          <w:sz w:val="28"/>
          <w:lang w:val="ru-RU"/>
        </w:rPr>
        <w:t xml:space="preserve"> </w:t>
      </w:r>
      <w:r w:rsidRPr="00515FF9">
        <w:rPr>
          <w:rFonts w:eastAsiaTheme="minorEastAsia"/>
          <w:i/>
          <w:noProof/>
          <w:color w:val="000000"/>
          <w:sz w:val="28"/>
          <w:lang w:val="ru-RU"/>
        </w:rPr>
        <w:t xml:space="preserve">Співвідношення гальмівних сил передніх </w:t>
      </w:r>
    </w:p>
    <w:p w:rsidR="00843AA5" w:rsidRPr="0042322F" w:rsidRDefault="00843AA5" w:rsidP="00843AA5">
      <w:pPr>
        <w:spacing w:line="276" w:lineRule="auto"/>
        <w:rPr>
          <w:rFonts w:eastAsiaTheme="minorEastAsia"/>
          <w:i/>
          <w:noProof/>
          <w:color w:val="000000"/>
          <w:sz w:val="28"/>
          <w:lang w:val="ru-RU"/>
        </w:rPr>
      </w:pPr>
      <w:r>
        <w:rPr>
          <w:rFonts w:eastAsiaTheme="minorEastAsia"/>
          <w:i/>
          <w:noProof/>
          <w:color w:val="000000"/>
          <w:sz w:val="28"/>
          <w:lang w:val="ru-RU"/>
        </w:rPr>
        <w:lastRenderedPageBreak/>
        <w:t xml:space="preserve">                                         </w:t>
      </w:r>
      <w:r w:rsidRPr="00515FF9">
        <w:rPr>
          <w:rFonts w:eastAsiaTheme="minorEastAsia"/>
          <w:i/>
          <w:noProof/>
          <w:color w:val="000000"/>
          <w:sz w:val="28"/>
          <w:lang w:val="ru-RU"/>
        </w:rPr>
        <w:t xml:space="preserve">і задніх коліс 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szCs w:val="28"/>
                <w:lang w:val="ru-RU"/>
              </w:rPr>
              <m:t>P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noProof/>
            <w:color w:val="000000"/>
            <w:sz w:val="28"/>
            <w:lang w:val="ru-RU"/>
          </w:rPr>
          <m:t>=</m:t>
        </m:r>
        <m:r>
          <w:rPr>
            <w:rFonts w:ascii="Cambria Math" w:eastAsiaTheme="minorEastAsia" w:hAnsi="Cambria Math"/>
            <w:noProof/>
            <w:color w:val="000000"/>
            <w:sz w:val="28"/>
          </w:rPr>
          <m:t>f</m:t>
        </m:r>
        <m:r>
          <w:rPr>
            <w:rFonts w:ascii="Cambria Math" w:eastAsiaTheme="minorEastAsia" w:hAnsi="Cambria Math"/>
            <w:noProof/>
            <w:color w:val="000000"/>
            <w:sz w:val="28"/>
            <w:lang w:val="ru-RU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color w:val="000000"/>
                <w:sz w:val="28"/>
                <w:szCs w:val="28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color w:val="000000"/>
                <w:sz w:val="28"/>
                <w:szCs w:val="28"/>
                <w:lang w:val="ru-RU"/>
              </w:rPr>
              <m:t>P</m:t>
            </m:r>
          </m:e>
          <m:sub>
            <m:r>
              <w:rPr>
                <w:rFonts w:ascii="Cambria Math" w:eastAsiaTheme="minorEastAsia" w:hAnsi="Cambria Math"/>
                <w:noProof/>
                <w:color w:val="000000"/>
                <w:sz w:val="28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noProof/>
            <w:color w:val="000000"/>
            <w:sz w:val="28"/>
            <w:lang w:val="ru-RU"/>
          </w:rPr>
          <m:t>)</m:t>
        </m:r>
      </m:oMath>
    </w:p>
    <w:p w:rsidR="00843AA5" w:rsidRDefault="00843AA5" w:rsidP="00843AA5">
      <w:pPr>
        <w:spacing w:line="276" w:lineRule="auto"/>
        <w:jc w:val="both"/>
        <w:rPr>
          <w:rFonts w:eastAsiaTheme="minorEastAsia"/>
          <w:noProof/>
          <w:color w:val="000000"/>
          <w:sz w:val="28"/>
          <w:lang w:val="ru-RU"/>
        </w:rPr>
      </w:pPr>
    </w:p>
    <w:p w:rsidR="00843AA5" w:rsidRDefault="00843AA5" w:rsidP="00843AA5">
      <w:pPr>
        <w:spacing w:before="120" w:after="120"/>
        <w:ind w:firstLine="284"/>
        <w:jc w:val="both"/>
        <w:rPr>
          <w:b/>
          <w:sz w:val="22"/>
        </w:rPr>
      </w:pPr>
      <w:r>
        <w:rPr>
          <w:rFonts w:eastAsiaTheme="minorEastAsia"/>
          <w:noProof/>
          <w:color w:val="000000"/>
          <w:sz w:val="28"/>
          <w:lang w:val="ru-RU"/>
        </w:rPr>
        <w:t xml:space="preserve">        Ідеальної характеристики (крива 2 на рис.4) досягнути важко, тому спочатку використовувались регулятори, що змінювали тиск в га</w:t>
      </w:r>
    </w:p>
    <w:p w:rsidR="00843AA5" w:rsidRDefault="00843AA5" w:rsidP="00843AA5">
      <w:pPr>
        <w:spacing w:before="120" w:after="120"/>
        <w:ind w:firstLine="284"/>
        <w:jc w:val="both"/>
        <w:rPr>
          <w:b/>
          <w:sz w:val="22"/>
        </w:rPr>
      </w:pPr>
    </w:p>
    <w:p w:rsidR="00843AA5" w:rsidRPr="00C35807" w:rsidRDefault="00843AA5" w:rsidP="00843AA5">
      <w:pPr>
        <w:spacing w:before="120" w:after="120"/>
        <w:ind w:firstLine="284"/>
        <w:jc w:val="both"/>
        <w:rPr>
          <w:b/>
          <w:sz w:val="28"/>
          <w:szCs w:val="28"/>
        </w:rPr>
      </w:pPr>
      <w:r w:rsidRPr="00C35807">
        <w:rPr>
          <w:b/>
          <w:sz w:val="28"/>
          <w:szCs w:val="28"/>
        </w:rPr>
        <w:t>Гальмові властивості автомобіля</w:t>
      </w:r>
    </w:p>
    <w:p w:rsidR="008D0605" w:rsidRPr="00843AA5" w:rsidRDefault="008D0605" w:rsidP="008D0605">
      <w:pPr>
        <w:ind w:firstLine="284"/>
        <w:jc w:val="both"/>
        <w:rPr>
          <w:sz w:val="28"/>
          <w:szCs w:val="28"/>
        </w:rPr>
      </w:pPr>
      <w:r w:rsidRPr="00843AA5">
        <w:rPr>
          <w:sz w:val="28"/>
          <w:szCs w:val="28"/>
        </w:rPr>
        <w:t>Для оцінки гальмових властивостей автомобіля використовуються показники:</w:t>
      </w:r>
    </w:p>
    <w:p w:rsidR="008D0605" w:rsidRPr="00843AA5" w:rsidRDefault="008D0605" w:rsidP="008D0605">
      <w:pPr>
        <w:ind w:firstLine="284"/>
        <w:jc w:val="both"/>
        <w:rPr>
          <w:sz w:val="28"/>
          <w:szCs w:val="28"/>
        </w:rPr>
      </w:pPr>
      <w:r w:rsidRPr="00843AA5">
        <w:rPr>
          <w:sz w:val="28"/>
          <w:szCs w:val="28"/>
        </w:rPr>
        <w:t xml:space="preserve">- шлях гальмування </w:t>
      </w:r>
      <w:proofErr w:type="spellStart"/>
      <w:r w:rsidRPr="00843AA5">
        <w:rPr>
          <w:sz w:val="28"/>
          <w:szCs w:val="28"/>
        </w:rPr>
        <w:t>S</w:t>
      </w:r>
      <w:r w:rsidRPr="00843AA5">
        <w:rPr>
          <w:sz w:val="28"/>
          <w:szCs w:val="28"/>
          <w:vertAlign w:val="subscript"/>
        </w:rPr>
        <w:t>г</w:t>
      </w:r>
      <w:proofErr w:type="spellEnd"/>
      <w:r w:rsidRPr="00843AA5">
        <w:rPr>
          <w:sz w:val="28"/>
          <w:szCs w:val="28"/>
        </w:rPr>
        <w:t>, м</w:t>
      </w:r>
    </w:p>
    <w:p w:rsidR="008D0605" w:rsidRPr="00843AA5" w:rsidRDefault="008D0605" w:rsidP="008D0605">
      <w:pPr>
        <w:spacing w:before="120" w:after="120"/>
        <w:ind w:firstLine="284"/>
        <w:jc w:val="right"/>
        <w:rPr>
          <w:sz w:val="28"/>
          <w:szCs w:val="28"/>
        </w:rPr>
      </w:pPr>
      <w:proofErr w:type="spellStart"/>
      <w:r w:rsidRPr="00843AA5">
        <w:rPr>
          <w:sz w:val="28"/>
          <w:szCs w:val="28"/>
        </w:rPr>
        <w:t>S</w:t>
      </w:r>
      <w:r w:rsidRPr="00843AA5">
        <w:rPr>
          <w:sz w:val="28"/>
          <w:szCs w:val="28"/>
          <w:vertAlign w:val="subscript"/>
        </w:rPr>
        <w:t>г</w:t>
      </w:r>
      <w:proofErr w:type="spellEnd"/>
      <w:r w:rsidRPr="00843AA5">
        <w:rPr>
          <w:sz w:val="28"/>
          <w:szCs w:val="28"/>
          <w:vertAlign w:val="subscript"/>
        </w:rPr>
        <w:t xml:space="preserve"> </w:t>
      </w:r>
      <w:r w:rsidRPr="00843AA5">
        <w:rPr>
          <w:sz w:val="28"/>
          <w:szCs w:val="28"/>
        </w:rPr>
        <w:t xml:space="preserve">= </w:t>
      </w:r>
      <w:r w:rsidRPr="00843AA5">
        <w:rPr>
          <w:position w:val="-28"/>
          <w:sz w:val="28"/>
          <w:szCs w:val="28"/>
        </w:rPr>
        <w:object w:dxaOrig="22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.65pt;height:34pt" o:ole="" fillcolor="window">
            <v:imagedata r:id="rId10" o:title=""/>
          </v:shape>
          <o:OLEObject Type="Embed" ProgID="Equation.3" ShapeID="_x0000_i1025" DrawAspect="Content" ObjectID="_1790751879" r:id="rId11"/>
        </w:object>
      </w:r>
      <w:r w:rsidRPr="00843AA5">
        <w:rPr>
          <w:sz w:val="28"/>
          <w:szCs w:val="28"/>
        </w:rPr>
        <w:t>,</w:t>
      </w:r>
      <w:r w:rsidRPr="00843AA5">
        <w:rPr>
          <w:sz w:val="28"/>
          <w:szCs w:val="28"/>
        </w:rPr>
        <w:tab/>
      </w:r>
      <w:r w:rsidRPr="00843AA5">
        <w:rPr>
          <w:sz w:val="28"/>
          <w:szCs w:val="28"/>
        </w:rPr>
        <w:tab/>
        <w:t>(34)</w:t>
      </w:r>
    </w:p>
    <w:p w:rsidR="008D0605" w:rsidRPr="00843AA5" w:rsidRDefault="008D0605" w:rsidP="008D0605">
      <w:pPr>
        <w:ind w:left="284" w:hanging="284"/>
        <w:jc w:val="both"/>
        <w:rPr>
          <w:sz w:val="28"/>
          <w:szCs w:val="28"/>
        </w:rPr>
      </w:pPr>
      <w:r w:rsidRPr="00843AA5">
        <w:rPr>
          <w:sz w:val="28"/>
          <w:szCs w:val="28"/>
        </w:rPr>
        <w:t>де</w:t>
      </w:r>
      <w:r w:rsidRPr="00843AA5">
        <w:rPr>
          <w:sz w:val="28"/>
          <w:szCs w:val="28"/>
        </w:rPr>
        <w:tab/>
      </w:r>
      <w:proofErr w:type="spellStart"/>
      <w:r w:rsidRPr="00843AA5">
        <w:rPr>
          <w:sz w:val="28"/>
          <w:szCs w:val="28"/>
        </w:rPr>
        <w:t>v</w:t>
      </w:r>
      <w:r w:rsidRPr="00843AA5">
        <w:rPr>
          <w:sz w:val="28"/>
          <w:szCs w:val="28"/>
          <w:vertAlign w:val="subscript"/>
        </w:rPr>
        <w:t>a</w:t>
      </w:r>
      <w:proofErr w:type="spellEnd"/>
      <w:r w:rsidRPr="00843AA5">
        <w:rPr>
          <w:sz w:val="28"/>
          <w:szCs w:val="28"/>
        </w:rPr>
        <w:t xml:space="preserve"> - </w:t>
      </w:r>
      <w:proofErr w:type="spellStart"/>
      <w:r w:rsidRPr="00843AA5">
        <w:rPr>
          <w:sz w:val="28"/>
          <w:szCs w:val="28"/>
        </w:rPr>
        <w:t>швидкiсть</w:t>
      </w:r>
      <w:proofErr w:type="spellEnd"/>
      <w:r w:rsidRPr="00843AA5">
        <w:rPr>
          <w:sz w:val="28"/>
          <w:szCs w:val="28"/>
        </w:rPr>
        <w:t xml:space="preserve"> </w:t>
      </w:r>
      <w:proofErr w:type="spellStart"/>
      <w:r w:rsidRPr="00843AA5">
        <w:rPr>
          <w:sz w:val="28"/>
          <w:szCs w:val="28"/>
        </w:rPr>
        <w:t>автомобiля</w:t>
      </w:r>
      <w:proofErr w:type="spellEnd"/>
      <w:r w:rsidRPr="00843AA5">
        <w:rPr>
          <w:sz w:val="28"/>
          <w:szCs w:val="28"/>
        </w:rPr>
        <w:t xml:space="preserve">, з якої починається гальмування (встановлюється </w:t>
      </w:r>
      <w:proofErr w:type="spellStart"/>
      <w:r w:rsidRPr="00843AA5">
        <w:rPr>
          <w:sz w:val="28"/>
          <w:szCs w:val="28"/>
        </w:rPr>
        <w:t>згiдно</w:t>
      </w:r>
      <w:proofErr w:type="spellEnd"/>
      <w:r w:rsidRPr="00843AA5">
        <w:rPr>
          <w:sz w:val="28"/>
          <w:szCs w:val="28"/>
        </w:rPr>
        <w:t xml:space="preserve"> вимог до випробувань гальмових систем), км/год.;</w:t>
      </w:r>
    </w:p>
    <w:p w:rsidR="008D0605" w:rsidRPr="00843AA5" w:rsidRDefault="008D0605" w:rsidP="008D0605">
      <w:pPr>
        <w:ind w:firstLine="284"/>
        <w:jc w:val="both"/>
        <w:rPr>
          <w:sz w:val="28"/>
          <w:szCs w:val="28"/>
        </w:rPr>
      </w:pPr>
      <w:r w:rsidRPr="00843AA5">
        <w:rPr>
          <w:rFonts w:ascii="Symbol" w:hAnsi="Symbol"/>
          <w:i/>
          <w:iCs/>
          <w:sz w:val="28"/>
          <w:szCs w:val="28"/>
          <w:lang w:val="ru-RU"/>
        </w:rPr>
        <w:t></w:t>
      </w:r>
      <w:r w:rsidRPr="00843AA5">
        <w:rPr>
          <w:sz w:val="28"/>
          <w:szCs w:val="28"/>
        </w:rPr>
        <w:t xml:space="preserve"> - кут нахилу полотна дороги, град.;</w:t>
      </w:r>
    </w:p>
    <w:p w:rsidR="008D0605" w:rsidRPr="00843AA5" w:rsidRDefault="008D0605" w:rsidP="008D0605">
      <w:pPr>
        <w:ind w:firstLine="284"/>
        <w:jc w:val="both"/>
        <w:rPr>
          <w:sz w:val="28"/>
          <w:szCs w:val="28"/>
        </w:rPr>
      </w:pPr>
      <w:r w:rsidRPr="00843AA5">
        <w:rPr>
          <w:i/>
          <w:iCs/>
          <w:sz w:val="28"/>
          <w:szCs w:val="28"/>
          <w:lang w:val="en-US"/>
        </w:rPr>
        <w:t>f</w:t>
      </w:r>
      <w:r w:rsidRPr="00843AA5">
        <w:rPr>
          <w:i/>
          <w:iCs/>
          <w:sz w:val="28"/>
          <w:szCs w:val="28"/>
        </w:rPr>
        <w:t xml:space="preserve"> </w:t>
      </w:r>
      <w:r w:rsidRPr="00843AA5">
        <w:rPr>
          <w:sz w:val="28"/>
          <w:szCs w:val="28"/>
        </w:rPr>
        <w:t xml:space="preserve">- </w:t>
      </w:r>
      <w:proofErr w:type="spellStart"/>
      <w:proofErr w:type="gramStart"/>
      <w:r w:rsidRPr="00843AA5">
        <w:rPr>
          <w:sz w:val="28"/>
          <w:szCs w:val="28"/>
        </w:rPr>
        <w:t>коефiцiєнт</w:t>
      </w:r>
      <w:proofErr w:type="spellEnd"/>
      <w:proofErr w:type="gramEnd"/>
      <w:r w:rsidRPr="00843AA5">
        <w:rPr>
          <w:sz w:val="28"/>
          <w:szCs w:val="28"/>
        </w:rPr>
        <w:t xml:space="preserve"> опору кочення </w:t>
      </w:r>
      <w:proofErr w:type="spellStart"/>
      <w:r w:rsidRPr="00843AA5">
        <w:rPr>
          <w:sz w:val="28"/>
          <w:szCs w:val="28"/>
        </w:rPr>
        <w:t>колiс</w:t>
      </w:r>
      <w:proofErr w:type="spellEnd"/>
      <w:r w:rsidRPr="00843AA5">
        <w:rPr>
          <w:sz w:val="28"/>
          <w:szCs w:val="28"/>
        </w:rPr>
        <w:t>;</w:t>
      </w:r>
    </w:p>
    <w:p w:rsidR="008D0605" w:rsidRPr="00843AA5" w:rsidRDefault="008D0605" w:rsidP="008D0605">
      <w:pPr>
        <w:ind w:firstLine="284"/>
        <w:jc w:val="both"/>
        <w:rPr>
          <w:sz w:val="28"/>
          <w:szCs w:val="28"/>
        </w:rPr>
      </w:pPr>
      <w:r w:rsidRPr="00843AA5">
        <w:rPr>
          <w:rFonts w:ascii="Symbol" w:hAnsi="Symbol"/>
          <w:i/>
          <w:iCs/>
          <w:sz w:val="28"/>
          <w:szCs w:val="28"/>
          <w:lang w:val="ru-RU"/>
        </w:rPr>
        <w:t></w:t>
      </w:r>
      <w:r w:rsidRPr="00843AA5">
        <w:rPr>
          <w:sz w:val="28"/>
          <w:szCs w:val="28"/>
          <w:lang w:val="ru-RU"/>
        </w:rPr>
        <w:t xml:space="preserve"> </w:t>
      </w:r>
      <w:r w:rsidRPr="00843AA5">
        <w:rPr>
          <w:sz w:val="28"/>
          <w:szCs w:val="28"/>
        </w:rPr>
        <w:t xml:space="preserve">- </w:t>
      </w:r>
      <w:proofErr w:type="spellStart"/>
      <w:r w:rsidRPr="00843AA5">
        <w:rPr>
          <w:sz w:val="28"/>
          <w:szCs w:val="28"/>
        </w:rPr>
        <w:t>коеф</w:t>
      </w:r>
      <w:proofErr w:type="gramStart"/>
      <w:r w:rsidRPr="00843AA5">
        <w:rPr>
          <w:sz w:val="28"/>
          <w:szCs w:val="28"/>
        </w:rPr>
        <w:t>i</w:t>
      </w:r>
      <w:proofErr w:type="gramEnd"/>
      <w:r w:rsidRPr="00843AA5">
        <w:rPr>
          <w:sz w:val="28"/>
          <w:szCs w:val="28"/>
        </w:rPr>
        <w:t>цiєнт</w:t>
      </w:r>
      <w:proofErr w:type="spellEnd"/>
      <w:r w:rsidRPr="00843AA5">
        <w:rPr>
          <w:sz w:val="28"/>
          <w:szCs w:val="28"/>
        </w:rPr>
        <w:t xml:space="preserve"> зчеплення </w:t>
      </w:r>
      <w:proofErr w:type="spellStart"/>
      <w:r w:rsidRPr="00843AA5">
        <w:rPr>
          <w:sz w:val="28"/>
          <w:szCs w:val="28"/>
        </w:rPr>
        <w:t>колiс</w:t>
      </w:r>
      <w:proofErr w:type="spellEnd"/>
      <w:r w:rsidRPr="00843AA5">
        <w:rPr>
          <w:sz w:val="28"/>
          <w:szCs w:val="28"/>
        </w:rPr>
        <w:t xml:space="preserve"> з полотном дороги;</w:t>
      </w:r>
    </w:p>
    <w:p w:rsidR="008D0605" w:rsidRPr="00843AA5" w:rsidRDefault="008D0605" w:rsidP="008D0605">
      <w:pPr>
        <w:ind w:firstLine="284"/>
        <w:jc w:val="both"/>
        <w:rPr>
          <w:sz w:val="28"/>
          <w:szCs w:val="28"/>
        </w:rPr>
      </w:pPr>
      <w:r w:rsidRPr="00843AA5">
        <w:rPr>
          <w:sz w:val="28"/>
          <w:szCs w:val="28"/>
        </w:rPr>
        <w:t>g = 9,81 м/с</w:t>
      </w:r>
      <w:r w:rsidRPr="00843AA5">
        <w:rPr>
          <w:sz w:val="28"/>
          <w:szCs w:val="28"/>
          <w:vertAlign w:val="superscript"/>
        </w:rPr>
        <w:t>2</w:t>
      </w:r>
      <w:r w:rsidRPr="00843AA5">
        <w:rPr>
          <w:sz w:val="28"/>
          <w:szCs w:val="28"/>
        </w:rPr>
        <w:t xml:space="preserve"> - прискорення сили ваги.</w:t>
      </w:r>
    </w:p>
    <w:p w:rsidR="008D0605" w:rsidRPr="00843AA5" w:rsidRDefault="008D0605" w:rsidP="008D0605">
      <w:pPr>
        <w:ind w:firstLine="284"/>
        <w:jc w:val="both"/>
        <w:rPr>
          <w:sz w:val="28"/>
          <w:szCs w:val="28"/>
        </w:rPr>
      </w:pPr>
    </w:p>
    <w:p w:rsidR="008D0605" w:rsidRPr="00843AA5" w:rsidRDefault="008D0605" w:rsidP="008D0605">
      <w:pPr>
        <w:ind w:firstLine="284"/>
        <w:jc w:val="both"/>
        <w:rPr>
          <w:sz w:val="28"/>
          <w:szCs w:val="28"/>
        </w:rPr>
      </w:pPr>
      <w:r w:rsidRPr="00843AA5">
        <w:rPr>
          <w:sz w:val="28"/>
          <w:szCs w:val="28"/>
        </w:rPr>
        <w:t xml:space="preserve">- </w:t>
      </w:r>
      <w:proofErr w:type="spellStart"/>
      <w:r w:rsidRPr="00843AA5">
        <w:rPr>
          <w:sz w:val="28"/>
          <w:szCs w:val="28"/>
        </w:rPr>
        <w:t>уповiльнення</w:t>
      </w:r>
      <w:proofErr w:type="spellEnd"/>
      <w:r w:rsidRPr="00843AA5">
        <w:rPr>
          <w:sz w:val="28"/>
          <w:szCs w:val="28"/>
        </w:rPr>
        <w:t xml:space="preserve">   </w:t>
      </w:r>
      <w:proofErr w:type="spellStart"/>
      <w:r w:rsidRPr="00843AA5">
        <w:rPr>
          <w:sz w:val="28"/>
          <w:szCs w:val="28"/>
        </w:rPr>
        <w:t>j</w:t>
      </w:r>
      <w:r w:rsidRPr="00843AA5">
        <w:rPr>
          <w:sz w:val="28"/>
          <w:szCs w:val="28"/>
          <w:vertAlign w:val="subscript"/>
        </w:rPr>
        <w:t>c</w:t>
      </w:r>
      <w:proofErr w:type="spellEnd"/>
      <w:r w:rsidRPr="00843AA5">
        <w:rPr>
          <w:sz w:val="28"/>
          <w:szCs w:val="28"/>
          <w:vertAlign w:val="subscript"/>
        </w:rPr>
        <w:t xml:space="preserve"> </w:t>
      </w:r>
      <w:r w:rsidRPr="00843AA5">
        <w:rPr>
          <w:sz w:val="28"/>
          <w:szCs w:val="28"/>
        </w:rPr>
        <w:t>, м/с</w:t>
      </w:r>
      <w:r w:rsidRPr="00843AA5">
        <w:rPr>
          <w:sz w:val="28"/>
          <w:szCs w:val="28"/>
          <w:vertAlign w:val="superscript"/>
        </w:rPr>
        <w:t>2</w:t>
      </w:r>
      <w:r w:rsidRPr="00843AA5">
        <w:rPr>
          <w:sz w:val="28"/>
          <w:szCs w:val="28"/>
        </w:rPr>
        <w:t xml:space="preserve"> </w:t>
      </w:r>
    </w:p>
    <w:p w:rsidR="008D0605" w:rsidRPr="00843AA5" w:rsidRDefault="008D0605" w:rsidP="008D0605">
      <w:pPr>
        <w:spacing w:before="120" w:after="120"/>
        <w:ind w:firstLine="284"/>
        <w:jc w:val="right"/>
        <w:rPr>
          <w:sz w:val="28"/>
          <w:szCs w:val="28"/>
        </w:rPr>
      </w:pPr>
      <w:proofErr w:type="spellStart"/>
      <w:r w:rsidRPr="00843AA5">
        <w:rPr>
          <w:sz w:val="28"/>
          <w:szCs w:val="28"/>
        </w:rPr>
        <w:t>j</w:t>
      </w:r>
      <w:r w:rsidRPr="00843AA5">
        <w:rPr>
          <w:sz w:val="28"/>
          <w:szCs w:val="28"/>
          <w:vertAlign w:val="subscript"/>
        </w:rPr>
        <w:t>c</w:t>
      </w:r>
      <w:proofErr w:type="spellEnd"/>
      <w:r w:rsidRPr="00843AA5">
        <w:rPr>
          <w:sz w:val="28"/>
          <w:szCs w:val="28"/>
        </w:rPr>
        <w:t xml:space="preserve"> =</w:t>
      </w:r>
      <w:r w:rsidRPr="00843AA5">
        <w:rPr>
          <w:position w:val="-10"/>
          <w:sz w:val="28"/>
          <w:szCs w:val="28"/>
        </w:rPr>
        <w:object w:dxaOrig="2079" w:dyaOrig="300">
          <v:shape id="_x0000_i1026" type="#_x0000_t75" style="width:103.55pt;height:15.35pt" o:ole="" fillcolor="window">
            <v:imagedata r:id="rId12" o:title=""/>
          </v:shape>
          <o:OLEObject Type="Embed" ProgID="Equation.3" ShapeID="_x0000_i1026" DrawAspect="Content" ObjectID="_1790751880" r:id="rId13"/>
        </w:object>
      </w:r>
      <w:r w:rsidRPr="00843AA5">
        <w:rPr>
          <w:sz w:val="28"/>
          <w:szCs w:val="28"/>
        </w:rPr>
        <w:t>.</w:t>
      </w:r>
      <w:r w:rsidRPr="00843AA5">
        <w:rPr>
          <w:sz w:val="28"/>
          <w:szCs w:val="28"/>
        </w:rPr>
        <w:tab/>
      </w:r>
      <w:r w:rsidRPr="00843AA5">
        <w:rPr>
          <w:sz w:val="28"/>
          <w:szCs w:val="28"/>
          <w:lang w:val="ru-RU"/>
        </w:rPr>
        <w:tab/>
      </w:r>
      <w:r w:rsidRPr="00843AA5">
        <w:rPr>
          <w:sz w:val="28"/>
          <w:szCs w:val="28"/>
        </w:rPr>
        <w:tab/>
        <w:t>(35)</w:t>
      </w:r>
    </w:p>
    <w:p w:rsidR="008D0605" w:rsidRPr="00843AA5" w:rsidRDefault="008D0605" w:rsidP="008D0605">
      <w:pPr>
        <w:ind w:firstLine="284"/>
        <w:jc w:val="both"/>
        <w:rPr>
          <w:sz w:val="28"/>
          <w:szCs w:val="28"/>
        </w:rPr>
      </w:pPr>
      <w:r w:rsidRPr="00843AA5">
        <w:rPr>
          <w:sz w:val="28"/>
          <w:szCs w:val="28"/>
        </w:rPr>
        <w:t xml:space="preserve">Значення </w:t>
      </w:r>
      <w:r w:rsidRPr="00843AA5">
        <w:rPr>
          <w:position w:val="-6"/>
          <w:sz w:val="28"/>
          <w:szCs w:val="28"/>
        </w:rPr>
        <w:object w:dxaOrig="240" w:dyaOrig="220">
          <v:shape id="_x0000_i1027" type="#_x0000_t75" style="width:12.15pt;height:10.5pt" o:ole="" fillcolor="window">
            <v:imagedata r:id="rId14" o:title=""/>
          </v:shape>
          <o:OLEObject Type="Embed" ProgID="Equation.3" ShapeID="_x0000_i1027" DrawAspect="Content" ObjectID="_1790751881" r:id="rId15"/>
        </w:object>
      </w:r>
      <w:r w:rsidRPr="00843AA5">
        <w:rPr>
          <w:sz w:val="28"/>
          <w:szCs w:val="28"/>
        </w:rPr>
        <w:t>,</w:t>
      </w:r>
      <w:r w:rsidRPr="00843AA5">
        <w:rPr>
          <w:position w:val="-10"/>
          <w:sz w:val="28"/>
          <w:szCs w:val="28"/>
        </w:rPr>
        <w:object w:dxaOrig="240" w:dyaOrig="320">
          <v:shape id="_x0000_i1028" type="#_x0000_t75" style="width:12.15pt;height:16.2pt" o:ole="" fillcolor="window">
            <v:imagedata r:id="rId16" o:title=""/>
          </v:shape>
          <o:OLEObject Type="Embed" ProgID="Equation.3" ShapeID="_x0000_i1028" DrawAspect="Content" ObjectID="_1790751882" r:id="rId17"/>
        </w:object>
      </w:r>
      <w:r w:rsidRPr="00843AA5">
        <w:rPr>
          <w:sz w:val="28"/>
          <w:szCs w:val="28"/>
        </w:rPr>
        <w:t>,</w:t>
      </w:r>
      <w:r w:rsidRPr="00843AA5">
        <w:rPr>
          <w:position w:val="-10"/>
          <w:sz w:val="28"/>
          <w:szCs w:val="28"/>
        </w:rPr>
        <w:object w:dxaOrig="220" w:dyaOrig="260">
          <v:shape id="_x0000_i1029" type="#_x0000_t75" style="width:10.5pt;height:12.95pt" o:ole="" fillcolor="window">
            <v:imagedata r:id="rId18" o:title=""/>
          </v:shape>
          <o:OLEObject Type="Embed" ProgID="Equation.3" ShapeID="_x0000_i1029" DrawAspect="Content" ObjectID="_1790751883" r:id="rId19"/>
        </w:object>
      </w:r>
      <w:r w:rsidRPr="00843AA5">
        <w:rPr>
          <w:sz w:val="28"/>
          <w:szCs w:val="28"/>
        </w:rPr>
        <w:t xml:space="preserve"> відповідають показникам рівної ділянки дороги з сухим цементобетонним або асфальтним покриттям.</w:t>
      </w:r>
    </w:p>
    <w:p w:rsidR="008D0605" w:rsidRPr="00843AA5" w:rsidRDefault="008D0605" w:rsidP="008D0605">
      <w:pPr>
        <w:ind w:firstLine="284"/>
        <w:jc w:val="both"/>
        <w:rPr>
          <w:sz w:val="28"/>
          <w:szCs w:val="28"/>
        </w:rPr>
      </w:pPr>
      <w:r w:rsidRPr="00843AA5">
        <w:rPr>
          <w:sz w:val="28"/>
          <w:szCs w:val="28"/>
        </w:rPr>
        <w:t xml:space="preserve">На </w:t>
      </w:r>
      <w:proofErr w:type="spellStart"/>
      <w:r w:rsidRPr="00843AA5">
        <w:rPr>
          <w:sz w:val="28"/>
          <w:szCs w:val="28"/>
        </w:rPr>
        <w:t>основi</w:t>
      </w:r>
      <w:proofErr w:type="spellEnd"/>
      <w:r w:rsidRPr="00843AA5">
        <w:rPr>
          <w:sz w:val="28"/>
          <w:szCs w:val="28"/>
        </w:rPr>
        <w:t xml:space="preserve"> розрахунків будують </w:t>
      </w:r>
      <w:proofErr w:type="spellStart"/>
      <w:r w:rsidRPr="00843AA5">
        <w:rPr>
          <w:sz w:val="28"/>
          <w:szCs w:val="28"/>
        </w:rPr>
        <w:t>графiки</w:t>
      </w:r>
      <w:proofErr w:type="spellEnd"/>
      <w:r w:rsidRPr="00843AA5">
        <w:rPr>
          <w:sz w:val="28"/>
          <w:szCs w:val="28"/>
        </w:rPr>
        <w:t xml:space="preserve"> </w:t>
      </w:r>
      <w:proofErr w:type="spellStart"/>
      <w:r w:rsidRPr="00843AA5">
        <w:rPr>
          <w:sz w:val="28"/>
          <w:szCs w:val="28"/>
        </w:rPr>
        <w:t>залежностей</w:t>
      </w:r>
      <w:proofErr w:type="spellEnd"/>
      <w:r w:rsidRPr="00843AA5">
        <w:rPr>
          <w:sz w:val="28"/>
          <w:szCs w:val="28"/>
        </w:rPr>
        <w:t xml:space="preserve"> </w:t>
      </w:r>
      <w:proofErr w:type="spellStart"/>
      <w:r w:rsidRPr="00843AA5">
        <w:rPr>
          <w:sz w:val="28"/>
          <w:szCs w:val="28"/>
        </w:rPr>
        <w:t>S</w:t>
      </w:r>
      <w:r w:rsidRPr="00843AA5">
        <w:rPr>
          <w:sz w:val="28"/>
          <w:szCs w:val="28"/>
          <w:vertAlign w:val="subscript"/>
        </w:rPr>
        <w:t>г</w:t>
      </w:r>
      <w:proofErr w:type="spellEnd"/>
      <w:r w:rsidRPr="00843AA5">
        <w:rPr>
          <w:sz w:val="28"/>
          <w:szCs w:val="28"/>
          <w:vertAlign w:val="subscript"/>
        </w:rPr>
        <w:t xml:space="preserve"> i</w:t>
      </w:r>
      <w:r w:rsidRPr="00843AA5">
        <w:rPr>
          <w:sz w:val="28"/>
          <w:szCs w:val="28"/>
        </w:rPr>
        <w:t xml:space="preserve"> = f(</w:t>
      </w:r>
      <w:proofErr w:type="spellStart"/>
      <w:r w:rsidRPr="00843AA5">
        <w:rPr>
          <w:sz w:val="28"/>
          <w:szCs w:val="28"/>
        </w:rPr>
        <w:t>v</w:t>
      </w:r>
      <w:r w:rsidRPr="00843AA5">
        <w:rPr>
          <w:sz w:val="28"/>
          <w:szCs w:val="28"/>
          <w:vertAlign w:val="subscript"/>
        </w:rPr>
        <w:t>a</w:t>
      </w:r>
      <w:proofErr w:type="spellEnd"/>
      <w:r w:rsidRPr="00843AA5">
        <w:rPr>
          <w:sz w:val="28"/>
          <w:szCs w:val="28"/>
          <w:vertAlign w:val="subscript"/>
        </w:rPr>
        <w:t>,</w:t>
      </w:r>
      <w:r w:rsidRPr="00843AA5">
        <w:rPr>
          <w:rFonts w:ascii="Symbol" w:hAnsi="Symbol"/>
          <w:i/>
          <w:iCs/>
          <w:sz w:val="28"/>
          <w:szCs w:val="28"/>
          <w:lang w:val="ru-RU"/>
        </w:rPr>
        <w:t></w:t>
      </w:r>
      <w:r w:rsidRPr="00843AA5">
        <w:rPr>
          <w:rFonts w:ascii="Symbol" w:hAnsi="Symbol"/>
          <w:i/>
          <w:iCs/>
          <w:sz w:val="28"/>
          <w:szCs w:val="28"/>
          <w:lang w:val="ru-RU"/>
        </w:rPr>
        <w:t></w:t>
      </w:r>
      <w:r w:rsidRPr="00843AA5">
        <w:rPr>
          <w:sz w:val="28"/>
          <w:szCs w:val="28"/>
        </w:rPr>
        <w:t xml:space="preserve">) та  </w:t>
      </w:r>
      <w:proofErr w:type="spellStart"/>
      <w:r w:rsidRPr="00843AA5">
        <w:rPr>
          <w:sz w:val="28"/>
          <w:szCs w:val="28"/>
        </w:rPr>
        <w:t>j</w:t>
      </w:r>
      <w:r w:rsidRPr="00843AA5">
        <w:rPr>
          <w:sz w:val="28"/>
          <w:szCs w:val="28"/>
          <w:vertAlign w:val="subscript"/>
        </w:rPr>
        <w:t>c</w:t>
      </w:r>
      <w:proofErr w:type="spellEnd"/>
      <w:r w:rsidRPr="00843AA5">
        <w:rPr>
          <w:sz w:val="28"/>
          <w:szCs w:val="28"/>
        </w:rPr>
        <w:t xml:space="preserve"> = f(</w:t>
      </w:r>
      <w:proofErr w:type="spellStart"/>
      <w:r w:rsidRPr="00843AA5">
        <w:rPr>
          <w:sz w:val="28"/>
          <w:szCs w:val="28"/>
        </w:rPr>
        <w:t>v</w:t>
      </w:r>
      <w:r w:rsidRPr="00843AA5">
        <w:rPr>
          <w:sz w:val="28"/>
          <w:szCs w:val="28"/>
          <w:vertAlign w:val="subscript"/>
        </w:rPr>
        <w:t>a</w:t>
      </w:r>
      <w:proofErr w:type="spellEnd"/>
      <w:r w:rsidRPr="00843AA5">
        <w:rPr>
          <w:sz w:val="28"/>
          <w:szCs w:val="28"/>
          <w:vertAlign w:val="subscript"/>
        </w:rPr>
        <w:t>,</w:t>
      </w:r>
      <w:r w:rsidRPr="00843AA5">
        <w:rPr>
          <w:rFonts w:ascii="Symbol" w:hAnsi="Symbol"/>
          <w:i/>
          <w:iCs/>
          <w:sz w:val="28"/>
          <w:szCs w:val="28"/>
          <w:lang w:val="ru-RU"/>
        </w:rPr>
        <w:t></w:t>
      </w:r>
      <w:r w:rsidRPr="00843AA5">
        <w:rPr>
          <w:rFonts w:ascii="Symbol" w:hAnsi="Symbol"/>
          <w:i/>
          <w:iCs/>
          <w:sz w:val="28"/>
          <w:szCs w:val="28"/>
          <w:lang w:val="ru-RU"/>
        </w:rPr>
        <w:t></w:t>
      </w:r>
      <w:r w:rsidRPr="00843AA5">
        <w:rPr>
          <w:sz w:val="28"/>
          <w:szCs w:val="28"/>
        </w:rPr>
        <w:t>)  (рис. 11).</w:t>
      </w:r>
    </w:p>
    <w:p w:rsidR="008D0605" w:rsidRPr="00843AA5" w:rsidRDefault="008D0605" w:rsidP="008D0605">
      <w:pPr>
        <w:ind w:firstLine="284"/>
        <w:jc w:val="both"/>
        <w:rPr>
          <w:sz w:val="28"/>
          <w:szCs w:val="28"/>
        </w:rPr>
      </w:pPr>
    </w:p>
    <w:p w:rsidR="008D0605" w:rsidRPr="00843AA5" w:rsidRDefault="008D0605" w:rsidP="008D0605">
      <w:pPr>
        <w:ind w:firstLine="284"/>
        <w:jc w:val="center"/>
        <w:rPr>
          <w:noProof/>
          <w:sz w:val="28"/>
          <w:szCs w:val="28"/>
          <w:lang w:val="ru-RU"/>
        </w:rPr>
      </w:pPr>
      <w:r w:rsidRPr="00843AA5">
        <w:rPr>
          <w:noProof/>
          <w:sz w:val="28"/>
          <w:szCs w:val="28"/>
          <w:lang w:eastAsia="uk-UA"/>
        </w:rPr>
        <w:drawing>
          <wp:inline distT="0" distB="0" distL="0" distR="0" wp14:anchorId="4B95C882" wp14:editId="4C3A030F">
            <wp:extent cx="3223260" cy="1913255"/>
            <wp:effectExtent l="0" t="0" r="15240" b="10795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8D0605" w:rsidRPr="00843AA5" w:rsidRDefault="008D0605" w:rsidP="008D0605">
      <w:pPr>
        <w:ind w:firstLine="284"/>
        <w:jc w:val="center"/>
        <w:rPr>
          <w:sz w:val="28"/>
          <w:szCs w:val="28"/>
        </w:rPr>
      </w:pPr>
    </w:p>
    <w:p w:rsidR="008D0605" w:rsidRPr="00843AA5" w:rsidRDefault="008D0605" w:rsidP="008D0605">
      <w:pPr>
        <w:ind w:firstLine="284"/>
        <w:jc w:val="center"/>
        <w:rPr>
          <w:sz w:val="28"/>
          <w:szCs w:val="28"/>
        </w:rPr>
      </w:pPr>
      <w:r w:rsidRPr="00843AA5">
        <w:rPr>
          <w:sz w:val="28"/>
          <w:szCs w:val="28"/>
        </w:rPr>
        <w:t xml:space="preserve">Рис. 11. </w:t>
      </w:r>
      <w:proofErr w:type="spellStart"/>
      <w:r w:rsidRPr="00843AA5">
        <w:rPr>
          <w:sz w:val="28"/>
          <w:szCs w:val="28"/>
        </w:rPr>
        <w:t>Графiки</w:t>
      </w:r>
      <w:proofErr w:type="spellEnd"/>
      <w:r w:rsidRPr="00843AA5">
        <w:rPr>
          <w:sz w:val="28"/>
          <w:szCs w:val="28"/>
        </w:rPr>
        <w:t xml:space="preserve"> </w:t>
      </w:r>
      <w:proofErr w:type="spellStart"/>
      <w:r w:rsidRPr="00843AA5">
        <w:rPr>
          <w:sz w:val="28"/>
          <w:szCs w:val="28"/>
        </w:rPr>
        <w:t>залежностей</w:t>
      </w:r>
      <w:proofErr w:type="spellEnd"/>
      <w:r w:rsidRPr="00843AA5">
        <w:rPr>
          <w:sz w:val="28"/>
          <w:szCs w:val="28"/>
        </w:rPr>
        <w:t xml:space="preserve"> </w:t>
      </w:r>
      <w:proofErr w:type="spellStart"/>
      <w:r w:rsidRPr="00843AA5">
        <w:rPr>
          <w:sz w:val="28"/>
          <w:szCs w:val="28"/>
        </w:rPr>
        <w:t>S</w:t>
      </w:r>
      <w:r w:rsidRPr="00843AA5">
        <w:rPr>
          <w:sz w:val="28"/>
          <w:szCs w:val="28"/>
          <w:vertAlign w:val="subscript"/>
        </w:rPr>
        <w:t>г</w:t>
      </w:r>
      <w:proofErr w:type="spellEnd"/>
      <w:r w:rsidRPr="00843AA5">
        <w:rPr>
          <w:sz w:val="28"/>
          <w:szCs w:val="28"/>
          <w:vertAlign w:val="subscript"/>
        </w:rPr>
        <w:t xml:space="preserve"> i</w:t>
      </w:r>
      <w:r w:rsidRPr="00843AA5">
        <w:rPr>
          <w:sz w:val="28"/>
          <w:szCs w:val="28"/>
        </w:rPr>
        <w:t xml:space="preserve"> = f(</w:t>
      </w:r>
      <w:proofErr w:type="spellStart"/>
      <w:r w:rsidRPr="00843AA5">
        <w:rPr>
          <w:sz w:val="28"/>
          <w:szCs w:val="28"/>
        </w:rPr>
        <w:t>v</w:t>
      </w:r>
      <w:r w:rsidRPr="00843AA5">
        <w:rPr>
          <w:sz w:val="28"/>
          <w:szCs w:val="28"/>
          <w:vertAlign w:val="subscript"/>
        </w:rPr>
        <w:t>a</w:t>
      </w:r>
      <w:proofErr w:type="spellEnd"/>
      <w:r w:rsidRPr="00843AA5">
        <w:rPr>
          <w:sz w:val="28"/>
          <w:szCs w:val="28"/>
          <w:vertAlign w:val="subscript"/>
        </w:rPr>
        <w:t>,</w:t>
      </w:r>
      <w:r w:rsidRPr="00843AA5">
        <w:rPr>
          <w:rFonts w:ascii="Symbol" w:hAnsi="Symbol"/>
          <w:i/>
          <w:iCs/>
          <w:sz w:val="28"/>
          <w:szCs w:val="28"/>
          <w:lang w:val="ru-RU"/>
        </w:rPr>
        <w:t></w:t>
      </w:r>
      <w:r w:rsidRPr="00843AA5">
        <w:rPr>
          <w:rFonts w:ascii="Symbol" w:hAnsi="Symbol"/>
          <w:i/>
          <w:iCs/>
          <w:sz w:val="28"/>
          <w:szCs w:val="28"/>
          <w:lang w:val="ru-RU"/>
        </w:rPr>
        <w:t></w:t>
      </w:r>
      <w:r w:rsidRPr="00843AA5">
        <w:rPr>
          <w:sz w:val="28"/>
          <w:szCs w:val="28"/>
        </w:rPr>
        <w:t xml:space="preserve">) та  </w:t>
      </w:r>
      <w:proofErr w:type="spellStart"/>
      <w:r w:rsidRPr="00843AA5">
        <w:rPr>
          <w:sz w:val="28"/>
          <w:szCs w:val="28"/>
        </w:rPr>
        <w:t>j</w:t>
      </w:r>
      <w:r w:rsidRPr="00843AA5">
        <w:rPr>
          <w:sz w:val="28"/>
          <w:szCs w:val="28"/>
          <w:vertAlign w:val="subscript"/>
        </w:rPr>
        <w:t>c</w:t>
      </w:r>
      <w:proofErr w:type="spellEnd"/>
      <w:r w:rsidRPr="00843AA5">
        <w:rPr>
          <w:sz w:val="28"/>
          <w:szCs w:val="28"/>
        </w:rPr>
        <w:t xml:space="preserve"> = f(</w:t>
      </w:r>
      <w:proofErr w:type="spellStart"/>
      <w:r w:rsidRPr="00843AA5">
        <w:rPr>
          <w:sz w:val="28"/>
          <w:szCs w:val="28"/>
        </w:rPr>
        <w:t>v</w:t>
      </w:r>
      <w:r w:rsidRPr="00843AA5">
        <w:rPr>
          <w:sz w:val="28"/>
          <w:szCs w:val="28"/>
          <w:vertAlign w:val="subscript"/>
        </w:rPr>
        <w:t>a</w:t>
      </w:r>
      <w:proofErr w:type="spellEnd"/>
      <w:r w:rsidRPr="00843AA5">
        <w:rPr>
          <w:sz w:val="28"/>
          <w:szCs w:val="28"/>
          <w:vertAlign w:val="subscript"/>
        </w:rPr>
        <w:t>,</w:t>
      </w:r>
      <w:r w:rsidRPr="00843AA5">
        <w:rPr>
          <w:rFonts w:ascii="Symbol" w:hAnsi="Symbol"/>
          <w:i/>
          <w:iCs/>
          <w:sz w:val="28"/>
          <w:szCs w:val="28"/>
          <w:lang w:val="ru-RU"/>
        </w:rPr>
        <w:t></w:t>
      </w:r>
      <w:r w:rsidRPr="00843AA5">
        <w:rPr>
          <w:rFonts w:ascii="Symbol" w:hAnsi="Symbol"/>
          <w:i/>
          <w:iCs/>
          <w:sz w:val="28"/>
          <w:szCs w:val="28"/>
          <w:lang w:val="ru-RU"/>
        </w:rPr>
        <w:t></w:t>
      </w:r>
      <w:r w:rsidRPr="00843AA5">
        <w:rPr>
          <w:sz w:val="28"/>
          <w:szCs w:val="28"/>
        </w:rPr>
        <w:t>)</w:t>
      </w:r>
    </w:p>
    <w:p w:rsidR="008D0605" w:rsidRPr="00843AA5" w:rsidRDefault="008D0605" w:rsidP="008D0605">
      <w:pPr>
        <w:ind w:firstLine="284"/>
        <w:jc w:val="both"/>
        <w:rPr>
          <w:sz w:val="28"/>
          <w:szCs w:val="28"/>
        </w:rPr>
      </w:pPr>
    </w:p>
    <w:p w:rsidR="008D0605" w:rsidRPr="00843AA5" w:rsidRDefault="008D0605" w:rsidP="008D0605">
      <w:pPr>
        <w:ind w:firstLine="284"/>
        <w:jc w:val="both"/>
        <w:rPr>
          <w:sz w:val="28"/>
          <w:szCs w:val="28"/>
        </w:rPr>
      </w:pPr>
      <w:r w:rsidRPr="00843AA5">
        <w:rPr>
          <w:sz w:val="28"/>
          <w:szCs w:val="28"/>
        </w:rPr>
        <w:t xml:space="preserve">Отримані значення </w:t>
      </w:r>
      <w:proofErr w:type="spellStart"/>
      <w:r w:rsidRPr="00843AA5">
        <w:rPr>
          <w:sz w:val="28"/>
          <w:szCs w:val="28"/>
        </w:rPr>
        <w:t>S</w:t>
      </w:r>
      <w:r w:rsidRPr="00843AA5">
        <w:rPr>
          <w:sz w:val="28"/>
          <w:szCs w:val="28"/>
          <w:vertAlign w:val="subscript"/>
        </w:rPr>
        <w:t>г</w:t>
      </w:r>
      <w:proofErr w:type="spellEnd"/>
      <w:r w:rsidRPr="00843AA5">
        <w:rPr>
          <w:sz w:val="28"/>
          <w:szCs w:val="28"/>
        </w:rPr>
        <w:t xml:space="preserve"> i </w:t>
      </w:r>
      <w:proofErr w:type="spellStart"/>
      <w:r w:rsidRPr="00843AA5">
        <w:rPr>
          <w:sz w:val="28"/>
          <w:szCs w:val="28"/>
        </w:rPr>
        <w:t>j</w:t>
      </w:r>
      <w:r w:rsidRPr="00843AA5">
        <w:rPr>
          <w:sz w:val="28"/>
          <w:szCs w:val="28"/>
          <w:vertAlign w:val="subscript"/>
        </w:rPr>
        <w:t>c</w:t>
      </w:r>
      <w:proofErr w:type="spellEnd"/>
      <w:r w:rsidRPr="00843AA5">
        <w:rPr>
          <w:sz w:val="28"/>
          <w:szCs w:val="28"/>
        </w:rPr>
        <w:t xml:space="preserve"> порівнюють з вимогами “Правил дорожнього руху України” i роблять висновок про ефективність гальмової системи i </w:t>
      </w:r>
      <w:proofErr w:type="spellStart"/>
      <w:r w:rsidRPr="00843AA5">
        <w:rPr>
          <w:sz w:val="28"/>
          <w:szCs w:val="28"/>
        </w:rPr>
        <w:t>вiдповiднiсть</w:t>
      </w:r>
      <w:proofErr w:type="spellEnd"/>
      <w:r w:rsidRPr="00843AA5">
        <w:rPr>
          <w:sz w:val="28"/>
          <w:szCs w:val="28"/>
        </w:rPr>
        <w:t xml:space="preserve"> діючим вимогам.</w:t>
      </w:r>
    </w:p>
    <w:p w:rsidR="00871E10" w:rsidRPr="00843AA5" w:rsidRDefault="00871E10">
      <w:pPr>
        <w:rPr>
          <w:sz w:val="28"/>
          <w:szCs w:val="28"/>
        </w:rPr>
      </w:pPr>
    </w:p>
    <w:sectPr w:rsidR="00871E10" w:rsidRPr="00843A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9409C"/>
    <w:multiLevelType w:val="hybridMultilevel"/>
    <w:tmpl w:val="9CF255DE"/>
    <w:lvl w:ilvl="0" w:tplc="0419000F">
      <w:start w:val="1"/>
      <w:numFmt w:val="decimal"/>
      <w:lvlText w:val="%1."/>
      <w:lvlJc w:val="left"/>
      <w:pPr>
        <w:ind w:left="1069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F1554F"/>
    <w:multiLevelType w:val="multilevel"/>
    <w:tmpl w:val="EC647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FE4E14"/>
    <w:multiLevelType w:val="multilevel"/>
    <w:tmpl w:val="1AFC9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A732CF"/>
    <w:multiLevelType w:val="multilevel"/>
    <w:tmpl w:val="C2E44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9C1672"/>
    <w:multiLevelType w:val="hybridMultilevel"/>
    <w:tmpl w:val="BEFC47B2"/>
    <w:lvl w:ilvl="0" w:tplc="A426EDCE">
      <w:start w:val="1"/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0C7208"/>
    <w:multiLevelType w:val="hybridMultilevel"/>
    <w:tmpl w:val="9CF255DE"/>
    <w:lvl w:ilvl="0" w:tplc="0419000F">
      <w:start w:val="1"/>
      <w:numFmt w:val="decimal"/>
      <w:lvlText w:val="%1."/>
      <w:lvlJc w:val="left"/>
      <w:pPr>
        <w:ind w:left="1069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D25"/>
    <w:rsid w:val="003800A8"/>
    <w:rsid w:val="003F3AA6"/>
    <w:rsid w:val="005A3D25"/>
    <w:rsid w:val="00843AA5"/>
    <w:rsid w:val="00871E10"/>
    <w:rsid w:val="008D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6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3A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3A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605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D060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3AA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843A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a5">
    <w:name w:val="List Paragraph"/>
    <w:basedOn w:val="a"/>
    <w:uiPriority w:val="34"/>
    <w:qFormat/>
    <w:rsid w:val="00843AA5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a6">
    <w:name w:val="Table Grid"/>
    <w:basedOn w:val="a1"/>
    <w:uiPriority w:val="39"/>
    <w:rsid w:val="00843AA5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843AA5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mw-headline">
    <w:name w:val="mw-headline"/>
    <w:basedOn w:val="a0"/>
    <w:rsid w:val="00843AA5"/>
  </w:style>
  <w:style w:type="character" w:styleId="a8">
    <w:name w:val="Placeholder Text"/>
    <w:basedOn w:val="a0"/>
    <w:uiPriority w:val="99"/>
    <w:semiHidden/>
    <w:rsid w:val="00843AA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6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3A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3A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605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D060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3AA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843A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a5">
    <w:name w:val="List Paragraph"/>
    <w:basedOn w:val="a"/>
    <w:uiPriority w:val="34"/>
    <w:qFormat/>
    <w:rsid w:val="00843AA5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a6">
    <w:name w:val="Table Grid"/>
    <w:basedOn w:val="a1"/>
    <w:uiPriority w:val="39"/>
    <w:rsid w:val="00843AA5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843AA5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mw-headline">
    <w:name w:val="mw-headline"/>
    <w:basedOn w:val="a0"/>
    <w:rsid w:val="00843AA5"/>
  </w:style>
  <w:style w:type="character" w:styleId="a8">
    <w:name w:val="Placeholder Text"/>
    <w:basedOn w:val="a0"/>
    <w:uiPriority w:val="99"/>
    <w:semiHidden/>
    <w:rsid w:val="00843A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2.bin"/><Relationship Id="rId18" Type="http://schemas.openxmlformats.org/officeDocument/2006/relationships/image" Target="media/image9.wmf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image" Target="media/image6.w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chart" Target="charts/chart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5.wmf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7.wmf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ome\Desktop\&#1050;&#1056;%20&#1040;&#1074;&#1090;\&#1050;&#1085;&#1080;&#1075;&#1072;2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roundedCorners val="1"/>
  <c:style val="2"/>
  <c:chart>
    <c:autoTitleDeleted val="1"/>
    <c:plotArea>
      <c:layout>
        <c:manualLayout>
          <c:layoutTarget val="inner"/>
          <c:xMode val="edge"/>
          <c:yMode val="edge"/>
          <c:x val="0.10273840769903748"/>
          <c:y val="7.4548702245552642E-2"/>
          <c:w val="0.7610115923009626"/>
          <c:h val="0.8326195683872849"/>
        </c:manualLayout>
      </c:layout>
      <c:lineChart>
        <c:grouping val="stacked"/>
        <c:varyColors val="1"/>
        <c:ser>
          <c:idx val="0"/>
          <c:order val="0"/>
          <c:tx>
            <c:strRef>
              <c:f>Лист7!$A$2</c:f>
              <c:strCache>
                <c:ptCount val="1"/>
                <c:pt idx="0">
                  <c:v>Sг</c:v>
                </c:pt>
              </c:strCache>
            </c:strRef>
          </c:tx>
          <c:cat>
            <c:numRef>
              <c:f>Лист7!$B$1:$K$1</c:f>
              <c:numCache>
                <c:formatCode>General</c:formatCode>
                <c:ptCount val="10"/>
                <c:pt idx="0">
                  <c:v>0.1</c:v>
                </c:pt>
                <c:pt idx="1">
                  <c:v>0.2</c:v>
                </c:pt>
                <c:pt idx="2">
                  <c:v>0.30000000000000032</c:v>
                </c:pt>
                <c:pt idx="3">
                  <c:v>0.4</c:v>
                </c:pt>
                <c:pt idx="4">
                  <c:v>0.5</c:v>
                </c:pt>
                <c:pt idx="5">
                  <c:v>0.60000000000000064</c:v>
                </c:pt>
                <c:pt idx="6">
                  <c:v>0.70000000000000062</c:v>
                </c:pt>
                <c:pt idx="7">
                  <c:v>0.8</c:v>
                </c:pt>
                <c:pt idx="8">
                  <c:v>0.9</c:v>
                </c:pt>
                <c:pt idx="9">
                  <c:v>1</c:v>
                </c:pt>
              </c:numCache>
            </c:numRef>
          </c:cat>
          <c:val>
            <c:numRef>
              <c:f>Лист7!$B$2:$K$2</c:f>
              <c:numCache>
                <c:formatCode>0.00</c:formatCode>
                <c:ptCount val="10"/>
                <c:pt idx="0">
                  <c:v>118.45480801902818</c:v>
                </c:pt>
                <c:pt idx="1">
                  <c:v>64.611713464924463</c:v>
                </c:pt>
                <c:pt idx="2">
                  <c:v>44.420553007135581</c:v>
                </c:pt>
                <c:pt idx="3">
                  <c:v>33.844230862579479</c:v>
                </c:pt>
                <c:pt idx="4">
                  <c:v>27.335724927468043</c:v>
                </c:pt>
                <c:pt idx="5">
                  <c:v>22.926737035940896</c:v>
                </c:pt>
                <c:pt idx="6">
                  <c:v>19.742468003171325</c:v>
                </c:pt>
                <c:pt idx="7">
                  <c:v>17.334849954004131</c:v>
                </c:pt>
                <c:pt idx="8">
                  <c:v>15.45062713291672</c:v>
                </c:pt>
                <c:pt idx="9">
                  <c:v>13.935859766944494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Лист7!$A$3</c:f>
              <c:strCache>
                <c:ptCount val="1"/>
                <c:pt idx="0">
                  <c:v>jc</c:v>
                </c:pt>
              </c:strCache>
            </c:strRef>
          </c:tx>
          <c:cat>
            <c:numRef>
              <c:f>Лист7!$B$1:$K$1</c:f>
              <c:numCache>
                <c:formatCode>General</c:formatCode>
                <c:ptCount val="10"/>
                <c:pt idx="0">
                  <c:v>0.1</c:v>
                </c:pt>
                <c:pt idx="1">
                  <c:v>0.2</c:v>
                </c:pt>
                <c:pt idx="2">
                  <c:v>0.30000000000000032</c:v>
                </c:pt>
                <c:pt idx="3">
                  <c:v>0.4</c:v>
                </c:pt>
                <c:pt idx="4">
                  <c:v>0.5</c:v>
                </c:pt>
                <c:pt idx="5">
                  <c:v>0.60000000000000064</c:v>
                </c:pt>
                <c:pt idx="6">
                  <c:v>0.70000000000000062</c:v>
                </c:pt>
                <c:pt idx="7">
                  <c:v>0.8</c:v>
                </c:pt>
                <c:pt idx="8">
                  <c:v>0.9</c:v>
                </c:pt>
                <c:pt idx="9">
                  <c:v>1</c:v>
                </c:pt>
              </c:numCache>
            </c:numRef>
          </c:cat>
          <c:val>
            <c:numRef>
              <c:f>Лист7!$B$3:$K$3</c:f>
              <c:numCache>
                <c:formatCode>0.00</c:formatCode>
                <c:ptCount val="10"/>
                <c:pt idx="0">
                  <c:v>1.1772000000000002</c:v>
                </c:pt>
                <c:pt idx="1">
                  <c:v>2.1582000000000003</c:v>
                </c:pt>
                <c:pt idx="2">
                  <c:v>3.1391999999999998</c:v>
                </c:pt>
                <c:pt idx="3">
                  <c:v>4.1202000000000005</c:v>
                </c:pt>
                <c:pt idx="4">
                  <c:v>5.1012000000000004</c:v>
                </c:pt>
                <c:pt idx="5">
                  <c:v>6.0822000000000003</c:v>
                </c:pt>
                <c:pt idx="6">
                  <c:v>7.0632000000000001</c:v>
                </c:pt>
                <c:pt idx="7">
                  <c:v>8.0441999999999982</c:v>
                </c:pt>
                <c:pt idx="8">
                  <c:v>9.0252000000000017</c:v>
                </c:pt>
                <c:pt idx="9">
                  <c:v>10.006200000000002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5528320"/>
        <c:axId val="157852224"/>
      </c:lineChart>
      <c:catAx>
        <c:axId val="345528320"/>
        <c:scaling>
          <c:orientation val="minMax"/>
        </c:scaling>
        <c:delete val="1"/>
        <c:axPos val="b"/>
        <c:numFmt formatCode="General" sourceLinked="1"/>
        <c:majorTickMark val="cross"/>
        <c:minorTickMark val="cross"/>
        <c:tickLblPos val="nextTo"/>
        <c:crossAx val="157852224"/>
        <c:crosses val="autoZero"/>
        <c:auto val="1"/>
        <c:lblAlgn val="ctr"/>
        <c:lblOffset val="100"/>
        <c:noMultiLvlLbl val="1"/>
      </c:catAx>
      <c:valAx>
        <c:axId val="157852224"/>
        <c:scaling>
          <c:orientation val="minMax"/>
        </c:scaling>
        <c:delete val="1"/>
        <c:axPos val="l"/>
        <c:majorGridlines/>
        <c:numFmt formatCode="0.00" sourceLinked="1"/>
        <c:majorTickMark val="cross"/>
        <c:minorTickMark val="cross"/>
        <c:tickLblPos val="nextTo"/>
        <c:crossAx val="345528320"/>
        <c:crosses val="autoZero"/>
        <c:crossBetween val="between"/>
      </c:valAx>
    </c:plotArea>
    <c:legend>
      <c:legendPos val="r"/>
      <c:overlay val="1"/>
    </c:legend>
    <c:plotVisOnly val="1"/>
    <c:dispBlanksAs val="zero"/>
    <c:showDLblsOverMax val="1"/>
  </c:chart>
  <c:externalData r:id="rId1">
    <c:autoUpdate val="1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7929</Words>
  <Characters>4520</Characters>
  <Application>Microsoft Office Word</Application>
  <DocSecurity>0</DocSecurity>
  <Lines>37</Lines>
  <Paragraphs>24</Paragraphs>
  <ScaleCrop>false</ScaleCrop>
  <Company/>
  <LinksUpToDate>false</LinksUpToDate>
  <CharactersWithSpaces>12425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Олександр</cp:lastModifiedBy>
  <cp:revision>7</cp:revision>
  <dcterms:created xsi:type="dcterms:W3CDTF">2020-11-04T19:05:00Z</dcterms:created>
  <dcterms:modified xsi:type="dcterms:W3CDTF">2024-10-18T07:18:00Z</dcterms:modified>
</cp:coreProperties>
</file>