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57" w:rsidRPr="00AE3D57" w:rsidRDefault="00AE3D57" w:rsidP="00AE3D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Тема 5. Основні напрямки підвищення ефективності кон’юнктурної роботи на міжнародному ринку туристичних послуг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Ознайомити студентів з ключовими напрямками підвищення ефективності кон'юнктурної роботи на міжнародних туристичних ринках. Вивчити методи аналізу ринкових тенденцій, прогнозування та планування для ефективного р</w:t>
      </w:r>
      <w:r>
        <w:rPr>
          <w:rFonts w:ascii="Times New Roman" w:hAnsi="Times New Roman" w:cs="Times New Roman"/>
          <w:sz w:val="28"/>
          <w:szCs w:val="28"/>
        </w:rPr>
        <w:t>еагування на зміни кон'юнктури.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1.1. Поясніть поняття кон'юнктурної роботи на міжнародному ринку туристичних послуг. Як вона впливає на прийняття стратегічних рішень?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1.2. Опишіть основні методи аналізу ринкової кон'юнктури (SWOT-аналіз, PEST-аналіз, аналіз конкуренції, прогнозування ринкових тенденцій).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1.3. Визначте головні напрямки підвищення ефективності кон'юнктурної роботи (використання цифрових технологій, автоматизація процесів, адаптація до змін у споживчих потребах, залучення штучног</w:t>
      </w:r>
      <w:r>
        <w:rPr>
          <w:rFonts w:ascii="Times New Roman" w:hAnsi="Times New Roman" w:cs="Times New Roman"/>
          <w:sz w:val="28"/>
          <w:szCs w:val="28"/>
        </w:rPr>
        <w:t>о інтелекту для аналізу даних).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2.1. Проаналізуйте ефективність кон'юнктурної роботи туристичних компаній на прикладі двох міжнародних корпорацій (наприклад, TUI Group і Expedia Group). Які підходи вони використовують для моніторингу ринкових умов та адаптації до змін?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2.2. Вивчіть роль цифрових технологій у покращенні ефективності кон'юнктурної роботи на міжнародному туристичному ринку. Наведіть приклади використання великих даних (big data), аналітики поведінки споживачів, автома</w:t>
      </w:r>
      <w:r>
        <w:rPr>
          <w:rFonts w:ascii="Times New Roman" w:hAnsi="Times New Roman" w:cs="Times New Roman"/>
          <w:sz w:val="28"/>
          <w:szCs w:val="28"/>
        </w:rPr>
        <w:t>тизованих систем прогнозування.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3. Практичне завдання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 xml:space="preserve">3.1. Проведіть SWOT-аналіз кон'юнктурної роботи туристичної компанії з власного дослідження або на основі відкритих даних (наприклад, туристичної агенції або готельної мережі).  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lastRenderedPageBreak/>
        <w:t>3.2. Розробіть рекомендації для покращення кон'юнктурної роботи обраної компанії з урахуванням поточних тенденцій на міжнаро</w:t>
      </w:r>
      <w:r>
        <w:rPr>
          <w:rFonts w:ascii="Times New Roman" w:hAnsi="Times New Roman" w:cs="Times New Roman"/>
          <w:sz w:val="28"/>
          <w:szCs w:val="28"/>
        </w:rPr>
        <w:t>дному ринку туристичних послуг.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4.1. Дослідіть інноваційні підходи до підвищення ефективності кон'юнктурної роботи на міжнародних туристичних ринках (наприклад, застосування штучного інтелекту, цифрових платформ для аналізу кон'юнктури).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4.2. Запропонуйте стратегії для адаптації туристичних компаній до нестабільних ринкових умов, зокрема в умовах постійних зм</w:t>
      </w:r>
      <w:r>
        <w:rPr>
          <w:rFonts w:ascii="Times New Roman" w:hAnsi="Times New Roman" w:cs="Times New Roman"/>
          <w:sz w:val="28"/>
          <w:szCs w:val="28"/>
        </w:rPr>
        <w:t>ін у сфері глобального туризму.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57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- Аналітичний розділ з порівнянням підходів міжнародних компаній (3-4 сторінки).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- Практичний SWOT-аналіз і рекомендації (2-3 сторінки).</w:t>
      </w:r>
    </w:p>
    <w:p w:rsidR="00AE3D57" w:rsidRPr="00AE3D57" w:rsidRDefault="00AE3D57" w:rsidP="00AE3D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57">
        <w:rPr>
          <w:rFonts w:ascii="Times New Roman" w:hAnsi="Times New Roman" w:cs="Times New Roman"/>
          <w:sz w:val="28"/>
          <w:szCs w:val="28"/>
        </w:rPr>
        <w:t>- Дослідницька частина (2-3 сторінки).</w:t>
      </w:r>
      <w:bookmarkStart w:id="0" w:name="_GoBack"/>
      <w:bookmarkEnd w:id="0"/>
    </w:p>
    <w:sectPr w:rsidR="00AE3D57" w:rsidRPr="00A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7"/>
    <w:rsid w:val="00037A10"/>
    <w:rsid w:val="00161550"/>
    <w:rsid w:val="005721B8"/>
    <w:rsid w:val="007F50AB"/>
    <w:rsid w:val="00AE3D57"/>
    <w:rsid w:val="00BD6428"/>
    <w:rsid w:val="00C14A00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2024-10-17T01:16:00Z</dcterms:created>
  <dcterms:modified xsi:type="dcterms:W3CDTF">2024-10-17T01:22:00Z</dcterms:modified>
</cp:coreProperties>
</file>