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CDB1F4" w14:textId="77777777" w:rsidR="00DA5F0C" w:rsidRPr="00205072" w:rsidRDefault="00DA5F0C" w:rsidP="00205072">
      <w:pPr>
        <w:spacing w:after="0" w:line="240" w:lineRule="auto"/>
        <w:ind w:firstLine="567"/>
        <w:contextualSpacing/>
        <w:jc w:val="center"/>
        <w:rPr>
          <w:rFonts w:ascii="Times New Roman" w:hAnsi="Times New Roman" w:cs="Times New Roman"/>
          <w:sz w:val="28"/>
          <w:szCs w:val="28"/>
        </w:rPr>
      </w:pPr>
      <w:r w:rsidRPr="00205072">
        <w:rPr>
          <w:rFonts w:ascii="Times New Roman" w:hAnsi="Times New Roman" w:cs="Times New Roman"/>
          <w:sz w:val="28"/>
          <w:szCs w:val="28"/>
        </w:rPr>
        <w:t xml:space="preserve">Практичне заняття №3 </w:t>
      </w:r>
    </w:p>
    <w:p w14:paraId="043092FE" w14:textId="77777777" w:rsidR="00DA5F0C" w:rsidRPr="00205072" w:rsidRDefault="00DA5F0C" w:rsidP="00205072">
      <w:pPr>
        <w:spacing w:after="0" w:line="240" w:lineRule="auto"/>
        <w:ind w:firstLine="567"/>
        <w:contextualSpacing/>
        <w:jc w:val="center"/>
        <w:rPr>
          <w:rFonts w:ascii="Times New Roman" w:hAnsi="Times New Roman" w:cs="Times New Roman"/>
          <w:b/>
          <w:bCs/>
          <w:sz w:val="28"/>
          <w:szCs w:val="28"/>
        </w:rPr>
      </w:pPr>
      <w:r w:rsidRPr="00205072">
        <w:rPr>
          <w:rFonts w:ascii="Times New Roman" w:hAnsi="Times New Roman" w:cs="Times New Roman"/>
          <w:b/>
          <w:bCs/>
          <w:sz w:val="28"/>
          <w:szCs w:val="28"/>
        </w:rPr>
        <w:t>Історико-культурні туристичні ресурси та їх оцінка</w:t>
      </w:r>
    </w:p>
    <w:p w14:paraId="4203DDC1" w14:textId="77777777" w:rsidR="00DA5F0C" w:rsidRPr="00205072" w:rsidRDefault="00DA5F0C" w:rsidP="00205072">
      <w:pPr>
        <w:spacing w:after="0" w:line="240" w:lineRule="auto"/>
        <w:ind w:firstLine="567"/>
        <w:contextualSpacing/>
        <w:jc w:val="both"/>
        <w:rPr>
          <w:rFonts w:ascii="Times New Roman" w:hAnsi="Times New Roman" w:cs="Times New Roman"/>
          <w:i/>
          <w:sz w:val="28"/>
          <w:szCs w:val="28"/>
        </w:rPr>
      </w:pPr>
    </w:p>
    <w:p w14:paraId="7535ADBD" w14:textId="77777777" w:rsidR="00C44B3D" w:rsidRPr="00205072" w:rsidRDefault="00DA5F0C" w:rsidP="00205072">
      <w:pPr>
        <w:spacing w:after="0" w:line="240" w:lineRule="auto"/>
        <w:ind w:firstLine="567"/>
        <w:contextualSpacing/>
        <w:jc w:val="both"/>
        <w:rPr>
          <w:rFonts w:ascii="Times New Roman" w:hAnsi="Times New Roman" w:cs="Times New Roman"/>
          <w:b/>
          <w:bCs/>
          <w:i/>
          <w:sz w:val="28"/>
          <w:szCs w:val="28"/>
        </w:rPr>
      </w:pPr>
      <w:r w:rsidRPr="00205072">
        <w:rPr>
          <w:rFonts w:ascii="Times New Roman" w:hAnsi="Times New Roman" w:cs="Times New Roman"/>
          <w:b/>
          <w:bCs/>
          <w:i/>
          <w:sz w:val="28"/>
          <w:szCs w:val="28"/>
          <w:highlight w:val="lightGray"/>
        </w:rPr>
        <w:t xml:space="preserve">Завдання 1 </w:t>
      </w:r>
      <w:r w:rsidRPr="00205072">
        <w:rPr>
          <w:rFonts w:ascii="Times New Roman" w:hAnsi="Times New Roman" w:cs="Times New Roman"/>
          <w:b/>
          <w:bCs/>
          <w:i/>
          <w:sz w:val="28"/>
          <w:szCs w:val="28"/>
          <w:highlight w:val="lightGray"/>
        </w:rPr>
        <w:t xml:space="preserve">Питання для </w:t>
      </w:r>
      <w:r w:rsidRPr="00205072">
        <w:rPr>
          <w:rFonts w:ascii="Times New Roman" w:hAnsi="Times New Roman" w:cs="Times New Roman"/>
          <w:b/>
          <w:bCs/>
          <w:i/>
          <w:sz w:val="28"/>
          <w:szCs w:val="28"/>
          <w:highlight w:val="lightGray"/>
        </w:rPr>
        <w:t>обговорення.</w:t>
      </w:r>
      <w:r w:rsidRPr="00205072">
        <w:rPr>
          <w:rFonts w:ascii="Times New Roman" w:hAnsi="Times New Roman" w:cs="Times New Roman"/>
          <w:b/>
          <w:bCs/>
          <w:i/>
          <w:sz w:val="28"/>
          <w:szCs w:val="28"/>
        </w:rPr>
        <w:t xml:space="preserve"> </w:t>
      </w:r>
    </w:p>
    <w:p w14:paraId="07246C1B" w14:textId="25C4A1B6" w:rsidR="00DA5F0C" w:rsidRPr="00205072" w:rsidRDefault="00C44B3D" w:rsidP="00205072">
      <w:pPr>
        <w:spacing w:after="0" w:line="240" w:lineRule="auto"/>
        <w:ind w:firstLine="567"/>
        <w:contextualSpacing/>
        <w:jc w:val="both"/>
        <w:rPr>
          <w:rFonts w:ascii="Times New Roman" w:hAnsi="Times New Roman" w:cs="Times New Roman"/>
          <w:b/>
          <w:bCs/>
          <w:i/>
          <w:sz w:val="28"/>
          <w:szCs w:val="28"/>
        </w:rPr>
      </w:pPr>
      <w:r w:rsidRPr="00205072">
        <w:rPr>
          <w:rFonts w:ascii="Times New Roman" w:hAnsi="Times New Roman" w:cs="Times New Roman"/>
          <w:b/>
          <w:bCs/>
          <w:i/>
          <w:sz w:val="28"/>
          <w:szCs w:val="28"/>
        </w:rPr>
        <w:t>Обрати одне із наведених нижче запитань та п</w:t>
      </w:r>
      <w:r w:rsidR="00DA5F0C" w:rsidRPr="00205072">
        <w:rPr>
          <w:rFonts w:ascii="Times New Roman" w:hAnsi="Times New Roman" w:cs="Times New Roman"/>
          <w:b/>
          <w:bCs/>
          <w:i/>
          <w:sz w:val="28"/>
          <w:szCs w:val="28"/>
        </w:rPr>
        <w:t>ідготувати доповідь у вигляді презентації</w:t>
      </w:r>
    </w:p>
    <w:p w14:paraId="1B540999" w14:textId="77777777" w:rsidR="00DA5F0C" w:rsidRPr="008F7BB5" w:rsidRDefault="00DA5F0C" w:rsidP="00205072">
      <w:pPr>
        <w:numPr>
          <w:ilvl w:val="0"/>
          <w:numId w:val="1"/>
        </w:numPr>
        <w:tabs>
          <w:tab w:val="left" w:pos="851"/>
        </w:tabs>
        <w:spacing w:after="0" w:line="240" w:lineRule="auto"/>
        <w:ind w:left="0" w:firstLine="567"/>
        <w:contextualSpacing/>
        <w:jc w:val="both"/>
        <w:rPr>
          <w:rFonts w:ascii="Times New Roman" w:hAnsi="Times New Roman" w:cs="Times New Roman"/>
          <w:sz w:val="28"/>
          <w:szCs w:val="28"/>
        </w:rPr>
      </w:pPr>
      <w:r w:rsidRPr="008F7BB5">
        <w:rPr>
          <w:rFonts w:ascii="Times New Roman" w:hAnsi="Times New Roman" w:cs="Times New Roman"/>
          <w:sz w:val="28"/>
          <w:szCs w:val="28"/>
        </w:rPr>
        <w:t>Суть та складові поняття «історико-культурні туристичні ресурси».</w:t>
      </w:r>
    </w:p>
    <w:p w14:paraId="0200F87F" w14:textId="75379D0E" w:rsidR="00DA5F0C" w:rsidRPr="008F7BB5" w:rsidRDefault="00DA5F0C" w:rsidP="00205072">
      <w:pPr>
        <w:numPr>
          <w:ilvl w:val="0"/>
          <w:numId w:val="1"/>
        </w:numPr>
        <w:tabs>
          <w:tab w:val="left" w:pos="851"/>
        </w:tabs>
        <w:spacing w:after="0" w:line="240" w:lineRule="auto"/>
        <w:ind w:left="0" w:firstLine="567"/>
        <w:contextualSpacing/>
        <w:rPr>
          <w:rFonts w:ascii="Times New Roman" w:hAnsi="Times New Roman" w:cs="Times New Roman"/>
          <w:sz w:val="28"/>
          <w:szCs w:val="28"/>
        </w:rPr>
      </w:pPr>
      <w:r w:rsidRPr="008F7BB5">
        <w:rPr>
          <w:rFonts w:ascii="Times New Roman" w:hAnsi="Times New Roman" w:cs="Times New Roman"/>
          <w:sz w:val="28"/>
          <w:szCs w:val="28"/>
        </w:rPr>
        <w:t>Особливості використання та охорони історико-культурних рекреаці</w:t>
      </w:r>
      <w:r w:rsidRPr="00205072">
        <w:rPr>
          <w:rFonts w:ascii="Times New Roman" w:hAnsi="Times New Roman" w:cs="Times New Roman"/>
          <w:sz w:val="28"/>
          <w:szCs w:val="28"/>
        </w:rPr>
        <w:t>йних</w:t>
      </w:r>
      <w:r w:rsidRPr="008F7BB5">
        <w:rPr>
          <w:rFonts w:ascii="Times New Roman" w:hAnsi="Times New Roman" w:cs="Times New Roman"/>
          <w:sz w:val="28"/>
          <w:szCs w:val="28"/>
        </w:rPr>
        <w:t xml:space="preserve"> ресурсів. Законодавство України про охорону культурної спадщини.</w:t>
      </w:r>
    </w:p>
    <w:p w14:paraId="7A49BF4E" w14:textId="77777777" w:rsidR="00DA5F0C" w:rsidRPr="008F7BB5" w:rsidRDefault="00DA5F0C" w:rsidP="00205072">
      <w:pPr>
        <w:numPr>
          <w:ilvl w:val="0"/>
          <w:numId w:val="1"/>
        </w:numPr>
        <w:tabs>
          <w:tab w:val="left" w:pos="851"/>
        </w:tabs>
        <w:spacing w:after="0" w:line="240" w:lineRule="auto"/>
        <w:ind w:left="0" w:firstLine="567"/>
        <w:contextualSpacing/>
        <w:rPr>
          <w:rFonts w:ascii="Times New Roman" w:hAnsi="Times New Roman" w:cs="Times New Roman"/>
          <w:sz w:val="28"/>
          <w:szCs w:val="28"/>
        </w:rPr>
      </w:pPr>
      <w:r w:rsidRPr="008F7BB5">
        <w:rPr>
          <w:rFonts w:ascii="Times New Roman" w:hAnsi="Times New Roman" w:cs="Times New Roman"/>
          <w:sz w:val="28"/>
          <w:szCs w:val="28"/>
        </w:rPr>
        <w:t>Оборонні архітектурні споруди: замкові комплекси, фортеці, укріплення, монастирі. Сучасний стан їх використання у туризмі.</w:t>
      </w:r>
    </w:p>
    <w:p w14:paraId="7A3D02C1" w14:textId="77777777" w:rsidR="00DA5F0C" w:rsidRPr="008F7BB5" w:rsidRDefault="00DA5F0C" w:rsidP="00205072">
      <w:pPr>
        <w:numPr>
          <w:ilvl w:val="0"/>
          <w:numId w:val="1"/>
        </w:numPr>
        <w:tabs>
          <w:tab w:val="left" w:pos="851"/>
        </w:tabs>
        <w:spacing w:after="0" w:line="240" w:lineRule="auto"/>
        <w:ind w:left="0" w:firstLine="567"/>
        <w:contextualSpacing/>
        <w:rPr>
          <w:rFonts w:ascii="Times New Roman" w:hAnsi="Times New Roman" w:cs="Times New Roman"/>
          <w:sz w:val="28"/>
          <w:szCs w:val="28"/>
        </w:rPr>
      </w:pPr>
      <w:r w:rsidRPr="008F7BB5">
        <w:rPr>
          <w:rFonts w:ascii="Times New Roman" w:hAnsi="Times New Roman" w:cs="Times New Roman"/>
          <w:sz w:val="28"/>
          <w:szCs w:val="28"/>
        </w:rPr>
        <w:t>Сакральна архітектура України.</w:t>
      </w:r>
    </w:p>
    <w:p w14:paraId="119F9AC8" w14:textId="77777777" w:rsidR="00DA5F0C" w:rsidRPr="008F7BB5" w:rsidRDefault="00DA5F0C" w:rsidP="00205072">
      <w:pPr>
        <w:numPr>
          <w:ilvl w:val="0"/>
          <w:numId w:val="1"/>
        </w:numPr>
        <w:tabs>
          <w:tab w:val="left" w:pos="851"/>
        </w:tabs>
        <w:spacing w:after="0" w:line="240" w:lineRule="auto"/>
        <w:ind w:left="0" w:firstLine="567"/>
        <w:contextualSpacing/>
        <w:rPr>
          <w:rFonts w:ascii="Times New Roman" w:hAnsi="Times New Roman" w:cs="Times New Roman"/>
          <w:sz w:val="28"/>
          <w:szCs w:val="28"/>
        </w:rPr>
      </w:pPr>
      <w:r w:rsidRPr="008F7BB5">
        <w:rPr>
          <w:rFonts w:ascii="Times New Roman" w:hAnsi="Times New Roman" w:cs="Times New Roman"/>
          <w:sz w:val="28"/>
          <w:szCs w:val="28"/>
        </w:rPr>
        <w:t>Археологічні пам’ятки.</w:t>
      </w:r>
    </w:p>
    <w:p w14:paraId="33019717" w14:textId="77777777" w:rsidR="00DA5F0C" w:rsidRPr="008F7BB5" w:rsidRDefault="00DA5F0C" w:rsidP="00205072">
      <w:pPr>
        <w:numPr>
          <w:ilvl w:val="0"/>
          <w:numId w:val="1"/>
        </w:numPr>
        <w:tabs>
          <w:tab w:val="left" w:pos="851"/>
        </w:tabs>
        <w:spacing w:after="0" w:line="240" w:lineRule="auto"/>
        <w:ind w:left="0" w:firstLine="567"/>
        <w:contextualSpacing/>
        <w:rPr>
          <w:rFonts w:ascii="Times New Roman" w:hAnsi="Times New Roman" w:cs="Times New Roman"/>
          <w:sz w:val="28"/>
          <w:szCs w:val="28"/>
        </w:rPr>
      </w:pPr>
      <w:r w:rsidRPr="008F7BB5">
        <w:rPr>
          <w:rFonts w:ascii="Times New Roman" w:hAnsi="Times New Roman" w:cs="Times New Roman"/>
          <w:sz w:val="28"/>
          <w:szCs w:val="28"/>
        </w:rPr>
        <w:t>Історико-географічні регіони України.</w:t>
      </w:r>
    </w:p>
    <w:p w14:paraId="5F0E1C2E" w14:textId="77777777" w:rsidR="00DA5F0C" w:rsidRPr="008F7BB5" w:rsidRDefault="00DA5F0C" w:rsidP="00205072">
      <w:pPr>
        <w:numPr>
          <w:ilvl w:val="0"/>
          <w:numId w:val="1"/>
        </w:numPr>
        <w:tabs>
          <w:tab w:val="left" w:pos="851"/>
        </w:tabs>
        <w:spacing w:after="0" w:line="240" w:lineRule="auto"/>
        <w:ind w:left="0" w:firstLine="567"/>
        <w:contextualSpacing/>
        <w:rPr>
          <w:rFonts w:ascii="Times New Roman" w:hAnsi="Times New Roman" w:cs="Times New Roman"/>
          <w:sz w:val="28"/>
          <w:szCs w:val="28"/>
        </w:rPr>
      </w:pPr>
      <w:r w:rsidRPr="008F7BB5">
        <w:rPr>
          <w:rFonts w:ascii="Times New Roman" w:hAnsi="Times New Roman" w:cs="Times New Roman"/>
          <w:sz w:val="28"/>
          <w:szCs w:val="28"/>
        </w:rPr>
        <w:t>Етнічні ресурси.</w:t>
      </w:r>
    </w:p>
    <w:p w14:paraId="516A242A" w14:textId="4114BF12" w:rsidR="00DA5F0C" w:rsidRPr="00205072" w:rsidRDefault="00DA5F0C" w:rsidP="00205072">
      <w:pPr>
        <w:numPr>
          <w:ilvl w:val="0"/>
          <w:numId w:val="1"/>
        </w:numPr>
        <w:tabs>
          <w:tab w:val="left" w:pos="851"/>
          <w:tab w:val="left" w:pos="1134"/>
        </w:tabs>
        <w:spacing w:after="0" w:line="240" w:lineRule="auto"/>
        <w:ind w:left="0" w:firstLine="567"/>
        <w:contextualSpacing/>
        <w:jc w:val="both"/>
        <w:rPr>
          <w:rFonts w:ascii="Times New Roman" w:hAnsi="Times New Roman" w:cs="Times New Roman"/>
          <w:b/>
          <w:bCs/>
          <w:sz w:val="28"/>
          <w:szCs w:val="28"/>
        </w:rPr>
      </w:pPr>
      <w:r w:rsidRPr="008F7BB5">
        <w:rPr>
          <w:rFonts w:ascii="Times New Roman" w:hAnsi="Times New Roman" w:cs="Times New Roman"/>
          <w:sz w:val="28"/>
          <w:szCs w:val="28"/>
        </w:rPr>
        <w:t xml:space="preserve">Об’єкти ЮНЕСКО в Україні. </w:t>
      </w:r>
    </w:p>
    <w:p w14:paraId="48A0743C" w14:textId="77777777" w:rsidR="00680E0B" w:rsidRPr="00205072" w:rsidRDefault="00680E0B" w:rsidP="00205072">
      <w:pPr>
        <w:tabs>
          <w:tab w:val="left" w:pos="851"/>
        </w:tabs>
        <w:spacing w:line="240" w:lineRule="auto"/>
        <w:ind w:firstLine="567"/>
        <w:contextualSpacing/>
        <w:rPr>
          <w:rFonts w:ascii="Times New Roman" w:hAnsi="Times New Roman" w:cs="Times New Roman"/>
          <w:sz w:val="28"/>
          <w:szCs w:val="28"/>
        </w:rPr>
      </w:pPr>
    </w:p>
    <w:p w14:paraId="288193AB" w14:textId="4C83CB08" w:rsidR="00680E0B" w:rsidRPr="00205072" w:rsidRDefault="00680E0B" w:rsidP="00205072">
      <w:pPr>
        <w:spacing w:line="240" w:lineRule="auto"/>
        <w:ind w:firstLine="567"/>
        <w:contextualSpacing/>
        <w:jc w:val="both"/>
        <w:rPr>
          <w:rFonts w:ascii="Times New Roman" w:hAnsi="Times New Roman" w:cs="Times New Roman"/>
          <w:i/>
          <w:iCs/>
          <w:sz w:val="28"/>
          <w:szCs w:val="28"/>
        </w:rPr>
      </w:pPr>
      <w:r w:rsidRPr="00205072">
        <w:rPr>
          <w:rFonts w:ascii="Times New Roman" w:hAnsi="Times New Roman" w:cs="Times New Roman"/>
          <w:b/>
          <w:bCs/>
          <w:i/>
          <w:iCs/>
          <w:sz w:val="28"/>
          <w:szCs w:val="28"/>
          <w:highlight w:val="lightGray"/>
        </w:rPr>
        <w:t xml:space="preserve">Завдання </w:t>
      </w:r>
      <w:r w:rsidR="00C44B3D" w:rsidRPr="00205072">
        <w:rPr>
          <w:rFonts w:ascii="Times New Roman" w:hAnsi="Times New Roman" w:cs="Times New Roman"/>
          <w:b/>
          <w:bCs/>
          <w:i/>
          <w:iCs/>
          <w:sz w:val="28"/>
          <w:szCs w:val="28"/>
          <w:highlight w:val="lightGray"/>
        </w:rPr>
        <w:t>2</w:t>
      </w:r>
      <w:r w:rsidRPr="00205072">
        <w:rPr>
          <w:rFonts w:ascii="Times New Roman" w:hAnsi="Times New Roman" w:cs="Times New Roman"/>
          <w:b/>
          <w:bCs/>
          <w:i/>
          <w:iCs/>
          <w:sz w:val="28"/>
          <w:szCs w:val="28"/>
          <w:highlight w:val="lightGray"/>
        </w:rPr>
        <w:t xml:space="preserve">. </w:t>
      </w:r>
      <w:r w:rsidRPr="00205072">
        <w:rPr>
          <w:rFonts w:ascii="Times New Roman" w:hAnsi="Times New Roman" w:cs="Times New Roman"/>
          <w:i/>
          <w:iCs/>
          <w:sz w:val="28"/>
          <w:szCs w:val="28"/>
          <w:highlight w:val="lightGray"/>
        </w:rPr>
        <w:t>Скласти блок-схему культурно-історичних ресурсів,</w:t>
      </w:r>
      <w:r w:rsidR="00205072" w:rsidRPr="00205072">
        <w:rPr>
          <w:rFonts w:ascii="Times New Roman" w:hAnsi="Times New Roman" w:cs="Times New Roman"/>
          <w:i/>
          <w:iCs/>
          <w:sz w:val="28"/>
          <w:szCs w:val="28"/>
          <w:highlight w:val="lightGray"/>
        </w:rPr>
        <w:t xml:space="preserve"> </w:t>
      </w:r>
      <w:r w:rsidRPr="00205072">
        <w:rPr>
          <w:rFonts w:ascii="Times New Roman" w:hAnsi="Times New Roman" w:cs="Times New Roman"/>
          <w:i/>
          <w:iCs/>
          <w:sz w:val="28"/>
          <w:szCs w:val="28"/>
          <w:highlight w:val="lightGray"/>
        </w:rPr>
        <w:t>вписати види та підвиди.</w:t>
      </w:r>
      <w:r w:rsidRPr="00205072">
        <w:rPr>
          <w:rFonts w:ascii="Times New Roman" w:hAnsi="Times New Roman" w:cs="Times New Roman"/>
          <w:i/>
          <w:iCs/>
          <w:sz w:val="28"/>
          <w:szCs w:val="28"/>
        </w:rPr>
        <w:t xml:space="preserve"> </w:t>
      </w:r>
    </w:p>
    <w:p w14:paraId="6BBBCA05" w14:textId="77777777" w:rsidR="00205072" w:rsidRPr="00205072" w:rsidRDefault="00205072" w:rsidP="00205072">
      <w:pPr>
        <w:tabs>
          <w:tab w:val="left" w:pos="540"/>
        </w:tabs>
        <w:spacing w:line="240" w:lineRule="auto"/>
        <w:ind w:firstLine="567"/>
        <w:contextualSpacing/>
        <w:jc w:val="both"/>
        <w:rPr>
          <w:rFonts w:ascii="Times New Roman" w:hAnsi="Times New Roman" w:cs="Times New Roman"/>
          <w:sz w:val="28"/>
          <w:szCs w:val="28"/>
        </w:rPr>
      </w:pPr>
      <w:r w:rsidRPr="00205072">
        <w:rPr>
          <w:rFonts w:ascii="Times New Roman" w:hAnsi="Times New Roman" w:cs="Times New Roman"/>
          <w:b/>
          <w:iCs/>
          <w:sz w:val="28"/>
          <w:szCs w:val="28"/>
        </w:rPr>
        <w:t>Історико-культурні туристичні ресурси</w:t>
      </w:r>
      <w:r w:rsidRPr="00205072">
        <w:rPr>
          <w:rFonts w:ascii="Times New Roman" w:hAnsi="Times New Roman" w:cs="Times New Roman"/>
          <w:iCs/>
          <w:sz w:val="28"/>
          <w:szCs w:val="28"/>
        </w:rPr>
        <w:t xml:space="preserve"> – це </w:t>
      </w:r>
      <w:r w:rsidRPr="00205072">
        <w:rPr>
          <w:rFonts w:ascii="Times New Roman" w:hAnsi="Times New Roman" w:cs="Times New Roman"/>
          <w:sz w:val="28"/>
          <w:szCs w:val="28"/>
        </w:rPr>
        <w:t>пам’ятки історії, архітектури, археології, культові споруди, музеї та картинні галереї, етнографічні особливості території, місця, пов’язані з життям і діяльністю видатних людей, що є важливим засобом задоволення духовних потреб людини.</w:t>
      </w:r>
    </w:p>
    <w:p w14:paraId="1E42235F" w14:textId="77777777" w:rsidR="00205072" w:rsidRPr="00205072" w:rsidRDefault="00205072" w:rsidP="00205072">
      <w:pPr>
        <w:tabs>
          <w:tab w:val="left" w:pos="540"/>
        </w:tabs>
        <w:spacing w:line="240" w:lineRule="auto"/>
        <w:ind w:firstLine="567"/>
        <w:contextualSpacing/>
        <w:jc w:val="both"/>
        <w:rPr>
          <w:rFonts w:ascii="Times New Roman" w:hAnsi="Times New Roman" w:cs="Times New Roman"/>
          <w:sz w:val="28"/>
          <w:szCs w:val="28"/>
        </w:rPr>
      </w:pPr>
      <w:r w:rsidRPr="00205072">
        <w:rPr>
          <w:rFonts w:ascii="Times New Roman" w:hAnsi="Times New Roman" w:cs="Times New Roman"/>
          <w:sz w:val="28"/>
          <w:szCs w:val="28"/>
        </w:rPr>
        <w:tab/>
        <w:t>Географічне довкілля – основа життєдіяльності етносу, тому пам’ятки культури, історії, архітектури, народної творчості є його надбанням, що відрізняється унікальністю і неповторністю, тож не може не привертати уваги туристів, адже людині завжди було притаманно цікавитися культурою та надбанням інших етнічних груп.</w:t>
      </w:r>
    </w:p>
    <w:p w14:paraId="6A53A93C" w14:textId="77777777" w:rsidR="00205072" w:rsidRPr="00205072" w:rsidRDefault="00205072" w:rsidP="00205072">
      <w:pPr>
        <w:tabs>
          <w:tab w:val="left" w:pos="540"/>
        </w:tabs>
        <w:spacing w:line="240" w:lineRule="auto"/>
        <w:ind w:firstLine="567"/>
        <w:contextualSpacing/>
        <w:jc w:val="both"/>
        <w:rPr>
          <w:rFonts w:ascii="Times New Roman" w:hAnsi="Times New Roman" w:cs="Times New Roman"/>
          <w:sz w:val="28"/>
          <w:szCs w:val="28"/>
        </w:rPr>
      </w:pPr>
      <w:r w:rsidRPr="00205072">
        <w:rPr>
          <w:rFonts w:ascii="Times New Roman" w:hAnsi="Times New Roman" w:cs="Times New Roman"/>
          <w:sz w:val="28"/>
          <w:szCs w:val="28"/>
        </w:rPr>
        <w:tab/>
        <w:t xml:space="preserve">Історико-культурні об’єкти поділяються на матеріальні і духовні. Матеріальні історико-культурні ресурси охоплюють сукупність засобів виробництва та інших матеріальних цінностей суспільства на кожній історичній стадії його розвитку, а духовні – сукупність досягнень суспільства в освіті, науці, мистецтві, літературі, в організації державного і суспільного життя, в праці і побуті. Фактично не всі надбання минулого належать до історико-культурних рекреаційних ресурсів. До них прийнято відносити тільки ті історико-культурні об’єкти, які досліджені науковими методами і оцінені як такі, що мають суспільне значення і можуть бути використані при існуючих технічних і матеріальних можливостях для задоволення </w:t>
      </w:r>
      <w:proofErr w:type="spellStart"/>
      <w:r w:rsidRPr="00205072">
        <w:rPr>
          <w:rFonts w:ascii="Times New Roman" w:hAnsi="Times New Roman" w:cs="Times New Roman"/>
          <w:sz w:val="28"/>
          <w:szCs w:val="28"/>
        </w:rPr>
        <w:t>пізнавально</w:t>
      </w:r>
      <w:proofErr w:type="spellEnd"/>
      <w:r w:rsidRPr="00205072">
        <w:rPr>
          <w:rFonts w:ascii="Times New Roman" w:hAnsi="Times New Roman" w:cs="Times New Roman"/>
          <w:sz w:val="28"/>
          <w:szCs w:val="28"/>
        </w:rPr>
        <w:t>-рекреаційних потреб деякої спільноти людей протягом певного часу.</w:t>
      </w:r>
    </w:p>
    <w:p w14:paraId="269045B4" w14:textId="77777777" w:rsidR="00205072" w:rsidRPr="00205072" w:rsidRDefault="00205072" w:rsidP="00205072">
      <w:pPr>
        <w:tabs>
          <w:tab w:val="left" w:pos="540"/>
        </w:tabs>
        <w:spacing w:line="240" w:lineRule="auto"/>
        <w:ind w:firstLine="567"/>
        <w:contextualSpacing/>
        <w:jc w:val="both"/>
        <w:rPr>
          <w:rFonts w:ascii="Times New Roman" w:hAnsi="Times New Roman" w:cs="Times New Roman"/>
          <w:sz w:val="28"/>
          <w:szCs w:val="28"/>
        </w:rPr>
      </w:pPr>
      <w:r w:rsidRPr="00205072">
        <w:rPr>
          <w:rFonts w:ascii="Times New Roman" w:hAnsi="Times New Roman" w:cs="Times New Roman"/>
          <w:sz w:val="28"/>
          <w:szCs w:val="28"/>
        </w:rPr>
        <w:tab/>
        <w:t xml:space="preserve">Всі об’єкти, які використовуються в </w:t>
      </w:r>
      <w:proofErr w:type="spellStart"/>
      <w:r w:rsidRPr="00205072">
        <w:rPr>
          <w:rFonts w:ascii="Times New Roman" w:hAnsi="Times New Roman" w:cs="Times New Roman"/>
          <w:sz w:val="28"/>
          <w:szCs w:val="28"/>
        </w:rPr>
        <w:t>пізнавально</w:t>
      </w:r>
      <w:proofErr w:type="spellEnd"/>
      <w:r w:rsidRPr="00205072">
        <w:rPr>
          <w:rFonts w:ascii="Times New Roman" w:hAnsi="Times New Roman" w:cs="Times New Roman"/>
          <w:sz w:val="28"/>
          <w:szCs w:val="28"/>
        </w:rPr>
        <w:t>-культурній рекреації, поділяються на дві групи – нерухомі і рухомі.</w:t>
      </w:r>
    </w:p>
    <w:p w14:paraId="07CEDB3E" w14:textId="77777777" w:rsidR="00205072" w:rsidRPr="00205072" w:rsidRDefault="00205072" w:rsidP="00205072">
      <w:pPr>
        <w:tabs>
          <w:tab w:val="left" w:pos="540"/>
        </w:tabs>
        <w:spacing w:line="240" w:lineRule="auto"/>
        <w:ind w:firstLine="567"/>
        <w:contextualSpacing/>
        <w:jc w:val="both"/>
        <w:rPr>
          <w:rFonts w:ascii="Times New Roman" w:hAnsi="Times New Roman" w:cs="Times New Roman"/>
          <w:sz w:val="28"/>
          <w:szCs w:val="28"/>
        </w:rPr>
      </w:pPr>
      <w:r w:rsidRPr="00205072">
        <w:rPr>
          <w:rFonts w:ascii="Times New Roman" w:hAnsi="Times New Roman" w:cs="Times New Roman"/>
          <w:sz w:val="28"/>
          <w:szCs w:val="28"/>
        </w:rPr>
        <w:tab/>
        <w:t xml:space="preserve">Першу групу становлять пам’ятки історії, містобудування та архітектури, археології і монументального мистецтва та інші споруди. З </w:t>
      </w:r>
      <w:r w:rsidRPr="00205072">
        <w:rPr>
          <w:rFonts w:ascii="Times New Roman" w:hAnsi="Times New Roman" w:cs="Times New Roman"/>
          <w:sz w:val="28"/>
          <w:szCs w:val="28"/>
        </w:rPr>
        <w:lastRenderedPageBreak/>
        <w:t xml:space="preserve">позицій </w:t>
      </w:r>
      <w:proofErr w:type="spellStart"/>
      <w:r w:rsidRPr="00205072">
        <w:rPr>
          <w:rFonts w:ascii="Times New Roman" w:hAnsi="Times New Roman" w:cs="Times New Roman"/>
          <w:sz w:val="28"/>
          <w:szCs w:val="28"/>
        </w:rPr>
        <w:t>пізнавально</w:t>
      </w:r>
      <w:proofErr w:type="spellEnd"/>
      <w:r w:rsidRPr="00205072">
        <w:rPr>
          <w:rFonts w:ascii="Times New Roman" w:hAnsi="Times New Roman" w:cs="Times New Roman"/>
          <w:sz w:val="28"/>
          <w:szCs w:val="28"/>
        </w:rPr>
        <w:t>-культурної рекреації важливим є те, що об’єкти цієї групи є самостійними поодинокими або груповими утвореннями.</w:t>
      </w:r>
    </w:p>
    <w:p w14:paraId="25BD8CA0" w14:textId="77777777" w:rsidR="00205072" w:rsidRPr="00205072" w:rsidRDefault="00205072" w:rsidP="00205072">
      <w:pPr>
        <w:tabs>
          <w:tab w:val="left" w:pos="540"/>
        </w:tabs>
        <w:spacing w:line="240" w:lineRule="auto"/>
        <w:ind w:firstLine="567"/>
        <w:contextualSpacing/>
        <w:jc w:val="both"/>
        <w:rPr>
          <w:rFonts w:ascii="Times New Roman" w:hAnsi="Times New Roman" w:cs="Times New Roman"/>
          <w:sz w:val="28"/>
          <w:szCs w:val="28"/>
        </w:rPr>
      </w:pPr>
      <w:r w:rsidRPr="00205072">
        <w:rPr>
          <w:rFonts w:ascii="Times New Roman" w:hAnsi="Times New Roman" w:cs="Times New Roman"/>
          <w:sz w:val="28"/>
          <w:szCs w:val="28"/>
        </w:rPr>
        <w:tab/>
        <w:t>До другої групи належать пам’ятки мистецтва, археологічні знахідки, мінералогічні, ботанічні і зоологічні колекції, документальні пам’ятки та інші речі, предмети і документи, які можна легко переміщати. Використання рекреаційних ресурсів цієї групи пов’язане з відвідуванням музеїв, бібліотек і архівів, де вони звичайно концентруються.</w:t>
      </w:r>
    </w:p>
    <w:p w14:paraId="73C8AB51" w14:textId="77777777" w:rsidR="00205072" w:rsidRPr="00205072" w:rsidRDefault="00205072" w:rsidP="00205072">
      <w:pPr>
        <w:tabs>
          <w:tab w:val="left" w:pos="540"/>
        </w:tabs>
        <w:spacing w:line="240" w:lineRule="auto"/>
        <w:ind w:firstLine="567"/>
        <w:contextualSpacing/>
        <w:jc w:val="center"/>
        <w:rPr>
          <w:rFonts w:ascii="Times New Roman" w:hAnsi="Times New Roman" w:cs="Times New Roman"/>
          <w:sz w:val="28"/>
          <w:szCs w:val="28"/>
          <w:u w:val="single"/>
        </w:rPr>
      </w:pPr>
      <w:r w:rsidRPr="00205072">
        <w:rPr>
          <w:rFonts w:ascii="Times New Roman" w:hAnsi="Times New Roman" w:cs="Times New Roman"/>
          <w:sz w:val="28"/>
          <w:szCs w:val="28"/>
          <w:u w:val="single"/>
        </w:rPr>
        <w:t>Методика оцінки історико-культурних ресурсів</w:t>
      </w:r>
    </w:p>
    <w:p w14:paraId="7461306B" w14:textId="68B7573F" w:rsidR="00205072" w:rsidRPr="00205072" w:rsidRDefault="00205072" w:rsidP="00205072">
      <w:pPr>
        <w:tabs>
          <w:tab w:val="left" w:pos="540"/>
        </w:tabs>
        <w:spacing w:line="240" w:lineRule="auto"/>
        <w:ind w:firstLine="567"/>
        <w:contextualSpacing/>
        <w:jc w:val="both"/>
        <w:rPr>
          <w:rStyle w:val="apple-style-span"/>
          <w:rFonts w:ascii="Times New Roman" w:hAnsi="Times New Roman" w:cs="Times New Roman"/>
          <w:sz w:val="28"/>
          <w:szCs w:val="28"/>
        </w:rPr>
      </w:pPr>
      <w:r w:rsidRPr="00205072">
        <w:rPr>
          <w:rStyle w:val="apple-style-span"/>
          <w:rFonts w:ascii="Times New Roman" w:hAnsi="Times New Roman" w:cs="Times New Roman"/>
          <w:sz w:val="28"/>
          <w:szCs w:val="28"/>
        </w:rPr>
        <w:tab/>
        <w:t xml:space="preserve">С. П. </w:t>
      </w:r>
      <w:proofErr w:type="spellStart"/>
      <w:r w:rsidRPr="00205072">
        <w:rPr>
          <w:rStyle w:val="apple-style-span"/>
          <w:rFonts w:ascii="Times New Roman" w:hAnsi="Times New Roman" w:cs="Times New Roman"/>
          <w:sz w:val="28"/>
          <w:szCs w:val="28"/>
        </w:rPr>
        <w:t>Кузик</w:t>
      </w:r>
      <w:proofErr w:type="spellEnd"/>
      <w:r w:rsidRPr="00205072">
        <w:rPr>
          <w:rStyle w:val="apple-style-span"/>
          <w:rFonts w:ascii="Times New Roman" w:hAnsi="Times New Roman" w:cs="Times New Roman"/>
          <w:sz w:val="28"/>
          <w:szCs w:val="28"/>
        </w:rPr>
        <w:t xml:space="preserve"> пропонує шкалу оцінки історико-культурних ресурсів</w:t>
      </w:r>
      <w:r w:rsidR="006504F9">
        <w:rPr>
          <w:rStyle w:val="apple-style-span"/>
          <w:rFonts w:ascii="Times New Roman" w:hAnsi="Times New Roman" w:cs="Times New Roman"/>
          <w:sz w:val="28"/>
          <w:szCs w:val="28"/>
        </w:rPr>
        <w:t xml:space="preserve"> (наведена в таблиці)</w:t>
      </w:r>
      <w:r w:rsidRPr="00205072">
        <w:rPr>
          <w:rStyle w:val="apple-style-span"/>
          <w:rFonts w:ascii="Times New Roman" w:hAnsi="Times New Roman" w:cs="Times New Roman"/>
          <w:sz w:val="28"/>
          <w:szCs w:val="28"/>
        </w:rPr>
        <w:t>, в якій подається 13 підгруп, отриманих в результаті структуризації п’яти підвидів історико-культурних ресурсів. Кожна із підгруп характеризується логічним набором показників, які оцінюються за п’ятибальною шкалою.</w:t>
      </w:r>
    </w:p>
    <w:p w14:paraId="4F8B6B96" w14:textId="705D688A" w:rsidR="00205072" w:rsidRPr="00205072" w:rsidRDefault="00205072" w:rsidP="00205072">
      <w:pPr>
        <w:tabs>
          <w:tab w:val="left" w:pos="540"/>
        </w:tabs>
        <w:spacing w:line="240" w:lineRule="auto"/>
        <w:ind w:firstLine="567"/>
        <w:contextualSpacing/>
        <w:jc w:val="right"/>
        <w:rPr>
          <w:rFonts w:ascii="Times New Roman" w:hAnsi="Times New Roman" w:cs="Times New Roman"/>
          <w:sz w:val="28"/>
          <w:szCs w:val="28"/>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7"/>
        <w:gridCol w:w="7509"/>
        <w:gridCol w:w="1138"/>
        <w:gridCol w:w="6"/>
      </w:tblGrid>
      <w:tr w:rsidR="00205072" w:rsidRPr="006504F9" w14:paraId="7CFDAE11" w14:textId="77777777" w:rsidTr="006504F9">
        <w:trPr>
          <w:jc w:val="center"/>
        </w:trPr>
        <w:tc>
          <w:tcPr>
            <w:tcW w:w="988" w:type="dxa"/>
          </w:tcPr>
          <w:p w14:paraId="32AB36EE" w14:textId="77777777" w:rsidR="00205072" w:rsidRPr="006504F9" w:rsidRDefault="00205072" w:rsidP="006504F9">
            <w:pPr>
              <w:spacing w:after="0" w:line="240" w:lineRule="auto"/>
              <w:ind w:firstLine="176"/>
              <w:contextualSpacing/>
              <w:rPr>
                <w:rFonts w:ascii="Times New Roman" w:hAnsi="Times New Roman" w:cs="Times New Roman"/>
              </w:rPr>
            </w:pPr>
            <w:r w:rsidRPr="006504F9">
              <w:rPr>
                <w:rFonts w:ascii="Times New Roman" w:hAnsi="Times New Roman" w:cs="Times New Roman"/>
                <w:b/>
                <w:bCs/>
              </w:rPr>
              <w:t>№п/п</w:t>
            </w:r>
          </w:p>
        </w:tc>
        <w:tc>
          <w:tcPr>
            <w:tcW w:w="7508" w:type="dxa"/>
          </w:tcPr>
          <w:p w14:paraId="6D670F57" w14:textId="77777777" w:rsidR="00205072" w:rsidRPr="006504F9" w:rsidRDefault="00205072" w:rsidP="006504F9">
            <w:pPr>
              <w:spacing w:after="0" w:line="240" w:lineRule="auto"/>
              <w:ind w:firstLine="567"/>
              <w:contextualSpacing/>
              <w:jc w:val="center"/>
              <w:rPr>
                <w:rFonts w:ascii="Times New Roman" w:hAnsi="Times New Roman" w:cs="Times New Roman"/>
              </w:rPr>
            </w:pPr>
            <w:r w:rsidRPr="006504F9">
              <w:rPr>
                <w:rFonts w:ascii="Times New Roman" w:hAnsi="Times New Roman" w:cs="Times New Roman"/>
                <w:b/>
                <w:bCs/>
              </w:rPr>
              <w:t>Групи і підгрупи об'єктів</w:t>
            </w:r>
          </w:p>
        </w:tc>
        <w:tc>
          <w:tcPr>
            <w:tcW w:w="1144" w:type="dxa"/>
            <w:gridSpan w:val="2"/>
          </w:tcPr>
          <w:p w14:paraId="25C4765E" w14:textId="429A6B26" w:rsidR="00205072" w:rsidRPr="006504F9" w:rsidRDefault="00205072" w:rsidP="006504F9">
            <w:pPr>
              <w:spacing w:after="0" w:line="240" w:lineRule="auto"/>
              <w:ind w:firstLine="276"/>
              <w:contextualSpacing/>
              <w:rPr>
                <w:rFonts w:ascii="Times New Roman" w:hAnsi="Times New Roman" w:cs="Times New Roman"/>
              </w:rPr>
            </w:pPr>
            <w:r w:rsidRPr="006504F9">
              <w:rPr>
                <w:rFonts w:ascii="Times New Roman" w:hAnsi="Times New Roman" w:cs="Times New Roman"/>
                <w:b/>
                <w:bCs/>
              </w:rPr>
              <w:t>Бали</w:t>
            </w:r>
          </w:p>
        </w:tc>
      </w:tr>
      <w:tr w:rsidR="00205072" w:rsidRPr="006504F9" w14:paraId="79C5DC18" w14:textId="77777777" w:rsidTr="006504F9">
        <w:trPr>
          <w:jc w:val="center"/>
        </w:trPr>
        <w:tc>
          <w:tcPr>
            <w:tcW w:w="9640" w:type="dxa"/>
            <w:gridSpan w:val="4"/>
          </w:tcPr>
          <w:p w14:paraId="2B0BABAD" w14:textId="77777777" w:rsidR="00205072" w:rsidRPr="006504F9" w:rsidRDefault="00205072" w:rsidP="006504F9">
            <w:pPr>
              <w:spacing w:after="0" w:line="240" w:lineRule="auto"/>
              <w:ind w:firstLine="567"/>
              <w:contextualSpacing/>
              <w:jc w:val="center"/>
              <w:rPr>
                <w:rFonts w:ascii="Times New Roman" w:hAnsi="Times New Roman" w:cs="Times New Roman"/>
              </w:rPr>
            </w:pPr>
            <w:r w:rsidRPr="006504F9">
              <w:rPr>
                <w:rFonts w:ascii="Times New Roman" w:hAnsi="Times New Roman" w:cs="Times New Roman"/>
                <w:b/>
                <w:bCs/>
              </w:rPr>
              <w:t>I. Археологічні об'єкти</w:t>
            </w:r>
          </w:p>
        </w:tc>
      </w:tr>
      <w:tr w:rsidR="00205072" w:rsidRPr="006504F9" w14:paraId="446FC7EF" w14:textId="77777777" w:rsidTr="006504F9">
        <w:trPr>
          <w:gridAfter w:val="1"/>
          <w:wAfter w:w="6" w:type="dxa"/>
          <w:jc w:val="center"/>
        </w:trPr>
        <w:tc>
          <w:tcPr>
            <w:tcW w:w="988" w:type="dxa"/>
          </w:tcPr>
          <w:p w14:paraId="3699732A" w14:textId="77777777" w:rsidR="00205072" w:rsidRPr="006504F9" w:rsidRDefault="00205072" w:rsidP="006504F9">
            <w:pPr>
              <w:spacing w:after="0" w:line="240" w:lineRule="auto"/>
              <w:ind w:firstLine="176"/>
              <w:contextualSpacing/>
              <w:jc w:val="center"/>
              <w:rPr>
                <w:rFonts w:ascii="Times New Roman" w:hAnsi="Times New Roman" w:cs="Times New Roman"/>
              </w:rPr>
            </w:pPr>
            <w:r w:rsidRPr="006504F9">
              <w:rPr>
                <w:rFonts w:ascii="Times New Roman" w:hAnsi="Times New Roman" w:cs="Times New Roman"/>
              </w:rPr>
              <w:t>1.1.</w:t>
            </w:r>
          </w:p>
        </w:tc>
        <w:tc>
          <w:tcPr>
            <w:tcW w:w="7508" w:type="dxa"/>
          </w:tcPr>
          <w:p w14:paraId="37E3E235" w14:textId="77777777" w:rsidR="00205072" w:rsidRPr="006504F9" w:rsidRDefault="00205072" w:rsidP="006504F9">
            <w:pPr>
              <w:spacing w:after="0" w:line="240" w:lineRule="auto"/>
              <w:ind w:firstLine="567"/>
              <w:contextualSpacing/>
              <w:jc w:val="center"/>
              <w:rPr>
                <w:rFonts w:ascii="Times New Roman" w:hAnsi="Times New Roman" w:cs="Times New Roman"/>
              </w:rPr>
            </w:pPr>
            <w:r w:rsidRPr="006504F9">
              <w:rPr>
                <w:rFonts w:ascii="Times New Roman" w:hAnsi="Times New Roman" w:cs="Times New Roman"/>
              </w:rPr>
              <w:t>Території первісного заселення</w:t>
            </w:r>
          </w:p>
        </w:tc>
        <w:tc>
          <w:tcPr>
            <w:tcW w:w="1138" w:type="dxa"/>
          </w:tcPr>
          <w:p w14:paraId="3C69DDD3" w14:textId="77777777" w:rsidR="00205072" w:rsidRPr="006504F9" w:rsidRDefault="00205072" w:rsidP="006504F9">
            <w:pPr>
              <w:spacing w:after="0" w:line="240" w:lineRule="auto"/>
              <w:ind w:firstLine="177"/>
              <w:contextualSpacing/>
              <w:jc w:val="center"/>
              <w:rPr>
                <w:rFonts w:ascii="Times New Roman" w:hAnsi="Times New Roman" w:cs="Times New Roman"/>
              </w:rPr>
            </w:pPr>
            <w:r w:rsidRPr="006504F9">
              <w:rPr>
                <w:rFonts w:ascii="Times New Roman" w:hAnsi="Times New Roman" w:cs="Times New Roman"/>
              </w:rPr>
              <w:t>1</w:t>
            </w:r>
          </w:p>
        </w:tc>
      </w:tr>
      <w:tr w:rsidR="00205072" w:rsidRPr="006504F9" w14:paraId="6F335272" w14:textId="77777777" w:rsidTr="006504F9">
        <w:trPr>
          <w:gridAfter w:val="1"/>
          <w:wAfter w:w="6" w:type="dxa"/>
          <w:jc w:val="center"/>
        </w:trPr>
        <w:tc>
          <w:tcPr>
            <w:tcW w:w="988" w:type="dxa"/>
          </w:tcPr>
          <w:p w14:paraId="0F560554" w14:textId="77777777" w:rsidR="00205072" w:rsidRPr="006504F9" w:rsidRDefault="00205072" w:rsidP="006504F9">
            <w:pPr>
              <w:spacing w:after="0" w:line="240" w:lineRule="auto"/>
              <w:ind w:firstLine="176"/>
              <w:contextualSpacing/>
              <w:jc w:val="center"/>
              <w:rPr>
                <w:rFonts w:ascii="Times New Roman" w:hAnsi="Times New Roman" w:cs="Times New Roman"/>
              </w:rPr>
            </w:pPr>
            <w:r w:rsidRPr="006504F9">
              <w:rPr>
                <w:rFonts w:ascii="Times New Roman" w:hAnsi="Times New Roman" w:cs="Times New Roman"/>
              </w:rPr>
              <w:t>1.2.</w:t>
            </w:r>
          </w:p>
        </w:tc>
        <w:tc>
          <w:tcPr>
            <w:tcW w:w="7508" w:type="dxa"/>
          </w:tcPr>
          <w:p w14:paraId="72171166" w14:textId="77777777" w:rsidR="00205072" w:rsidRPr="006504F9" w:rsidRDefault="00205072" w:rsidP="006504F9">
            <w:pPr>
              <w:spacing w:after="0" w:line="240" w:lineRule="auto"/>
              <w:ind w:firstLine="567"/>
              <w:contextualSpacing/>
              <w:jc w:val="center"/>
              <w:rPr>
                <w:rFonts w:ascii="Times New Roman" w:hAnsi="Times New Roman" w:cs="Times New Roman"/>
              </w:rPr>
            </w:pPr>
            <w:r w:rsidRPr="006504F9">
              <w:rPr>
                <w:rFonts w:ascii="Times New Roman" w:hAnsi="Times New Roman" w:cs="Times New Roman"/>
              </w:rPr>
              <w:t>Стоянки, поселення</w:t>
            </w:r>
          </w:p>
        </w:tc>
        <w:tc>
          <w:tcPr>
            <w:tcW w:w="1138" w:type="dxa"/>
          </w:tcPr>
          <w:p w14:paraId="7A03647F" w14:textId="77777777" w:rsidR="00205072" w:rsidRPr="006504F9" w:rsidRDefault="00205072" w:rsidP="006504F9">
            <w:pPr>
              <w:spacing w:after="0" w:line="240" w:lineRule="auto"/>
              <w:ind w:firstLine="177"/>
              <w:contextualSpacing/>
              <w:jc w:val="center"/>
              <w:rPr>
                <w:rFonts w:ascii="Times New Roman" w:hAnsi="Times New Roman" w:cs="Times New Roman"/>
              </w:rPr>
            </w:pPr>
            <w:r w:rsidRPr="006504F9">
              <w:rPr>
                <w:rFonts w:ascii="Times New Roman" w:hAnsi="Times New Roman" w:cs="Times New Roman"/>
              </w:rPr>
              <w:t>2</w:t>
            </w:r>
          </w:p>
        </w:tc>
      </w:tr>
      <w:tr w:rsidR="00205072" w:rsidRPr="006504F9" w14:paraId="786D601C" w14:textId="77777777" w:rsidTr="006504F9">
        <w:trPr>
          <w:gridAfter w:val="1"/>
          <w:wAfter w:w="6" w:type="dxa"/>
          <w:jc w:val="center"/>
        </w:trPr>
        <w:tc>
          <w:tcPr>
            <w:tcW w:w="988" w:type="dxa"/>
          </w:tcPr>
          <w:p w14:paraId="1EEED86D" w14:textId="77777777" w:rsidR="00205072" w:rsidRPr="006504F9" w:rsidRDefault="00205072" w:rsidP="006504F9">
            <w:pPr>
              <w:spacing w:after="0" w:line="240" w:lineRule="auto"/>
              <w:ind w:firstLine="176"/>
              <w:contextualSpacing/>
              <w:jc w:val="center"/>
              <w:rPr>
                <w:rFonts w:ascii="Times New Roman" w:hAnsi="Times New Roman" w:cs="Times New Roman"/>
              </w:rPr>
            </w:pPr>
            <w:r w:rsidRPr="006504F9">
              <w:rPr>
                <w:rFonts w:ascii="Times New Roman" w:hAnsi="Times New Roman" w:cs="Times New Roman"/>
              </w:rPr>
              <w:t>1.3.</w:t>
            </w:r>
          </w:p>
        </w:tc>
        <w:tc>
          <w:tcPr>
            <w:tcW w:w="7508" w:type="dxa"/>
          </w:tcPr>
          <w:p w14:paraId="4BF18E8F" w14:textId="77777777" w:rsidR="00205072" w:rsidRPr="006504F9" w:rsidRDefault="00205072" w:rsidP="006504F9">
            <w:pPr>
              <w:spacing w:after="0" w:line="240" w:lineRule="auto"/>
              <w:ind w:firstLine="567"/>
              <w:contextualSpacing/>
              <w:jc w:val="center"/>
              <w:rPr>
                <w:rFonts w:ascii="Times New Roman" w:hAnsi="Times New Roman" w:cs="Times New Roman"/>
              </w:rPr>
            </w:pPr>
            <w:r w:rsidRPr="006504F9">
              <w:rPr>
                <w:rFonts w:ascii="Times New Roman" w:hAnsi="Times New Roman" w:cs="Times New Roman"/>
              </w:rPr>
              <w:t>Кургани</w:t>
            </w:r>
          </w:p>
        </w:tc>
        <w:tc>
          <w:tcPr>
            <w:tcW w:w="1138" w:type="dxa"/>
          </w:tcPr>
          <w:p w14:paraId="0CF6F04D" w14:textId="77777777" w:rsidR="00205072" w:rsidRPr="006504F9" w:rsidRDefault="00205072" w:rsidP="006504F9">
            <w:pPr>
              <w:spacing w:after="0" w:line="240" w:lineRule="auto"/>
              <w:ind w:firstLine="177"/>
              <w:contextualSpacing/>
              <w:jc w:val="center"/>
              <w:rPr>
                <w:rFonts w:ascii="Times New Roman" w:hAnsi="Times New Roman" w:cs="Times New Roman"/>
              </w:rPr>
            </w:pPr>
            <w:r w:rsidRPr="006504F9">
              <w:rPr>
                <w:rFonts w:ascii="Times New Roman" w:hAnsi="Times New Roman" w:cs="Times New Roman"/>
              </w:rPr>
              <w:t>3</w:t>
            </w:r>
          </w:p>
        </w:tc>
      </w:tr>
      <w:tr w:rsidR="00205072" w:rsidRPr="006504F9" w14:paraId="0CBE2EE8" w14:textId="77777777" w:rsidTr="006504F9">
        <w:trPr>
          <w:gridAfter w:val="1"/>
          <w:wAfter w:w="6" w:type="dxa"/>
          <w:jc w:val="center"/>
        </w:trPr>
        <w:tc>
          <w:tcPr>
            <w:tcW w:w="988" w:type="dxa"/>
          </w:tcPr>
          <w:p w14:paraId="170CFD79" w14:textId="77777777" w:rsidR="00205072" w:rsidRPr="006504F9" w:rsidRDefault="00205072" w:rsidP="006504F9">
            <w:pPr>
              <w:spacing w:after="0" w:line="240" w:lineRule="auto"/>
              <w:ind w:firstLine="176"/>
              <w:contextualSpacing/>
              <w:jc w:val="center"/>
              <w:rPr>
                <w:rFonts w:ascii="Times New Roman" w:hAnsi="Times New Roman" w:cs="Times New Roman"/>
              </w:rPr>
            </w:pPr>
            <w:r w:rsidRPr="006504F9">
              <w:rPr>
                <w:rFonts w:ascii="Times New Roman" w:hAnsi="Times New Roman" w:cs="Times New Roman"/>
              </w:rPr>
              <w:t>1.4.</w:t>
            </w:r>
          </w:p>
        </w:tc>
        <w:tc>
          <w:tcPr>
            <w:tcW w:w="7508" w:type="dxa"/>
          </w:tcPr>
          <w:p w14:paraId="6864C2A0" w14:textId="77777777" w:rsidR="00205072" w:rsidRPr="006504F9" w:rsidRDefault="00205072" w:rsidP="006504F9">
            <w:pPr>
              <w:spacing w:after="0" w:line="240" w:lineRule="auto"/>
              <w:ind w:firstLine="567"/>
              <w:contextualSpacing/>
              <w:jc w:val="center"/>
              <w:rPr>
                <w:rFonts w:ascii="Times New Roman" w:hAnsi="Times New Roman" w:cs="Times New Roman"/>
              </w:rPr>
            </w:pPr>
            <w:r w:rsidRPr="006504F9">
              <w:rPr>
                <w:rFonts w:ascii="Times New Roman" w:hAnsi="Times New Roman" w:cs="Times New Roman"/>
              </w:rPr>
              <w:t>Древні городища (прості)</w:t>
            </w:r>
          </w:p>
        </w:tc>
        <w:tc>
          <w:tcPr>
            <w:tcW w:w="1138" w:type="dxa"/>
          </w:tcPr>
          <w:p w14:paraId="7C8B72C0" w14:textId="77777777" w:rsidR="00205072" w:rsidRPr="006504F9" w:rsidRDefault="00205072" w:rsidP="006504F9">
            <w:pPr>
              <w:spacing w:after="0" w:line="240" w:lineRule="auto"/>
              <w:ind w:firstLine="177"/>
              <w:contextualSpacing/>
              <w:jc w:val="center"/>
              <w:rPr>
                <w:rFonts w:ascii="Times New Roman" w:hAnsi="Times New Roman" w:cs="Times New Roman"/>
              </w:rPr>
            </w:pPr>
            <w:r w:rsidRPr="006504F9">
              <w:rPr>
                <w:rFonts w:ascii="Times New Roman" w:hAnsi="Times New Roman" w:cs="Times New Roman"/>
              </w:rPr>
              <w:t>4</w:t>
            </w:r>
          </w:p>
        </w:tc>
      </w:tr>
      <w:tr w:rsidR="00205072" w:rsidRPr="006504F9" w14:paraId="0BE529F1" w14:textId="77777777" w:rsidTr="006504F9">
        <w:trPr>
          <w:gridAfter w:val="1"/>
          <w:wAfter w:w="6" w:type="dxa"/>
          <w:jc w:val="center"/>
        </w:trPr>
        <w:tc>
          <w:tcPr>
            <w:tcW w:w="988" w:type="dxa"/>
          </w:tcPr>
          <w:p w14:paraId="771A3732" w14:textId="77777777" w:rsidR="00205072" w:rsidRPr="006504F9" w:rsidRDefault="00205072" w:rsidP="006504F9">
            <w:pPr>
              <w:spacing w:after="0" w:line="240" w:lineRule="auto"/>
              <w:ind w:firstLine="176"/>
              <w:contextualSpacing/>
              <w:jc w:val="center"/>
              <w:rPr>
                <w:rFonts w:ascii="Times New Roman" w:hAnsi="Times New Roman" w:cs="Times New Roman"/>
              </w:rPr>
            </w:pPr>
            <w:r w:rsidRPr="006504F9">
              <w:rPr>
                <w:rFonts w:ascii="Times New Roman" w:hAnsi="Times New Roman" w:cs="Times New Roman"/>
              </w:rPr>
              <w:t>1.5.</w:t>
            </w:r>
          </w:p>
        </w:tc>
        <w:tc>
          <w:tcPr>
            <w:tcW w:w="7508" w:type="dxa"/>
          </w:tcPr>
          <w:p w14:paraId="43C46CDA" w14:textId="77777777" w:rsidR="00205072" w:rsidRPr="006504F9" w:rsidRDefault="00205072" w:rsidP="006504F9">
            <w:pPr>
              <w:spacing w:after="0" w:line="240" w:lineRule="auto"/>
              <w:ind w:firstLine="567"/>
              <w:contextualSpacing/>
              <w:jc w:val="center"/>
              <w:rPr>
                <w:rFonts w:ascii="Times New Roman" w:hAnsi="Times New Roman" w:cs="Times New Roman"/>
              </w:rPr>
            </w:pPr>
            <w:r w:rsidRPr="006504F9">
              <w:rPr>
                <w:rFonts w:ascii="Times New Roman" w:hAnsi="Times New Roman" w:cs="Times New Roman"/>
              </w:rPr>
              <w:t>Древні городища - складні (з декількома лініями оборони, дитинцем і довколишнім містом)</w:t>
            </w:r>
          </w:p>
        </w:tc>
        <w:tc>
          <w:tcPr>
            <w:tcW w:w="1138" w:type="dxa"/>
          </w:tcPr>
          <w:p w14:paraId="6190D26A" w14:textId="77777777" w:rsidR="00205072" w:rsidRPr="006504F9" w:rsidRDefault="00205072" w:rsidP="006504F9">
            <w:pPr>
              <w:spacing w:after="0" w:line="240" w:lineRule="auto"/>
              <w:ind w:firstLine="177"/>
              <w:contextualSpacing/>
              <w:jc w:val="center"/>
              <w:rPr>
                <w:rFonts w:ascii="Times New Roman" w:hAnsi="Times New Roman" w:cs="Times New Roman"/>
              </w:rPr>
            </w:pPr>
            <w:r w:rsidRPr="006504F9">
              <w:rPr>
                <w:rFonts w:ascii="Times New Roman" w:hAnsi="Times New Roman" w:cs="Times New Roman"/>
              </w:rPr>
              <w:t>5</w:t>
            </w:r>
          </w:p>
        </w:tc>
      </w:tr>
      <w:tr w:rsidR="00205072" w:rsidRPr="006504F9" w14:paraId="5863B7D1" w14:textId="77777777" w:rsidTr="006504F9">
        <w:trPr>
          <w:jc w:val="center"/>
        </w:trPr>
        <w:tc>
          <w:tcPr>
            <w:tcW w:w="9640" w:type="dxa"/>
            <w:gridSpan w:val="4"/>
          </w:tcPr>
          <w:p w14:paraId="7186B892" w14:textId="77777777" w:rsidR="00205072" w:rsidRPr="006504F9" w:rsidRDefault="00205072" w:rsidP="006504F9">
            <w:pPr>
              <w:spacing w:after="0" w:line="240" w:lineRule="auto"/>
              <w:ind w:firstLine="567"/>
              <w:contextualSpacing/>
              <w:jc w:val="center"/>
              <w:rPr>
                <w:rFonts w:ascii="Times New Roman" w:hAnsi="Times New Roman" w:cs="Times New Roman"/>
              </w:rPr>
            </w:pPr>
            <w:r w:rsidRPr="006504F9">
              <w:rPr>
                <w:rFonts w:ascii="Times New Roman" w:hAnsi="Times New Roman" w:cs="Times New Roman"/>
                <w:b/>
                <w:bCs/>
              </w:rPr>
              <w:t>II. Меморіальні пам'ятки, пов'язані з історичними подіями, національно-визвольними змаганнями, війнами і бойовими та культурними традиціями</w:t>
            </w:r>
          </w:p>
        </w:tc>
      </w:tr>
      <w:tr w:rsidR="00205072" w:rsidRPr="006504F9" w14:paraId="0216804F" w14:textId="77777777" w:rsidTr="006504F9">
        <w:trPr>
          <w:gridAfter w:val="1"/>
          <w:wAfter w:w="6" w:type="dxa"/>
          <w:jc w:val="center"/>
        </w:trPr>
        <w:tc>
          <w:tcPr>
            <w:tcW w:w="988" w:type="dxa"/>
          </w:tcPr>
          <w:p w14:paraId="048FB3A8" w14:textId="77777777" w:rsidR="00205072" w:rsidRPr="006504F9" w:rsidRDefault="00205072" w:rsidP="006504F9">
            <w:pPr>
              <w:spacing w:after="0" w:line="240" w:lineRule="auto"/>
              <w:ind w:firstLine="176"/>
              <w:contextualSpacing/>
              <w:jc w:val="center"/>
              <w:rPr>
                <w:rFonts w:ascii="Times New Roman" w:hAnsi="Times New Roman" w:cs="Times New Roman"/>
              </w:rPr>
            </w:pPr>
            <w:r w:rsidRPr="006504F9">
              <w:rPr>
                <w:rFonts w:ascii="Times New Roman" w:hAnsi="Times New Roman" w:cs="Times New Roman"/>
              </w:rPr>
              <w:t>2.1.</w:t>
            </w:r>
          </w:p>
        </w:tc>
        <w:tc>
          <w:tcPr>
            <w:tcW w:w="7508" w:type="dxa"/>
          </w:tcPr>
          <w:p w14:paraId="17EBE8A2" w14:textId="77777777" w:rsidR="00205072" w:rsidRPr="006504F9" w:rsidRDefault="00205072" w:rsidP="006504F9">
            <w:pPr>
              <w:spacing w:after="0" w:line="240" w:lineRule="auto"/>
              <w:ind w:firstLine="567"/>
              <w:contextualSpacing/>
              <w:jc w:val="center"/>
              <w:rPr>
                <w:rFonts w:ascii="Times New Roman" w:hAnsi="Times New Roman" w:cs="Times New Roman"/>
              </w:rPr>
            </w:pPr>
            <w:r w:rsidRPr="006504F9">
              <w:rPr>
                <w:rFonts w:ascii="Times New Roman" w:hAnsi="Times New Roman" w:cs="Times New Roman"/>
              </w:rPr>
              <w:t>Пам'ятні місця, пов'язані з історичними подіями, національно-визвольними змаганнями, бойовими традиціями, що підтверджуються історичними джерелами</w:t>
            </w:r>
          </w:p>
        </w:tc>
        <w:tc>
          <w:tcPr>
            <w:tcW w:w="1138" w:type="dxa"/>
          </w:tcPr>
          <w:p w14:paraId="504855F5" w14:textId="77777777" w:rsidR="00205072" w:rsidRPr="006504F9" w:rsidRDefault="00205072" w:rsidP="006504F9">
            <w:pPr>
              <w:spacing w:after="0" w:line="240" w:lineRule="auto"/>
              <w:ind w:firstLine="185"/>
              <w:contextualSpacing/>
              <w:jc w:val="center"/>
              <w:rPr>
                <w:rFonts w:ascii="Times New Roman" w:hAnsi="Times New Roman" w:cs="Times New Roman"/>
              </w:rPr>
            </w:pPr>
            <w:r w:rsidRPr="006504F9">
              <w:rPr>
                <w:rFonts w:ascii="Times New Roman" w:hAnsi="Times New Roman" w:cs="Times New Roman"/>
              </w:rPr>
              <w:t>1</w:t>
            </w:r>
          </w:p>
        </w:tc>
      </w:tr>
      <w:tr w:rsidR="00205072" w:rsidRPr="006504F9" w14:paraId="4629FE8E" w14:textId="77777777" w:rsidTr="006504F9">
        <w:trPr>
          <w:gridAfter w:val="1"/>
          <w:wAfter w:w="6" w:type="dxa"/>
          <w:jc w:val="center"/>
        </w:trPr>
        <w:tc>
          <w:tcPr>
            <w:tcW w:w="988" w:type="dxa"/>
          </w:tcPr>
          <w:p w14:paraId="3445042F" w14:textId="77777777" w:rsidR="00205072" w:rsidRPr="006504F9" w:rsidRDefault="00205072" w:rsidP="006504F9">
            <w:pPr>
              <w:spacing w:after="0" w:line="240" w:lineRule="auto"/>
              <w:ind w:firstLine="176"/>
              <w:contextualSpacing/>
              <w:jc w:val="center"/>
              <w:rPr>
                <w:rFonts w:ascii="Times New Roman" w:hAnsi="Times New Roman" w:cs="Times New Roman"/>
              </w:rPr>
            </w:pPr>
            <w:r w:rsidRPr="006504F9">
              <w:rPr>
                <w:rFonts w:ascii="Times New Roman" w:hAnsi="Times New Roman" w:cs="Times New Roman"/>
              </w:rPr>
              <w:t>2.2.</w:t>
            </w:r>
          </w:p>
        </w:tc>
        <w:tc>
          <w:tcPr>
            <w:tcW w:w="7508" w:type="dxa"/>
          </w:tcPr>
          <w:p w14:paraId="56BE3C5E" w14:textId="77777777" w:rsidR="00205072" w:rsidRPr="006504F9" w:rsidRDefault="00205072" w:rsidP="006504F9">
            <w:pPr>
              <w:spacing w:after="0" w:line="240" w:lineRule="auto"/>
              <w:ind w:firstLine="567"/>
              <w:contextualSpacing/>
              <w:jc w:val="center"/>
              <w:rPr>
                <w:rFonts w:ascii="Times New Roman" w:hAnsi="Times New Roman" w:cs="Times New Roman"/>
              </w:rPr>
            </w:pPr>
            <w:r w:rsidRPr="006504F9">
              <w:rPr>
                <w:rFonts w:ascii="Times New Roman" w:hAnsi="Times New Roman" w:cs="Times New Roman"/>
              </w:rPr>
              <w:t>Окремі пам'ятки, меморіальні дошки, пам'ятні знаки простих форм</w:t>
            </w:r>
          </w:p>
        </w:tc>
        <w:tc>
          <w:tcPr>
            <w:tcW w:w="1138" w:type="dxa"/>
          </w:tcPr>
          <w:p w14:paraId="5B1EC2F4" w14:textId="77777777" w:rsidR="00205072" w:rsidRPr="006504F9" w:rsidRDefault="00205072" w:rsidP="006504F9">
            <w:pPr>
              <w:spacing w:after="0" w:line="240" w:lineRule="auto"/>
              <w:ind w:firstLine="185"/>
              <w:contextualSpacing/>
              <w:jc w:val="center"/>
              <w:rPr>
                <w:rFonts w:ascii="Times New Roman" w:hAnsi="Times New Roman" w:cs="Times New Roman"/>
              </w:rPr>
            </w:pPr>
            <w:r w:rsidRPr="006504F9">
              <w:rPr>
                <w:rFonts w:ascii="Times New Roman" w:hAnsi="Times New Roman" w:cs="Times New Roman"/>
              </w:rPr>
              <w:t>2</w:t>
            </w:r>
          </w:p>
        </w:tc>
      </w:tr>
      <w:tr w:rsidR="00205072" w:rsidRPr="006504F9" w14:paraId="078BC252" w14:textId="77777777" w:rsidTr="006504F9">
        <w:trPr>
          <w:gridAfter w:val="1"/>
          <w:wAfter w:w="6" w:type="dxa"/>
          <w:jc w:val="center"/>
        </w:trPr>
        <w:tc>
          <w:tcPr>
            <w:tcW w:w="988" w:type="dxa"/>
          </w:tcPr>
          <w:p w14:paraId="20E4B267" w14:textId="77777777" w:rsidR="00205072" w:rsidRPr="006504F9" w:rsidRDefault="00205072" w:rsidP="006504F9">
            <w:pPr>
              <w:spacing w:after="0" w:line="240" w:lineRule="auto"/>
              <w:ind w:firstLine="176"/>
              <w:contextualSpacing/>
              <w:jc w:val="center"/>
              <w:rPr>
                <w:rFonts w:ascii="Times New Roman" w:hAnsi="Times New Roman" w:cs="Times New Roman"/>
              </w:rPr>
            </w:pPr>
            <w:r w:rsidRPr="006504F9">
              <w:rPr>
                <w:rFonts w:ascii="Times New Roman" w:hAnsi="Times New Roman" w:cs="Times New Roman"/>
              </w:rPr>
              <w:t>2.3.</w:t>
            </w:r>
          </w:p>
        </w:tc>
        <w:tc>
          <w:tcPr>
            <w:tcW w:w="7508" w:type="dxa"/>
          </w:tcPr>
          <w:p w14:paraId="009CD092" w14:textId="77777777" w:rsidR="00205072" w:rsidRPr="006504F9" w:rsidRDefault="00205072" w:rsidP="006504F9">
            <w:pPr>
              <w:spacing w:after="0" w:line="240" w:lineRule="auto"/>
              <w:ind w:firstLine="567"/>
              <w:contextualSpacing/>
              <w:jc w:val="center"/>
              <w:rPr>
                <w:rFonts w:ascii="Times New Roman" w:hAnsi="Times New Roman" w:cs="Times New Roman"/>
              </w:rPr>
            </w:pPr>
            <w:r w:rsidRPr="006504F9">
              <w:rPr>
                <w:rFonts w:ascii="Times New Roman" w:hAnsi="Times New Roman" w:cs="Times New Roman"/>
              </w:rPr>
              <w:t>Окремі пам'ятки, меморіальні дошки, що мають</w:t>
            </w:r>
            <w:r w:rsidRPr="006504F9">
              <w:rPr>
                <w:rStyle w:val="apple-converted-space"/>
                <w:rFonts w:ascii="Times New Roman" w:hAnsi="Times New Roman" w:cs="Times New Roman"/>
              </w:rPr>
              <w:t> </w:t>
            </w:r>
            <w:r w:rsidRPr="006504F9">
              <w:rPr>
                <w:rFonts w:ascii="Times New Roman" w:hAnsi="Times New Roman" w:cs="Times New Roman"/>
                <w:iCs/>
              </w:rPr>
              <w:t>високу</w:t>
            </w:r>
            <w:r w:rsidRPr="006504F9">
              <w:rPr>
                <w:rStyle w:val="apple-converted-space"/>
                <w:rFonts w:ascii="Times New Roman" w:hAnsi="Times New Roman" w:cs="Times New Roman"/>
                <w:iCs/>
              </w:rPr>
              <w:t> </w:t>
            </w:r>
            <w:r w:rsidRPr="006504F9">
              <w:rPr>
                <w:rFonts w:ascii="Times New Roman" w:hAnsi="Times New Roman" w:cs="Times New Roman"/>
              </w:rPr>
              <w:t>мистецьку цінність</w:t>
            </w:r>
          </w:p>
        </w:tc>
        <w:tc>
          <w:tcPr>
            <w:tcW w:w="1138" w:type="dxa"/>
          </w:tcPr>
          <w:p w14:paraId="1AFA1887" w14:textId="77777777" w:rsidR="00205072" w:rsidRPr="006504F9" w:rsidRDefault="00205072" w:rsidP="006504F9">
            <w:pPr>
              <w:spacing w:after="0" w:line="240" w:lineRule="auto"/>
              <w:ind w:firstLine="185"/>
              <w:contextualSpacing/>
              <w:jc w:val="center"/>
              <w:rPr>
                <w:rFonts w:ascii="Times New Roman" w:hAnsi="Times New Roman" w:cs="Times New Roman"/>
              </w:rPr>
            </w:pPr>
            <w:r w:rsidRPr="006504F9">
              <w:rPr>
                <w:rFonts w:ascii="Times New Roman" w:hAnsi="Times New Roman" w:cs="Times New Roman"/>
              </w:rPr>
              <w:t>3</w:t>
            </w:r>
          </w:p>
        </w:tc>
      </w:tr>
      <w:tr w:rsidR="00205072" w:rsidRPr="006504F9" w14:paraId="59D0F94D" w14:textId="77777777" w:rsidTr="006504F9">
        <w:trPr>
          <w:gridAfter w:val="1"/>
          <w:wAfter w:w="6" w:type="dxa"/>
          <w:jc w:val="center"/>
        </w:trPr>
        <w:tc>
          <w:tcPr>
            <w:tcW w:w="988" w:type="dxa"/>
          </w:tcPr>
          <w:p w14:paraId="17AA8983" w14:textId="77777777" w:rsidR="00205072" w:rsidRPr="006504F9" w:rsidRDefault="00205072" w:rsidP="006504F9">
            <w:pPr>
              <w:spacing w:after="0" w:line="240" w:lineRule="auto"/>
              <w:ind w:firstLine="176"/>
              <w:contextualSpacing/>
              <w:jc w:val="center"/>
              <w:rPr>
                <w:rFonts w:ascii="Times New Roman" w:hAnsi="Times New Roman" w:cs="Times New Roman"/>
              </w:rPr>
            </w:pPr>
            <w:r w:rsidRPr="006504F9">
              <w:rPr>
                <w:rFonts w:ascii="Times New Roman" w:hAnsi="Times New Roman" w:cs="Times New Roman"/>
              </w:rPr>
              <w:t>2.4.</w:t>
            </w:r>
          </w:p>
        </w:tc>
        <w:tc>
          <w:tcPr>
            <w:tcW w:w="7508" w:type="dxa"/>
          </w:tcPr>
          <w:p w14:paraId="046A2DE3" w14:textId="77777777" w:rsidR="00205072" w:rsidRPr="006504F9" w:rsidRDefault="00205072" w:rsidP="006504F9">
            <w:pPr>
              <w:spacing w:after="0" w:line="240" w:lineRule="auto"/>
              <w:ind w:firstLine="567"/>
              <w:contextualSpacing/>
              <w:jc w:val="center"/>
              <w:rPr>
                <w:rFonts w:ascii="Times New Roman" w:hAnsi="Times New Roman" w:cs="Times New Roman"/>
              </w:rPr>
            </w:pPr>
            <w:r w:rsidRPr="006504F9">
              <w:rPr>
                <w:rFonts w:ascii="Times New Roman" w:hAnsi="Times New Roman" w:cs="Times New Roman"/>
              </w:rPr>
              <w:t>Групи пам'яток, меморіальні, парки, споруди, дошки, пам'ятні знаки простих форм</w:t>
            </w:r>
          </w:p>
        </w:tc>
        <w:tc>
          <w:tcPr>
            <w:tcW w:w="1138" w:type="dxa"/>
          </w:tcPr>
          <w:p w14:paraId="786F1DA3" w14:textId="77777777" w:rsidR="00205072" w:rsidRPr="006504F9" w:rsidRDefault="00205072" w:rsidP="006504F9">
            <w:pPr>
              <w:spacing w:after="0" w:line="240" w:lineRule="auto"/>
              <w:ind w:firstLine="185"/>
              <w:contextualSpacing/>
              <w:jc w:val="center"/>
              <w:rPr>
                <w:rFonts w:ascii="Times New Roman" w:hAnsi="Times New Roman" w:cs="Times New Roman"/>
              </w:rPr>
            </w:pPr>
            <w:r w:rsidRPr="006504F9">
              <w:rPr>
                <w:rFonts w:ascii="Times New Roman" w:hAnsi="Times New Roman" w:cs="Times New Roman"/>
              </w:rPr>
              <w:t>4</w:t>
            </w:r>
          </w:p>
        </w:tc>
      </w:tr>
      <w:tr w:rsidR="00205072" w:rsidRPr="006504F9" w14:paraId="52C914DC" w14:textId="77777777" w:rsidTr="006504F9">
        <w:trPr>
          <w:gridAfter w:val="1"/>
          <w:wAfter w:w="6" w:type="dxa"/>
          <w:jc w:val="center"/>
        </w:trPr>
        <w:tc>
          <w:tcPr>
            <w:tcW w:w="988" w:type="dxa"/>
          </w:tcPr>
          <w:p w14:paraId="40F8E39A" w14:textId="77777777" w:rsidR="00205072" w:rsidRPr="006504F9" w:rsidRDefault="00205072" w:rsidP="006504F9">
            <w:pPr>
              <w:spacing w:after="0" w:line="240" w:lineRule="auto"/>
              <w:ind w:firstLine="176"/>
              <w:contextualSpacing/>
              <w:jc w:val="center"/>
              <w:rPr>
                <w:rFonts w:ascii="Times New Roman" w:hAnsi="Times New Roman" w:cs="Times New Roman"/>
              </w:rPr>
            </w:pPr>
            <w:r w:rsidRPr="006504F9">
              <w:rPr>
                <w:rFonts w:ascii="Times New Roman" w:hAnsi="Times New Roman" w:cs="Times New Roman"/>
              </w:rPr>
              <w:t>2.5.</w:t>
            </w:r>
          </w:p>
        </w:tc>
        <w:tc>
          <w:tcPr>
            <w:tcW w:w="7508" w:type="dxa"/>
          </w:tcPr>
          <w:p w14:paraId="2740629D" w14:textId="77777777" w:rsidR="00205072" w:rsidRPr="006504F9" w:rsidRDefault="00205072" w:rsidP="006504F9">
            <w:pPr>
              <w:spacing w:after="0" w:line="240" w:lineRule="auto"/>
              <w:ind w:firstLine="567"/>
              <w:contextualSpacing/>
              <w:jc w:val="center"/>
              <w:rPr>
                <w:rFonts w:ascii="Times New Roman" w:hAnsi="Times New Roman" w:cs="Times New Roman"/>
              </w:rPr>
            </w:pPr>
            <w:r w:rsidRPr="006504F9">
              <w:rPr>
                <w:rFonts w:ascii="Times New Roman" w:hAnsi="Times New Roman" w:cs="Times New Roman"/>
              </w:rPr>
              <w:t>Група пам'яток, меморіальні музеї, парки, споруди та пам'ятні знаки, що мають високу мистецьку цінність</w:t>
            </w:r>
          </w:p>
        </w:tc>
        <w:tc>
          <w:tcPr>
            <w:tcW w:w="1138" w:type="dxa"/>
          </w:tcPr>
          <w:p w14:paraId="6C13E871" w14:textId="77777777" w:rsidR="00205072" w:rsidRPr="006504F9" w:rsidRDefault="00205072" w:rsidP="006504F9">
            <w:pPr>
              <w:spacing w:after="0" w:line="240" w:lineRule="auto"/>
              <w:ind w:firstLine="185"/>
              <w:contextualSpacing/>
              <w:jc w:val="center"/>
              <w:rPr>
                <w:rFonts w:ascii="Times New Roman" w:hAnsi="Times New Roman" w:cs="Times New Roman"/>
              </w:rPr>
            </w:pPr>
            <w:r w:rsidRPr="006504F9">
              <w:rPr>
                <w:rFonts w:ascii="Times New Roman" w:hAnsi="Times New Roman" w:cs="Times New Roman"/>
              </w:rPr>
              <w:t>5</w:t>
            </w:r>
          </w:p>
        </w:tc>
      </w:tr>
      <w:tr w:rsidR="00205072" w:rsidRPr="006504F9" w14:paraId="29DB1019" w14:textId="77777777" w:rsidTr="006504F9">
        <w:trPr>
          <w:gridAfter w:val="1"/>
          <w:wAfter w:w="6" w:type="dxa"/>
          <w:jc w:val="center"/>
        </w:trPr>
        <w:tc>
          <w:tcPr>
            <w:tcW w:w="9634" w:type="dxa"/>
            <w:gridSpan w:val="3"/>
          </w:tcPr>
          <w:p w14:paraId="073225A6" w14:textId="77777777" w:rsidR="00205072" w:rsidRPr="006504F9" w:rsidRDefault="00205072" w:rsidP="006504F9">
            <w:pPr>
              <w:spacing w:after="0" w:line="240" w:lineRule="auto"/>
              <w:ind w:firstLine="567"/>
              <w:contextualSpacing/>
              <w:jc w:val="center"/>
              <w:rPr>
                <w:rFonts w:ascii="Times New Roman" w:hAnsi="Times New Roman" w:cs="Times New Roman"/>
              </w:rPr>
            </w:pPr>
            <w:r w:rsidRPr="006504F9">
              <w:rPr>
                <w:rFonts w:ascii="Times New Roman" w:hAnsi="Times New Roman" w:cs="Times New Roman"/>
                <w:b/>
                <w:bCs/>
              </w:rPr>
              <w:t>III. Пам'ятники та пам'ятні місця, пов'язані з життям та творчістю діячів історії, культури</w:t>
            </w:r>
          </w:p>
        </w:tc>
      </w:tr>
      <w:tr w:rsidR="00205072" w:rsidRPr="006504F9" w14:paraId="10EEB6B3" w14:textId="77777777" w:rsidTr="006504F9">
        <w:trPr>
          <w:gridAfter w:val="1"/>
          <w:wAfter w:w="6" w:type="dxa"/>
          <w:jc w:val="center"/>
        </w:trPr>
        <w:tc>
          <w:tcPr>
            <w:tcW w:w="988" w:type="dxa"/>
          </w:tcPr>
          <w:p w14:paraId="54054ACD" w14:textId="77777777" w:rsidR="00205072" w:rsidRPr="006504F9" w:rsidRDefault="00205072" w:rsidP="006504F9">
            <w:pPr>
              <w:spacing w:after="0" w:line="240" w:lineRule="auto"/>
              <w:ind w:firstLine="176"/>
              <w:contextualSpacing/>
              <w:jc w:val="center"/>
              <w:rPr>
                <w:rFonts w:ascii="Times New Roman" w:hAnsi="Times New Roman" w:cs="Times New Roman"/>
              </w:rPr>
            </w:pPr>
            <w:r w:rsidRPr="006504F9">
              <w:rPr>
                <w:rFonts w:ascii="Times New Roman" w:hAnsi="Times New Roman" w:cs="Times New Roman"/>
              </w:rPr>
              <w:t>3.1.</w:t>
            </w:r>
          </w:p>
        </w:tc>
        <w:tc>
          <w:tcPr>
            <w:tcW w:w="7508" w:type="dxa"/>
          </w:tcPr>
          <w:p w14:paraId="6A136B65" w14:textId="77777777" w:rsidR="00205072" w:rsidRPr="006504F9" w:rsidRDefault="00205072" w:rsidP="006504F9">
            <w:pPr>
              <w:spacing w:after="0" w:line="240" w:lineRule="auto"/>
              <w:ind w:firstLine="567"/>
              <w:contextualSpacing/>
              <w:jc w:val="center"/>
              <w:rPr>
                <w:rFonts w:ascii="Times New Roman" w:hAnsi="Times New Roman" w:cs="Times New Roman"/>
              </w:rPr>
            </w:pPr>
            <w:r w:rsidRPr="006504F9">
              <w:rPr>
                <w:rFonts w:ascii="Times New Roman" w:hAnsi="Times New Roman" w:cs="Times New Roman"/>
              </w:rPr>
              <w:t>Пам'ятні місця, пов'язані з учасниками історичних подій національно-визвольного руху чи війн, діячам історії та культури, що підтверджуються історичними джерелами</w:t>
            </w:r>
          </w:p>
        </w:tc>
        <w:tc>
          <w:tcPr>
            <w:tcW w:w="1138" w:type="dxa"/>
          </w:tcPr>
          <w:p w14:paraId="060BE221" w14:textId="77777777" w:rsidR="00205072" w:rsidRPr="006504F9" w:rsidRDefault="00205072" w:rsidP="006504F9">
            <w:pPr>
              <w:spacing w:after="0" w:line="240" w:lineRule="auto"/>
              <w:ind w:firstLine="567"/>
              <w:contextualSpacing/>
              <w:jc w:val="center"/>
              <w:rPr>
                <w:rFonts w:ascii="Times New Roman" w:hAnsi="Times New Roman" w:cs="Times New Roman"/>
              </w:rPr>
            </w:pPr>
            <w:r w:rsidRPr="006504F9">
              <w:rPr>
                <w:rFonts w:ascii="Times New Roman" w:hAnsi="Times New Roman" w:cs="Times New Roman"/>
              </w:rPr>
              <w:t>1</w:t>
            </w:r>
          </w:p>
        </w:tc>
      </w:tr>
      <w:tr w:rsidR="00205072" w:rsidRPr="006504F9" w14:paraId="4D2511AD" w14:textId="77777777" w:rsidTr="006504F9">
        <w:trPr>
          <w:gridAfter w:val="1"/>
          <w:wAfter w:w="6" w:type="dxa"/>
          <w:jc w:val="center"/>
        </w:trPr>
        <w:tc>
          <w:tcPr>
            <w:tcW w:w="988" w:type="dxa"/>
          </w:tcPr>
          <w:p w14:paraId="30E3B909" w14:textId="77777777" w:rsidR="00205072" w:rsidRPr="006504F9" w:rsidRDefault="00205072" w:rsidP="006504F9">
            <w:pPr>
              <w:spacing w:after="0" w:line="240" w:lineRule="auto"/>
              <w:ind w:firstLine="176"/>
              <w:contextualSpacing/>
              <w:jc w:val="center"/>
              <w:rPr>
                <w:rFonts w:ascii="Times New Roman" w:hAnsi="Times New Roman" w:cs="Times New Roman"/>
              </w:rPr>
            </w:pPr>
            <w:r w:rsidRPr="006504F9">
              <w:rPr>
                <w:rFonts w:ascii="Times New Roman" w:hAnsi="Times New Roman" w:cs="Times New Roman"/>
              </w:rPr>
              <w:t>3.2.</w:t>
            </w:r>
          </w:p>
        </w:tc>
        <w:tc>
          <w:tcPr>
            <w:tcW w:w="7508" w:type="dxa"/>
          </w:tcPr>
          <w:p w14:paraId="2B3E571A" w14:textId="77777777" w:rsidR="00205072" w:rsidRPr="006504F9" w:rsidRDefault="00205072" w:rsidP="006504F9">
            <w:pPr>
              <w:spacing w:after="0" w:line="240" w:lineRule="auto"/>
              <w:ind w:firstLine="567"/>
              <w:contextualSpacing/>
              <w:jc w:val="center"/>
              <w:rPr>
                <w:rFonts w:ascii="Times New Roman" w:hAnsi="Times New Roman" w:cs="Times New Roman"/>
              </w:rPr>
            </w:pPr>
            <w:r w:rsidRPr="006504F9">
              <w:rPr>
                <w:rFonts w:ascii="Times New Roman" w:hAnsi="Times New Roman" w:cs="Times New Roman"/>
              </w:rPr>
              <w:t>Окремі пам'ятники учасникам історичних подій національно-визвольного руху чи  війн, діячам історії та культури спрощені (з обмеженою інформацією)</w:t>
            </w:r>
          </w:p>
        </w:tc>
        <w:tc>
          <w:tcPr>
            <w:tcW w:w="1138" w:type="dxa"/>
          </w:tcPr>
          <w:p w14:paraId="11A04934" w14:textId="77777777" w:rsidR="00205072" w:rsidRPr="006504F9" w:rsidRDefault="00205072" w:rsidP="006504F9">
            <w:pPr>
              <w:spacing w:after="0" w:line="240" w:lineRule="auto"/>
              <w:ind w:firstLine="567"/>
              <w:contextualSpacing/>
              <w:jc w:val="center"/>
              <w:rPr>
                <w:rFonts w:ascii="Times New Roman" w:hAnsi="Times New Roman" w:cs="Times New Roman"/>
              </w:rPr>
            </w:pPr>
            <w:r w:rsidRPr="006504F9">
              <w:rPr>
                <w:rFonts w:ascii="Times New Roman" w:hAnsi="Times New Roman" w:cs="Times New Roman"/>
              </w:rPr>
              <w:t>2</w:t>
            </w:r>
          </w:p>
        </w:tc>
      </w:tr>
      <w:tr w:rsidR="00205072" w:rsidRPr="006504F9" w14:paraId="5CA78FEB" w14:textId="77777777" w:rsidTr="006504F9">
        <w:trPr>
          <w:gridAfter w:val="1"/>
          <w:wAfter w:w="6" w:type="dxa"/>
          <w:jc w:val="center"/>
        </w:trPr>
        <w:tc>
          <w:tcPr>
            <w:tcW w:w="988" w:type="dxa"/>
          </w:tcPr>
          <w:p w14:paraId="2224061F" w14:textId="77777777" w:rsidR="00205072" w:rsidRPr="006504F9" w:rsidRDefault="00205072" w:rsidP="006504F9">
            <w:pPr>
              <w:spacing w:after="0" w:line="240" w:lineRule="auto"/>
              <w:ind w:firstLine="176"/>
              <w:contextualSpacing/>
              <w:jc w:val="center"/>
              <w:rPr>
                <w:rFonts w:ascii="Times New Roman" w:hAnsi="Times New Roman" w:cs="Times New Roman"/>
              </w:rPr>
            </w:pPr>
            <w:r w:rsidRPr="006504F9">
              <w:rPr>
                <w:rFonts w:ascii="Times New Roman" w:hAnsi="Times New Roman" w:cs="Times New Roman"/>
              </w:rPr>
              <w:t>3.3.</w:t>
            </w:r>
          </w:p>
        </w:tc>
        <w:tc>
          <w:tcPr>
            <w:tcW w:w="7508" w:type="dxa"/>
          </w:tcPr>
          <w:p w14:paraId="5B0B98CB" w14:textId="77777777" w:rsidR="00205072" w:rsidRPr="006504F9" w:rsidRDefault="00205072" w:rsidP="006504F9">
            <w:pPr>
              <w:spacing w:after="0" w:line="240" w:lineRule="auto"/>
              <w:ind w:firstLine="567"/>
              <w:contextualSpacing/>
              <w:jc w:val="center"/>
              <w:rPr>
                <w:rFonts w:ascii="Times New Roman" w:hAnsi="Times New Roman" w:cs="Times New Roman"/>
              </w:rPr>
            </w:pPr>
            <w:r w:rsidRPr="006504F9">
              <w:rPr>
                <w:rFonts w:ascii="Times New Roman" w:hAnsi="Times New Roman" w:cs="Times New Roman"/>
              </w:rPr>
              <w:t>Окремі пам'ятники учасникам історичних подій, національно-визвольного руху чи війн, діячам історії та культури, що мають високу мистецьку цінність</w:t>
            </w:r>
          </w:p>
        </w:tc>
        <w:tc>
          <w:tcPr>
            <w:tcW w:w="1138" w:type="dxa"/>
          </w:tcPr>
          <w:p w14:paraId="66F1932A" w14:textId="77777777" w:rsidR="00205072" w:rsidRPr="006504F9" w:rsidRDefault="00205072" w:rsidP="006504F9">
            <w:pPr>
              <w:spacing w:after="0" w:line="240" w:lineRule="auto"/>
              <w:ind w:firstLine="567"/>
              <w:contextualSpacing/>
              <w:jc w:val="center"/>
              <w:rPr>
                <w:rFonts w:ascii="Times New Roman" w:hAnsi="Times New Roman" w:cs="Times New Roman"/>
              </w:rPr>
            </w:pPr>
            <w:r w:rsidRPr="006504F9">
              <w:rPr>
                <w:rFonts w:ascii="Times New Roman" w:hAnsi="Times New Roman" w:cs="Times New Roman"/>
              </w:rPr>
              <w:t>3</w:t>
            </w:r>
          </w:p>
        </w:tc>
      </w:tr>
      <w:tr w:rsidR="00205072" w:rsidRPr="006504F9" w14:paraId="6826A5ED" w14:textId="77777777" w:rsidTr="006504F9">
        <w:trPr>
          <w:gridAfter w:val="1"/>
          <w:wAfter w:w="6" w:type="dxa"/>
          <w:jc w:val="center"/>
        </w:trPr>
        <w:tc>
          <w:tcPr>
            <w:tcW w:w="988" w:type="dxa"/>
          </w:tcPr>
          <w:p w14:paraId="23490629" w14:textId="77777777" w:rsidR="00205072" w:rsidRPr="006504F9" w:rsidRDefault="00205072" w:rsidP="006504F9">
            <w:pPr>
              <w:spacing w:after="0" w:line="240" w:lineRule="auto"/>
              <w:ind w:firstLine="176"/>
              <w:contextualSpacing/>
              <w:jc w:val="center"/>
              <w:rPr>
                <w:rFonts w:ascii="Times New Roman" w:hAnsi="Times New Roman" w:cs="Times New Roman"/>
              </w:rPr>
            </w:pPr>
            <w:r w:rsidRPr="006504F9">
              <w:rPr>
                <w:rFonts w:ascii="Times New Roman" w:hAnsi="Times New Roman" w:cs="Times New Roman"/>
              </w:rPr>
              <w:t>3.4.</w:t>
            </w:r>
          </w:p>
        </w:tc>
        <w:tc>
          <w:tcPr>
            <w:tcW w:w="7508" w:type="dxa"/>
          </w:tcPr>
          <w:p w14:paraId="437E19ED" w14:textId="77777777" w:rsidR="00205072" w:rsidRPr="006504F9" w:rsidRDefault="00205072" w:rsidP="006504F9">
            <w:pPr>
              <w:spacing w:after="0" w:line="240" w:lineRule="auto"/>
              <w:ind w:firstLine="567"/>
              <w:contextualSpacing/>
              <w:jc w:val="center"/>
              <w:rPr>
                <w:rFonts w:ascii="Times New Roman" w:hAnsi="Times New Roman" w:cs="Times New Roman"/>
              </w:rPr>
            </w:pPr>
            <w:r w:rsidRPr="006504F9">
              <w:rPr>
                <w:rFonts w:ascii="Times New Roman" w:hAnsi="Times New Roman" w:cs="Times New Roman"/>
              </w:rPr>
              <w:t>Групи пам'ятників учасникам історичних подій, національно-визвольного руху чи війн, діячам історії та культури простих форм (з обмеженою інформацією)</w:t>
            </w:r>
          </w:p>
        </w:tc>
        <w:tc>
          <w:tcPr>
            <w:tcW w:w="1138" w:type="dxa"/>
          </w:tcPr>
          <w:p w14:paraId="57B57A6E" w14:textId="77777777" w:rsidR="00205072" w:rsidRPr="006504F9" w:rsidRDefault="00205072" w:rsidP="006504F9">
            <w:pPr>
              <w:spacing w:after="0" w:line="240" w:lineRule="auto"/>
              <w:ind w:firstLine="567"/>
              <w:contextualSpacing/>
              <w:jc w:val="center"/>
              <w:rPr>
                <w:rFonts w:ascii="Times New Roman" w:hAnsi="Times New Roman" w:cs="Times New Roman"/>
              </w:rPr>
            </w:pPr>
            <w:r w:rsidRPr="006504F9">
              <w:rPr>
                <w:rFonts w:ascii="Times New Roman" w:hAnsi="Times New Roman" w:cs="Times New Roman"/>
              </w:rPr>
              <w:t>4</w:t>
            </w:r>
          </w:p>
        </w:tc>
      </w:tr>
      <w:tr w:rsidR="00205072" w:rsidRPr="006504F9" w14:paraId="27D1BFD7" w14:textId="77777777" w:rsidTr="006504F9">
        <w:trPr>
          <w:gridAfter w:val="1"/>
          <w:wAfter w:w="6" w:type="dxa"/>
          <w:jc w:val="center"/>
        </w:trPr>
        <w:tc>
          <w:tcPr>
            <w:tcW w:w="988" w:type="dxa"/>
          </w:tcPr>
          <w:p w14:paraId="2DB85861" w14:textId="77777777" w:rsidR="00205072" w:rsidRPr="006504F9" w:rsidRDefault="00205072" w:rsidP="006504F9">
            <w:pPr>
              <w:spacing w:after="0" w:line="240" w:lineRule="auto"/>
              <w:ind w:firstLine="176"/>
              <w:contextualSpacing/>
              <w:jc w:val="center"/>
              <w:rPr>
                <w:rFonts w:ascii="Times New Roman" w:hAnsi="Times New Roman" w:cs="Times New Roman"/>
              </w:rPr>
            </w:pPr>
            <w:r w:rsidRPr="006504F9">
              <w:rPr>
                <w:rFonts w:ascii="Times New Roman" w:hAnsi="Times New Roman" w:cs="Times New Roman"/>
              </w:rPr>
              <w:t>3.5.</w:t>
            </w:r>
          </w:p>
        </w:tc>
        <w:tc>
          <w:tcPr>
            <w:tcW w:w="7508" w:type="dxa"/>
          </w:tcPr>
          <w:p w14:paraId="14234E91" w14:textId="77777777" w:rsidR="00205072" w:rsidRPr="006504F9" w:rsidRDefault="00205072" w:rsidP="006504F9">
            <w:pPr>
              <w:spacing w:after="0" w:line="240" w:lineRule="auto"/>
              <w:ind w:firstLine="567"/>
              <w:contextualSpacing/>
              <w:jc w:val="center"/>
              <w:rPr>
                <w:rFonts w:ascii="Times New Roman" w:hAnsi="Times New Roman" w:cs="Times New Roman"/>
              </w:rPr>
            </w:pPr>
            <w:r w:rsidRPr="006504F9">
              <w:rPr>
                <w:rFonts w:ascii="Times New Roman" w:hAnsi="Times New Roman" w:cs="Times New Roman"/>
              </w:rPr>
              <w:t>Групи пам'ятників учасникам історичних подій, національно-визвольного руху чи війн, діячам історії та культури, що мають високу мистецьку цінність</w:t>
            </w:r>
          </w:p>
        </w:tc>
        <w:tc>
          <w:tcPr>
            <w:tcW w:w="1138" w:type="dxa"/>
          </w:tcPr>
          <w:p w14:paraId="2989D589" w14:textId="77777777" w:rsidR="00205072" w:rsidRPr="006504F9" w:rsidRDefault="00205072" w:rsidP="006504F9">
            <w:pPr>
              <w:spacing w:after="0" w:line="240" w:lineRule="auto"/>
              <w:ind w:firstLine="567"/>
              <w:contextualSpacing/>
              <w:jc w:val="center"/>
              <w:rPr>
                <w:rFonts w:ascii="Times New Roman" w:hAnsi="Times New Roman" w:cs="Times New Roman"/>
              </w:rPr>
            </w:pPr>
            <w:r w:rsidRPr="006504F9">
              <w:rPr>
                <w:rFonts w:ascii="Times New Roman" w:hAnsi="Times New Roman" w:cs="Times New Roman"/>
              </w:rPr>
              <w:t>5</w:t>
            </w:r>
          </w:p>
        </w:tc>
      </w:tr>
      <w:tr w:rsidR="00205072" w:rsidRPr="006504F9" w14:paraId="446A3767" w14:textId="77777777" w:rsidTr="006504F9">
        <w:trPr>
          <w:gridAfter w:val="1"/>
          <w:wAfter w:w="6" w:type="dxa"/>
          <w:jc w:val="center"/>
        </w:trPr>
        <w:tc>
          <w:tcPr>
            <w:tcW w:w="9634" w:type="dxa"/>
            <w:gridSpan w:val="3"/>
          </w:tcPr>
          <w:p w14:paraId="34B95121" w14:textId="77777777" w:rsidR="00205072" w:rsidRPr="006504F9" w:rsidRDefault="00205072" w:rsidP="006504F9">
            <w:pPr>
              <w:spacing w:after="0" w:line="240" w:lineRule="auto"/>
              <w:ind w:firstLine="567"/>
              <w:contextualSpacing/>
              <w:jc w:val="center"/>
              <w:rPr>
                <w:rFonts w:ascii="Times New Roman" w:hAnsi="Times New Roman" w:cs="Times New Roman"/>
              </w:rPr>
            </w:pPr>
            <w:r w:rsidRPr="006504F9">
              <w:rPr>
                <w:rFonts w:ascii="Times New Roman" w:hAnsi="Times New Roman" w:cs="Times New Roman"/>
                <w:b/>
                <w:bCs/>
              </w:rPr>
              <w:t>IV. Пам'ятники оборонного будівництва (земляні або муровані укріплення, замки із бастіонними укріпленнями, монастирі, найновіші фортифікаційні споруди ХІХ-ХХ ст.)</w:t>
            </w:r>
          </w:p>
        </w:tc>
      </w:tr>
      <w:tr w:rsidR="00205072" w:rsidRPr="006504F9" w14:paraId="1E7A03C4" w14:textId="77777777" w:rsidTr="006504F9">
        <w:trPr>
          <w:gridAfter w:val="1"/>
          <w:wAfter w:w="6" w:type="dxa"/>
          <w:jc w:val="center"/>
        </w:trPr>
        <w:tc>
          <w:tcPr>
            <w:tcW w:w="988" w:type="dxa"/>
          </w:tcPr>
          <w:p w14:paraId="39DC5125" w14:textId="77777777" w:rsidR="00205072" w:rsidRPr="006504F9" w:rsidRDefault="00205072" w:rsidP="006504F9">
            <w:pPr>
              <w:spacing w:after="0" w:line="240" w:lineRule="auto"/>
              <w:ind w:firstLine="176"/>
              <w:contextualSpacing/>
              <w:jc w:val="center"/>
              <w:rPr>
                <w:rFonts w:ascii="Times New Roman" w:hAnsi="Times New Roman" w:cs="Times New Roman"/>
              </w:rPr>
            </w:pPr>
            <w:r w:rsidRPr="006504F9">
              <w:rPr>
                <w:rFonts w:ascii="Times New Roman" w:hAnsi="Times New Roman" w:cs="Times New Roman"/>
              </w:rPr>
              <w:t>4.1.</w:t>
            </w:r>
          </w:p>
        </w:tc>
        <w:tc>
          <w:tcPr>
            <w:tcW w:w="7508" w:type="dxa"/>
          </w:tcPr>
          <w:p w14:paraId="5421D367" w14:textId="77777777" w:rsidR="00205072" w:rsidRPr="006504F9" w:rsidRDefault="00205072" w:rsidP="006504F9">
            <w:pPr>
              <w:spacing w:after="0" w:line="240" w:lineRule="auto"/>
              <w:ind w:firstLine="567"/>
              <w:contextualSpacing/>
              <w:jc w:val="center"/>
              <w:rPr>
                <w:rFonts w:ascii="Times New Roman" w:hAnsi="Times New Roman" w:cs="Times New Roman"/>
              </w:rPr>
            </w:pPr>
            <w:r w:rsidRPr="006504F9">
              <w:rPr>
                <w:rFonts w:ascii="Times New Roman" w:hAnsi="Times New Roman" w:cs="Times New Roman"/>
              </w:rPr>
              <w:t>Частково збережені елементи оборонних споруд</w:t>
            </w:r>
          </w:p>
        </w:tc>
        <w:tc>
          <w:tcPr>
            <w:tcW w:w="1138" w:type="dxa"/>
          </w:tcPr>
          <w:p w14:paraId="30B803E4" w14:textId="77777777" w:rsidR="00205072" w:rsidRPr="006504F9" w:rsidRDefault="00205072" w:rsidP="006504F9">
            <w:pPr>
              <w:spacing w:after="0" w:line="240" w:lineRule="auto"/>
              <w:ind w:firstLine="567"/>
              <w:contextualSpacing/>
              <w:jc w:val="center"/>
              <w:rPr>
                <w:rFonts w:ascii="Times New Roman" w:hAnsi="Times New Roman" w:cs="Times New Roman"/>
              </w:rPr>
            </w:pPr>
            <w:r w:rsidRPr="006504F9">
              <w:rPr>
                <w:rFonts w:ascii="Times New Roman" w:hAnsi="Times New Roman" w:cs="Times New Roman"/>
              </w:rPr>
              <w:t>1</w:t>
            </w:r>
          </w:p>
        </w:tc>
      </w:tr>
      <w:tr w:rsidR="00205072" w:rsidRPr="006504F9" w14:paraId="339A53AB" w14:textId="77777777" w:rsidTr="006504F9">
        <w:trPr>
          <w:gridAfter w:val="1"/>
          <w:wAfter w:w="6" w:type="dxa"/>
          <w:jc w:val="center"/>
        </w:trPr>
        <w:tc>
          <w:tcPr>
            <w:tcW w:w="988" w:type="dxa"/>
          </w:tcPr>
          <w:p w14:paraId="49EF4A0C" w14:textId="77777777" w:rsidR="00205072" w:rsidRPr="006504F9" w:rsidRDefault="00205072" w:rsidP="006504F9">
            <w:pPr>
              <w:spacing w:after="0" w:line="240" w:lineRule="auto"/>
              <w:ind w:firstLine="176"/>
              <w:contextualSpacing/>
              <w:jc w:val="center"/>
              <w:rPr>
                <w:rFonts w:ascii="Times New Roman" w:hAnsi="Times New Roman" w:cs="Times New Roman"/>
              </w:rPr>
            </w:pPr>
            <w:r w:rsidRPr="006504F9">
              <w:rPr>
                <w:rFonts w:ascii="Times New Roman" w:hAnsi="Times New Roman" w:cs="Times New Roman"/>
              </w:rPr>
              <w:t>4.2.</w:t>
            </w:r>
          </w:p>
        </w:tc>
        <w:tc>
          <w:tcPr>
            <w:tcW w:w="7508" w:type="dxa"/>
          </w:tcPr>
          <w:p w14:paraId="7BF89203" w14:textId="77777777" w:rsidR="00205072" w:rsidRPr="006504F9" w:rsidRDefault="00205072" w:rsidP="006504F9">
            <w:pPr>
              <w:spacing w:after="0" w:line="240" w:lineRule="auto"/>
              <w:ind w:firstLine="567"/>
              <w:contextualSpacing/>
              <w:jc w:val="center"/>
              <w:rPr>
                <w:rFonts w:ascii="Times New Roman" w:hAnsi="Times New Roman" w:cs="Times New Roman"/>
              </w:rPr>
            </w:pPr>
            <w:r w:rsidRPr="006504F9">
              <w:rPr>
                <w:rFonts w:ascii="Times New Roman" w:hAnsi="Times New Roman" w:cs="Times New Roman"/>
              </w:rPr>
              <w:t>Середньої збереженості елементи оборонних будівель або окремих архітектурних комплексів</w:t>
            </w:r>
          </w:p>
        </w:tc>
        <w:tc>
          <w:tcPr>
            <w:tcW w:w="1138" w:type="dxa"/>
          </w:tcPr>
          <w:p w14:paraId="0A066D43" w14:textId="77777777" w:rsidR="00205072" w:rsidRPr="006504F9" w:rsidRDefault="00205072" w:rsidP="006504F9">
            <w:pPr>
              <w:spacing w:after="0" w:line="240" w:lineRule="auto"/>
              <w:ind w:firstLine="567"/>
              <w:contextualSpacing/>
              <w:jc w:val="center"/>
              <w:rPr>
                <w:rFonts w:ascii="Times New Roman" w:hAnsi="Times New Roman" w:cs="Times New Roman"/>
              </w:rPr>
            </w:pPr>
            <w:r w:rsidRPr="006504F9">
              <w:rPr>
                <w:rFonts w:ascii="Times New Roman" w:hAnsi="Times New Roman" w:cs="Times New Roman"/>
              </w:rPr>
              <w:t>2</w:t>
            </w:r>
          </w:p>
        </w:tc>
      </w:tr>
      <w:tr w:rsidR="00205072" w:rsidRPr="006504F9" w14:paraId="1E7FF0D5" w14:textId="77777777" w:rsidTr="006504F9">
        <w:trPr>
          <w:gridAfter w:val="1"/>
          <w:wAfter w:w="6" w:type="dxa"/>
          <w:jc w:val="center"/>
        </w:trPr>
        <w:tc>
          <w:tcPr>
            <w:tcW w:w="988" w:type="dxa"/>
          </w:tcPr>
          <w:p w14:paraId="4288A708" w14:textId="77777777" w:rsidR="00205072" w:rsidRPr="006504F9" w:rsidRDefault="00205072" w:rsidP="006504F9">
            <w:pPr>
              <w:spacing w:after="0" w:line="240" w:lineRule="auto"/>
              <w:ind w:firstLine="176"/>
              <w:contextualSpacing/>
              <w:jc w:val="center"/>
              <w:rPr>
                <w:rFonts w:ascii="Times New Roman" w:hAnsi="Times New Roman" w:cs="Times New Roman"/>
              </w:rPr>
            </w:pPr>
            <w:r w:rsidRPr="006504F9">
              <w:rPr>
                <w:rFonts w:ascii="Times New Roman" w:hAnsi="Times New Roman" w:cs="Times New Roman"/>
              </w:rPr>
              <w:t>4.3.</w:t>
            </w:r>
          </w:p>
        </w:tc>
        <w:tc>
          <w:tcPr>
            <w:tcW w:w="7508" w:type="dxa"/>
          </w:tcPr>
          <w:p w14:paraId="0F7CA491" w14:textId="77777777" w:rsidR="00205072" w:rsidRPr="006504F9" w:rsidRDefault="00205072" w:rsidP="006504F9">
            <w:pPr>
              <w:spacing w:after="0" w:line="240" w:lineRule="auto"/>
              <w:ind w:firstLine="567"/>
              <w:contextualSpacing/>
              <w:jc w:val="center"/>
              <w:rPr>
                <w:rFonts w:ascii="Times New Roman" w:hAnsi="Times New Roman" w:cs="Times New Roman"/>
              </w:rPr>
            </w:pPr>
            <w:r w:rsidRPr="006504F9">
              <w:rPr>
                <w:rFonts w:ascii="Times New Roman" w:hAnsi="Times New Roman" w:cs="Times New Roman"/>
              </w:rPr>
              <w:t>Повністю збережені елементи або окремі комплекси пам'яток оборонного будівництва</w:t>
            </w:r>
          </w:p>
        </w:tc>
        <w:tc>
          <w:tcPr>
            <w:tcW w:w="1138" w:type="dxa"/>
          </w:tcPr>
          <w:p w14:paraId="3BC20D2B" w14:textId="77777777" w:rsidR="00205072" w:rsidRPr="006504F9" w:rsidRDefault="00205072" w:rsidP="006504F9">
            <w:pPr>
              <w:spacing w:after="0" w:line="240" w:lineRule="auto"/>
              <w:ind w:firstLine="567"/>
              <w:contextualSpacing/>
              <w:jc w:val="center"/>
              <w:rPr>
                <w:rFonts w:ascii="Times New Roman" w:hAnsi="Times New Roman" w:cs="Times New Roman"/>
              </w:rPr>
            </w:pPr>
            <w:r w:rsidRPr="006504F9">
              <w:rPr>
                <w:rFonts w:ascii="Times New Roman" w:hAnsi="Times New Roman" w:cs="Times New Roman"/>
              </w:rPr>
              <w:t>3</w:t>
            </w:r>
          </w:p>
        </w:tc>
      </w:tr>
      <w:tr w:rsidR="00205072" w:rsidRPr="006504F9" w14:paraId="19C7025C" w14:textId="77777777" w:rsidTr="006504F9">
        <w:trPr>
          <w:gridAfter w:val="1"/>
          <w:wAfter w:w="6" w:type="dxa"/>
          <w:jc w:val="center"/>
        </w:trPr>
        <w:tc>
          <w:tcPr>
            <w:tcW w:w="988" w:type="dxa"/>
          </w:tcPr>
          <w:p w14:paraId="2D46D66D" w14:textId="77777777" w:rsidR="00205072" w:rsidRPr="006504F9" w:rsidRDefault="00205072" w:rsidP="006504F9">
            <w:pPr>
              <w:spacing w:after="0" w:line="240" w:lineRule="auto"/>
              <w:ind w:firstLine="176"/>
              <w:contextualSpacing/>
              <w:jc w:val="center"/>
              <w:rPr>
                <w:rFonts w:ascii="Times New Roman" w:hAnsi="Times New Roman" w:cs="Times New Roman"/>
              </w:rPr>
            </w:pPr>
            <w:r w:rsidRPr="006504F9">
              <w:rPr>
                <w:rFonts w:ascii="Times New Roman" w:hAnsi="Times New Roman" w:cs="Times New Roman"/>
              </w:rPr>
              <w:t>4.4.</w:t>
            </w:r>
          </w:p>
        </w:tc>
        <w:tc>
          <w:tcPr>
            <w:tcW w:w="7508" w:type="dxa"/>
          </w:tcPr>
          <w:p w14:paraId="119CCC2C" w14:textId="77777777" w:rsidR="00205072" w:rsidRPr="006504F9" w:rsidRDefault="00205072" w:rsidP="006504F9">
            <w:pPr>
              <w:spacing w:after="0" w:line="240" w:lineRule="auto"/>
              <w:ind w:firstLine="567"/>
              <w:contextualSpacing/>
              <w:jc w:val="center"/>
              <w:rPr>
                <w:rFonts w:ascii="Times New Roman" w:hAnsi="Times New Roman" w:cs="Times New Roman"/>
              </w:rPr>
            </w:pPr>
            <w:r w:rsidRPr="006504F9">
              <w:rPr>
                <w:rFonts w:ascii="Times New Roman" w:hAnsi="Times New Roman" w:cs="Times New Roman"/>
              </w:rPr>
              <w:t>Реставровані пам'ятки оборонного будівництва без музейної експозиції</w:t>
            </w:r>
          </w:p>
        </w:tc>
        <w:tc>
          <w:tcPr>
            <w:tcW w:w="1138" w:type="dxa"/>
          </w:tcPr>
          <w:p w14:paraId="47516CC8" w14:textId="77777777" w:rsidR="00205072" w:rsidRPr="006504F9" w:rsidRDefault="00205072" w:rsidP="006504F9">
            <w:pPr>
              <w:spacing w:after="0" w:line="240" w:lineRule="auto"/>
              <w:ind w:firstLine="567"/>
              <w:contextualSpacing/>
              <w:jc w:val="center"/>
              <w:rPr>
                <w:rFonts w:ascii="Times New Roman" w:hAnsi="Times New Roman" w:cs="Times New Roman"/>
              </w:rPr>
            </w:pPr>
            <w:r w:rsidRPr="006504F9">
              <w:rPr>
                <w:rFonts w:ascii="Times New Roman" w:hAnsi="Times New Roman" w:cs="Times New Roman"/>
              </w:rPr>
              <w:t>4</w:t>
            </w:r>
          </w:p>
        </w:tc>
      </w:tr>
      <w:tr w:rsidR="00205072" w:rsidRPr="006504F9" w14:paraId="08440A9A" w14:textId="77777777" w:rsidTr="006504F9">
        <w:trPr>
          <w:gridAfter w:val="1"/>
          <w:wAfter w:w="6" w:type="dxa"/>
          <w:jc w:val="center"/>
        </w:trPr>
        <w:tc>
          <w:tcPr>
            <w:tcW w:w="988" w:type="dxa"/>
          </w:tcPr>
          <w:p w14:paraId="02B244C3" w14:textId="77777777" w:rsidR="00205072" w:rsidRPr="006504F9" w:rsidRDefault="00205072" w:rsidP="006504F9">
            <w:pPr>
              <w:spacing w:after="0" w:line="240" w:lineRule="auto"/>
              <w:ind w:firstLine="176"/>
              <w:contextualSpacing/>
              <w:jc w:val="center"/>
              <w:rPr>
                <w:rFonts w:ascii="Times New Roman" w:hAnsi="Times New Roman" w:cs="Times New Roman"/>
              </w:rPr>
            </w:pPr>
            <w:r w:rsidRPr="006504F9">
              <w:rPr>
                <w:rFonts w:ascii="Times New Roman" w:hAnsi="Times New Roman" w:cs="Times New Roman"/>
              </w:rPr>
              <w:t>4.5.</w:t>
            </w:r>
          </w:p>
        </w:tc>
        <w:tc>
          <w:tcPr>
            <w:tcW w:w="7508" w:type="dxa"/>
          </w:tcPr>
          <w:p w14:paraId="0C04AF4E" w14:textId="77777777" w:rsidR="00205072" w:rsidRPr="006504F9" w:rsidRDefault="00205072" w:rsidP="006504F9">
            <w:pPr>
              <w:spacing w:after="0" w:line="240" w:lineRule="auto"/>
              <w:ind w:firstLine="567"/>
              <w:contextualSpacing/>
              <w:jc w:val="center"/>
              <w:rPr>
                <w:rFonts w:ascii="Times New Roman" w:hAnsi="Times New Roman" w:cs="Times New Roman"/>
              </w:rPr>
            </w:pPr>
            <w:r w:rsidRPr="006504F9">
              <w:rPr>
                <w:rFonts w:ascii="Times New Roman" w:hAnsi="Times New Roman" w:cs="Times New Roman"/>
              </w:rPr>
              <w:t>Добре збережені і оновлені пам'ятки оборонного будівництва з музейною експозицією</w:t>
            </w:r>
          </w:p>
        </w:tc>
        <w:tc>
          <w:tcPr>
            <w:tcW w:w="1138" w:type="dxa"/>
          </w:tcPr>
          <w:p w14:paraId="2AC5FB3D" w14:textId="77777777" w:rsidR="00205072" w:rsidRPr="006504F9" w:rsidRDefault="00205072" w:rsidP="006504F9">
            <w:pPr>
              <w:spacing w:after="0" w:line="240" w:lineRule="auto"/>
              <w:ind w:firstLine="567"/>
              <w:contextualSpacing/>
              <w:jc w:val="center"/>
              <w:rPr>
                <w:rFonts w:ascii="Times New Roman" w:hAnsi="Times New Roman" w:cs="Times New Roman"/>
              </w:rPr>
            </w:pPr>
            <w:r w:rsidRPr="006504F9">
              <w:rPr>
                <w:rFonts w:ascii="Times New Roman" w:hAnsi="Times New Roman" w:cs="Times New Roman"/>
              </w:rPr>
              <w:t>5</w:t>
            </w:r>
          </w:p>
        </w:tc>
      </w:tr>
      <w:tr w:rsidR="00205072" w:rsidRPr="006504F9" w14:paraId="758C94CE" w14:textId="77777777" w:rsidTr="006504F9">
        <w:trPr>
          <w:gridAfter w:val="1"/>
          <w:wAfter w:w="6" w:type="dxa"/>
          <w:jc w:val="center"/>
        </w:trPr>
        <w:tc>
          <w:tcPr>
            <w:tcW w:w="9634" w:type="dxa"/>
            <w:gridSpan w:val="3"/>
          </w:tcPr>
          <w:p w14:paraId="35576A0F" w14:textId="77777777" w:rsidR="00205072" w:rsidRPr="006504F9" w:rsidRDefault="00205072" w:rsidP="006504F9">
            <w:pPr>
              <w:spacing w:after="0" w:line="240" w:lineRule="auto"/>
              <w:ind w:firstLine="567"/>
              <w:contextualSpacing/>
              <w:jc w:val="center"/>
              <w:rPr>
                <w:rFonts w:ascii="Times New Roman" w:hAnsi="Times New Roman" w:cs="Times New Roman"/>
              </w:rPr>
            </w:pPr>
            <w:r w:rsidRPr="006504F9">
              <w:rPr>
                <w:rFonts w:ascii="Times New Roman" w:hAnsi="Times New Roman" w:cs="Times New Roman"/>
                <w:b/>
                <w:bCs/>
              </w:rPr>
              <w:t>V. Сакральні споруди (церкви, костели, синагоги тощо)</w:t>
            </w:r>
          </w:p>
        </w:tc>
      </w:tr>
      <w:tr w:rsidR="00205072" w:rsidRPr="006504F9" w14:paraId="22A44BCB" w14:textId="77777777" w:rsidTr="006504F9">
        <w:trPr>
          <w:gridAfter w:val="1"/>
          <w:wAfter w:w="6" w:type="dxa"/>
          <w:jc w:val="center"/>
        </w:trPr>
        <w:tc>
          <w:tcPr>
            <w:tcW w:w="988" w:type="dxa"/>
          </w:tcPr>
          <w:p w14:paraId="2D3592BE" w14:textId="77777777" w:rsidR="00205072" w:rsidRPr="006504F9" w:rsidRDefault="00205072" w:rsidP="006504F9">
            <w:pPr>
              <w:spacing w:after="0" w:line="240" w:lineRule="auto"/>
              <w:ind w:firstLine="176"/>
              <w:contextualSpacing/>
              <w:jc w:val="center"/>
              <w:rPr>
                <w:rFonts w:ascii="Times New Roman" w:hAnsi="Times New Roman" w:cs="Times New Roman"/>
              </w:rPr>
            </w:pPr>
            <w:r w:rsidRPr="006504F9">
              <w:rPr>
                <w:rFonts w:ascii="Times New Roman" w:hAnsi="Times New Roman" w:cs="Times New Roman"/>
              </w:rPr>
              <w:t>5.1.</w:t>
            </w:r>
          </w:p>
        </w:tc>
        <w:tc>
          <w:tcPr>
            <w:tcW w:w="7508" w:type="dxa"/>
          </w:tcPr>
          <w:p w14:paraId="7B4B5478" w14:textId="77777777" w:rsidR="00205072" w:rsidRPr="006504F9" w:rsidRDefault="00205072" w:rsidP="006504F9">
            <w:pPr>
              <w:spacing w:after="0" w:line="240" w:lineRule="auto"/>
              <w:ind w:firstLine="567"/>
              <w:contextualSpacing/>
              <w:jc w:val="center"/>
              <w:rPr>
                <w:rFonts w:ascii="Times New Roman" w:hAnsi="Times New Roman" w:cs="Times New Roman"/>
              </w:rPr>
            </w:pPr>
            <w:r w:rsidRPr="006504F9">
              <w:rPr>
                <w:rFonts w:ascii="Times New Roman" w:hAnsi="Times New Roman" w:cs="Times New Roman"/>
              </w:rPr>
              <w:t>Фрагменти культових споруд</w:t>
            </w:r>
          </w:p>
        </w:tc>
        <w:tc>
          <w:tcPr>
            <w:tcW w:w="1138" w:type="dxa"/>
          </w:tcPr>
          <w:p w14:paraId="13F46A72" w14:textId="77777777" w:rsidR="00205072" w:rsidRPr="006504F9" w:rsidRDefault="00205072" w:rsidP="006504F9">
            <w:pPr>
              <w:spacing w:after="0" w:line="240" w:lineRule="auto"/>
              <w:ind w:firstLine="567"/>
              <w:contextualSpacing/>
              <w:jc w:val="center"/>
              <w:rPr>
                <w:rFonts w:ascii="Times New Roman" w:hAnsi="Times New Roman" w:cs="Times New Roman"/>
              </w:rPr>
            </w:pPr>
            <w:r w:rsidRPr="006504F9">
              <w:rPr>
                <w:rFonts w:ascii="Times New Roman" w:hAnsi="Times New Roman" w:cs="Times New Roman"/>
              </w:rPr>
              <w:t>1</w:t>
            </w:r>
          </w:p>
        </w:tc>
      </w:tr>
      <w:tr w:rsidR="00205072" w:rsidRPr="006504F9" w14:paraId="00A14745" w14:textId="77777777" w:rsidTr="006504F9">
        <w:trPr>
          <w:gridAfter w:val="1"/>
          <w:wAfter w:w="6" w:type="dxa"/>
          <w:jc w:val="center"/>
        </w:trPr>
        <w:tc>
          <w:tcPr>
            <w:tcW w:w="988" w:type="dxa"/>
          </w:tcPr>
          <w:p w14:paraId="13FC5CF3" w14:textId="77777777" w:rsidR="00205072" w:rsidRPr="006504F9" w:rsidRDefault="00205072" w:rsidP="006504F9">
            <w:pPr>
              <w:spacing w:after="0" w:line="240" w:lineRule="auto"/>
              <w:ind w:firstLine="176"/>
              <w:contextualSpacing/>
              <w:jc w:val="center"/>
              <w:rPr>
                <w:rFonts w:ascii="Times New Roman" w:hAnsi="Times New Roman" w:cs="Times New Roman"/>
              </w:rPr>
            </w:pPr>
            <w:r w:rsidRPr="006504F9">
              <w:rPr>
                <w:rFonts w:ascii="Times New Roman" w:hAnsi="Times New Roman" w:cs="Times New Roman"/>
              </w:rPr>
              <w:t>5.2.</w:t>
            </w:r>
          </w:p>
        </w:tc>
        <w:tc>
          <w:tcPr>
            <w:tcW w:w="7508" w:type="dxa"/>
          </w:tcPr>
          <w:p w14:paraId="5386A494" w14:textId="77777777" w:rsidR="00205072" w:rsidRPr="006504F9" w:rsidRDefault="00205072" w:rsidP="006504F9">
            <w:pPr>
              <w:spacing w:after="0" w:line="240" w:lineRule="auto"/>
              <w:ind w:firstLine="567"/>
              <w:contextualSpacing/>
              <w:jc w:val="center"/>
              <w:rPr>
                <w:rFonts w:ascii="Times New Roman" w:hAnsi="Times New Roman" w:cs="Times New Roman"/>
              </w:rPr>
            </w:pPr>
            <w:r w:rsidRPr="006504F9">
              <w:rPr>
                <w:rFonts w:ascii="Times New Roman" w:hAnsi="Times New Roman" w:cs="Times New Roman"/>
              </w:rPr>
              <w:t>Окремі культові різностильові споруди</w:t>
            </w:r>
          </w:p>
        </w:tc>
        <w:tc>
          <w:tcPr>
            <w:tcW w:w="1138" w:type="dxa"/>
          </w:tcPr>
          <w:p w14:paraId="6F64947C" w14:textId="77777777" w:rsidR="00205072" w:rsidRPr="006504F9" w:rsidRDefault="00205072" w:rsidP="006504F9">
            <w:pPr>
              <w:spacing w:after="0" w:line="240" w:lineRule="auto"/>
              <w:ind w:firstLine="567"/>
              <w:contextualSpacing/>
              <w:jc w:val="center"/>
              <w:rPr>
                <w:rFonts w:ascii="Times New Roman" w:hAnsi="Times New Roman" w:cs="Times New Roman"/>
              </w:rPr>
            </w:pPr>
            <w:r w:rsidRPr="006504F9">
              <w:rPr>
                <w:rFonts w:ascii="Times New Roman" w:hAnsi="Times New Roman" w:cs="Times New Roman"/>
              </w:rPr>
              <w:t>2</w:t>
            </w:r>
          </w:p>
        </w:tc>
      </w:tr>
      <w:tr w:rsidR="00205072" w:rsidRPr="006504F9" w14:paraId="25311FCF" w14:textId="77777777" w:rsidTr="006504F9">
        <w:trPr>
          <w:gridAfter w:val="1"/>
          <w:wAfter w:w="6" w:type="dxa"/>
          <w:jc w:val="center"/>
        </w:trPr>
        <w:tc>
          <w:tcPr>
            <w:tcW w:w="988" w:type="dxa"/>
          </w:tcPr>
          <w:p w14:paraId="4637DD09" w14:textId="77777777" w:rsidR="00205072" w:rsidRPr="006504F9" w:rsidRDefault="00205072" w:rsidP="006504F9">
            <w:pPr>
              <w:spacing w:after="0" w:line="240" w:lineRule="auto"/>
              <w:ind w:firstLine="176"/>
              <w:contextualSpacing/>
              <w:jc w:val="center"/>
              <w:rPr>
                <w:rFonts w:ascii="Times New Roman" w:hAnsi="Times New Roman" w:cs="Times New Roman"/>
              </w:rPr>
            </w:pPr>
            <w:r w:rsidRPr="006504F9">
              <w:rPr>
                <w:rFonts w:ascii="Times New Roman" w:hAnsi="Times New Roman" w:cs="Times New Roman"/>
              </w:rPr>
              <w:t>5.3.</w:t>
            </w:r>
          </w:p>
        </w:tc>
        <w:tc>
          <w:tcPr>
            <w:tcW w:w="7508" w:type="dxa"/>
          </w:tcPr>
          <w:p w14:paraId="68277A3C" w14:textId="77777777" w:rsidR="00205072" w:rsidRPr="006504F9" w:rsidRDefault="00205072" w:rsidP="006504F9">
            <w:pPr>
              <w:spacing w:after="0" w:line="240" w:lineRule="auto"/>
              <w:ind w:firstLine="567"/>
              <w:contextualSpacing/>
              <w:jc w:val="center"/>
              <w:rPr>
                <w:rFonts w:ascii="Times New Roman" w:hAnsi="Times New Roman" w:cs="Times New Roman"/>
              </w:rPr>
            </w:pPr>
            <w:r w:rsidRPr="006504F9">
              <w:rPr>
                <w:rFonts w:ascii="Times New Roman" w:hAnsi="Times New Roman" w:cs="Times New Roman"/>
              </w:rPr>
              <w:t>Комплекс культових різностильових споруд</w:t>
            </w:r>
          </w:p>
        </w:tc>
        <w:tc>
          <w:tcPr>
            <w:tcW w:w="1138" w:type="dxa"/>
          </w:tcPr>
          <w:p w14:paraId="4D893E8A" w14:textId="77777777" w:rsidR="00205072" w:rsidRPr="006504F9" w:rsidRDefault="00205072" w:rsidP="006504F9">
            <w:pPr>
              <w:spacing w:after="0" w:line="240" w:lineRule="auto"/>
              <w:ind w:firstLine="567"/>
              <w:contextualSpacing/>
              <w:jc w:val="center"/>
              <w:rPr>
                <w:rFonts w:ascii="Times New Roman" w:hAnsi="Times New Roman" w:cs="Times New Roman"/>
              </w:rPr>
            </w:pPr>
            <w:r w:rsidRPr="006504F9">
              <w:rPr>
                <w:rFonts w:ascii="Times New Roman" w:hAnsi="Times New Roman" w:cs="Times New Roman"/>
              </w:rPr>
              <w:t>3</w:t>
            </w:r>
          </w:p>
        </w:tc>
      </w:tr>
      <w:tr w:rsidR="00205072" w:rsidRPr="006504F9" w14:paraId="77281FCD" w14:textId="77777777" w:rsidTr="006504F9">
        <w:trPr>
          <w:gridAfter w:val="1"/>
          <w:wAfter w:w="6" w:type="dxa"/>
          <w:jc w:val="center"/>
        </w:trPr>
        <w:tc>
          <w:tcPr>
            <w:tcW w:w="988" w:type="dxa"/>
          </w:tcPr>
          <w:p w14:paraId="689DFC59" w14:textId="77777777" w:rsidR="00205072" w:rsidRPr="006504F9" w:rsidRDefault="00205072" w:rsidP="006504F9">
            <w:pPr>
              <w:spacing w:after="0" w:line="240" w:lineRule="auto"/>
              <w:ind w:firstLine="176"/>
              <w:contextualSpacing/>
              <w:jc w:val="center"/>
              <w:rPr>
                <w:rFonts w:ascii="Times New Roman" w:hAnsi="Times New Roman" w:cs="Times New Roman"/>
              </w:rPr>
            </w:pPr>
            <w:r w:rsidRPr="006504F9">
              <w:rPr>
                <w:rFonts w:ascii="Times New Roman" w:hAnsi="Times New Roman" w:cs="Times New Roman"/>
              </w:rPr>
              <w:t>5.4.</w:t>
            </w:r>
          </w:p>
        </w:tc>
        <w:tc>
          <w:tcPr>
            <w:tcW w:w="7508" w:type="dxa"/>
          </w:tcPr>
          <w:p w14:paraId="0FE6CC5C" w14:textId="77777777" w:rsidR="00205072" w:rsidRPr="006504F9" w:rsidRDefault="00205072" w:rsidP="006504F9">
            <w:pPr>
              <w:spacing w:after="0" w:line="240" w:lineRule="auto"/>
              <w:ind w:firstLine="567"/>
              <w:contextualSpacing/>
              <w:jc w:val="center"/>
              <w:rPr>
                <w:rFonts w:ascii="Times New Roman" w:hAnsi="Times New Roman" w:cs="Times New Roman"/>
              </w:rPr>
            </w:pPr>
            <w:r w:rsidRPr="006504F9">
              <w:rPr>
                <w:rFonts w:ascii="Times New Roman" w:hAnsi="Times New Roman" w:cs="Times New Roman"/>
              </w:rPr>
              <w:t>Окремі культові споруди в одному стилі</w:t>
            </w:r>
          </w:p>
        </w:tc>
        <w:tc>
          <w:tcPr>
            <w:tcW w:w="1138" w:type="dxa"/>
          </w:tcPr>
          <w:p w14:paraId="243A99B9" w14:textId="77777777" w:rsidR="00205072" w:rsidRPr="006504F9" w:rsidRDefault="00205072" w:rsidP="006504F9">
            <w:pPr>
              <w:spacing w:after="0" w:line="240" w:lineRule="auto"/>
              <w:ind w:firstLine="567"/>
              <w:contextualSpacing/>
              <w:jc w:val="center"/>
              <w:rPr>
                <w:rFonts w:ascii="Times New Roman" w:hAnsi="Times New Roman" w:cs="Times New Roman"/>
              </w:rPr>
            </w:pPr>
            <w:r w:rsidRPr="006504F9">
              <w:rPr>
                <w:rFonts w:ascii="Times New Roman" w:hAnsi="Times New Roman" w:cs="Times New Roman"/>
              </w:rPr>
              <w:t>4</w:t>
            </w:r>
          </w:p>
        </w:tc>
      </w:tr>
      <w:tr w:rsidR="00205072" w:rsidRPr="006504F9" w14:paraId="5E9D49E7" w14:textId="77777777" w:rsidTr="006504F9">
        <w:trPr>
          <w:gridAfter w:val="1"/>
          <w:wAfter w:w="6" w:type="dxa"/>
          <w:jc w:val="center"/>
        </w:trPr>
        <w:tc>
          <w:tcPr>
            <w:tcW w:w="988" w:type="dxa"/>
          </w:tcPr>
          <w:p w14:paraId="5958F441" w14:textId="77777777" w:rsidR="00205072" w:rsidRPr="006504F9" w:rsidRDefault="00205072" w:rsidP="006504F9">
            <w:pPr>
              <w:spacing w:after="0" w:line="240" w:lineRule="auto"/>
              <w:ind w:firstLine="176"/>
              <w:contextualSpacing/>
              <w:jc w:val="center"/>
              <w:rPr>
                <w:rFonts w:ascii="Times New Roman" w:hAnsi="Times New Roman" w:cs="Times New Roman"/>
              </w:rPr>
            </w:pPr>
            <w:r w:rsidRPr="006504F9">
              <w:rPr>
                <w:rFonts w:ascii="Times New Roman" w:hAnsi="Times New Roman" w:cs="Times New Roman"/>
              </w:rPr>
              <w:t>5.5.</w:t>
            </w:r>
          </w:p>
        </w:tc>
        <w:tc>
          <w:tcPr>
            <w:tcW w:w="7508" w:type="dxa"/>
          </w:tcPr>
          <w:p w14:paraId="449F5A53" w14:textId="77777777" w:rsidR="00205072" w:rsidRPr="006504F9" w:rsidRDefault="00205072" w:rsidP="006504F9">
            <w:pPr>
              <w:spacing w:after="0" w:line="240" w:lineRule="auto"/>
              <w:ind w:firstLine="567"/>
              <w:contextualSpacing/>
              <w:jc w:val="center"/>
              <w:rPr>
                <w:rFonts w:ascii="Times New Roman" w:hAnsi="Times New Roman" w:cs="Times New Roman"/>
              </w:rPr>
            </w:pPr>
            <w:r w:rsidRPr="006504F9">
              <w:rPr>
                <w:rFonts w:ascii="Times New Roman" w:hAnsi="Times New Roman" w:cs="Times New Roman"/>
              </w:rPr>
              <w:t>Комплекс культових споруд в одному стилі</w:t>
            </w:r>
          </w:p>
        </w:tc>
        <w:tc>
          <w:tcPr>
            <w:tcW w:w="1138" w:type="dxa"/>
          </w:tcPr>
          <w:p w14:paraId="3058ED88" w14:textId="77777777" w:rsidR="00205072" w:rsidRPr="006504F9" w:rsidRDefault="00205072" w:rsidP="006504F9">
            <w:pPr>
              <w:spacing w:after="0" w:line="240" w:lineRule="auto"/>
              <w:ind w:firstLine="567"/>
              <w:contextualSpacing/>
              <w:jc w:val="center"/>
              <w:rPr>
                <w:rFonts w:ascii="Times New Roman" w:hAnsi="Times New Roman" w:cs="Times New Roman"/>
              </w:rPr>
            </w:pPr>
            <w:r w:rsidRPr="006504F9">
              <w:rPr>
                <w:rFonts w:ascii="Times New Roman" w:hAnsi="Times New Roman" w:cs="Times New Roman"/>
              </w:rPr>
              <w:t>5</w:t>
            </w:r>
          </w:p>
        </w:tc>
      </w:tr>
      <w:tr w:rsidR="00205072" w:rsidRPr="006504F9" w14:paraId="6A9A206D" w14:textId="77777777" w:rsidTr="006504F9">
        <w:trPr>
          <w:gridAfter w:val="1"/>
          <w:wAfter w:w="6" w:type="dxa"/>
          <w:jc w:val="center"/>
        </w:trPr>
        <w:tc>
          <w:tcPr>
            <w:tcW w:w="9634" w:type="dxa"/>
            <w:gridSpan w:val="3"/>
          </w:tcPr>
          <w:p w14:paraId="53291868" w14:textId="77777777" w:rsidR="00205072" w:rsidRPr="006504F9" w:rsidRDefault="00205072" w:rsidP="006504F9">
            <w:pPr>
              <w:spacing w:after="0" w:line="240" w:lineRule="auto"/>
              <w:ind w:firstLine="567"/>
              <w:contextualSpacing/>
              <w:jc w:val="center"/>
              <w:rPr>
                <w:rFonts w:ascii="Times New Roman" w:hAnsi="Times New Roman" w:cs="Times New Roman"/>
              </w:rPr>
            </w:pPr>
            <w:r w:rsidRPr="006504F9">
              <w:rPr>
                <w:rFonts w:ascii="Times New Roman" w:hAnsi="Times New Roman" w:cs="Times New Roman"/>
                <w:b/>
                <w:bCs/>
              </w:rPr>
              <w:t>VI. Пам'ятки народної архітектури (поселення, двори, господарські і житлові будівлі, дерев'яні церкви тощо).</w:t>
            </w:r>
          </w:p>
        </w:tc>
      </w:tr>
      <w:tr w:rsidR="00205072" w:rsidRPr="006504F9" w14:paraId="5D2EDD15" w14:textId="77777777" w:rsidTr="006504F9">
        <w:trPr>
          <w:gridAfter w:val="1"/>
          <w:wAfter w:w="6" w:type="dxa"/>
          <w:jc w:val="center"/>
        </w:trPr>
        <w:tc>
          <w:tcPr>
            <w:tcW w:w="988" w:type="dxa"/>
          </w:tcPr>
          <w:p w14:paraId="35DADCDA" w14:textId="77777777" w:rsidR="00205072" w:rsidRPr="006504F9" w:rsidRDefault="00205072" w:rsidP="006504F9">
            <w:pPr>
              <w:spacing w:after="0" w:line="240" w:lineRule="auto"/>
              <w:ind w:firstLine="176"/>
              <w:contextualSpacing/>
              <w:jc w:val="center"/>
              <w:rPr>
                <w:rFonts w:ascii="Times New Roman" w:hAnsi="Times New Roman" w:cs="Times New Roman"/>
              </w:rPr>
            </w:pPr>
            <w:r w:rsidRPr="006504F9">
              <w:rPr>
                <w:rFonts w:ascii="Times New Roman" w:hAnsi="Times New Roman" w:cs="Times New Roman"/>
              </w:rPr>
              <w:t>6.1.</w:t>
            </w:r>
          </w:p>
        </w:tc>
        <w:tc>
          <w:tcPr>
            <w:tcW w:w="7508" w:type="dxa"/>
          </w:tcPr>
          <w:p w14:paraId="28575636" w14:textId="77777777" w:rsidR="00205072" w:rsidRPr="006504F9" w:rsidRDefault="00205072" w:rsidP="006504F9">
            <w:pPr>
              <w:spacing w:after="0" w:line="240" w:lineRule="auto"/>
              <w:ind w:firstLine="567"/>
              <w:contextualSpacing/>
              <w:jc w:val="center"/>
              <w:rPr>
                <w:rFonts w:ascii="Times New Roman" w:hAnsi="Times New Roman" w:cs="Times New Roman"/>
              </w:rPr>
            </w:pPr>
            <w:r w:rsidRPr="006504F9">
              <w:rPr>
                <w:rFonts w:ascii="Times New Roman" w:hAnsi="Times New Roman" w:cs="Times New Roman"/>
              </w:rPr>
              <w:t>Окремі будівлі з елементами народної архітектури</w:t>
            </w:r>
          </w:p>
        </w:tc>
        <w:tc>
          <w:tcPr>
            <w:tcW w:w="1138" w:type="dxa"/>
          </w:tcPr>
          <w:p w14:paraId="3993263E" w14:textId="77777777" w:rsidR="00205072" w:rsidRPr="006504F9" w:rsidRDefault="00205072" w:rsidP="006504F9">
            <w:pPr>
              <w:spacing w:after="0" w:line="240" w:lineRule="auto"/>
              <w:ind w:firstLine="567"/>
              <w:contextualSpacing/>
              <w:jc w:val="center"/>
              <w:rPr>
                <w:rFonts w:ascii="Times New Roman" w:hAnsi="Times New Roman" w:cs="Times New Roman"/>
              </w:rPr>
            </w:pPr>
            <w:r w:rsidRPr="006504F9">
              <w:rPr>
                <w:rFonts w:ascii="Times New Roman" w:hAnsi="Times New Roman" w:cs="Times New Roman"/>
              </w:rPr>
              <w:t>1</w:t>
            </w:r>
          </w:p>
        </w:tc>
      </w:tr>
      <w:tr w:rsidR="00205072" w:rsidRPr="006504F9" w14:paraId="229267AD" w14:textId="77777777" w:rsidTr="006504F9">
        <w:trPr>
          <w:gridAfter w:val="1"/>
          <w:wAfter w:w="6" w:type="dxa"/>
          <w:jc w:val="center"/>
        </w:trPr>
        <w:tc>
          <w:tcPr>
            <w:tcW w:w="988" w:type="dxa"/>
          </w:tcPr>
          <w:p w14:paraId="76E507F1" w14:textId="77777777" w:rsidR="00205072" w:rsidRPr="006504F9" w:rsidRDefault="00205072" w:rsidP="006504F9">
            <w:pPr>
              <w:spacing w:after="0" w:line="240" w:lineRule="auto"/>
              <w:ind w:firstLine="176"/>
              <w:contextualSpacing/>
              <w:jc w:val="center"/>
              <w:rPr>
                <w:rFonts w:ascii="Times New Roman" w:hAnsi="Times New Roman" w:cs="Times New Roman"/>
              </w:rPr>
            </w:pPr>
            <w:r w:rsidRPr="006504F9">
              <w:rPr>
                <w:rFonts w:ascii="Times New Roman" w:hAnsi="Times New Roman" w:cs="Times New Roman"/>
              </w:rPr>
              <w:t>6.2.</w:t>
            </w:r>
          </w:p>
        </w:tc>
        <w:tc>
          <w:tcPr>
            <w:tcW w:w="7508" w:type="dxa"/>
          </w:tcPr>
          <w:p w14:paraId="4B6EA5D5" w14:textId="77777777" w:rsidR="00205072" w:rsidRPr="006504F9" w:rsidRDefault="00205072" w:rsidP="006504F9">
            <w:pPr>
              <w:spacing w:after="0" w:line="240" w:lineRule="auto"/>
              <w:ind w:firstLine="567"/>
              <w:contextualSpacing/>
              <w:jc w:val="center"/>
              <w:rPr>
                <w:rFonts w:ascii="Times New Roman" w:hAnsi="Times New Roman" w:cs="Times New Roman"/>
              </w:rPr>
            </w:pPr>
            <w:r w:rsidRPr="006504F9">
              <w:rPr>
                <w:rFonts w:ascii="Times New Roman" w:hAnsi="Times New Roman" w:cs="Times New Roman"/>
              </w:rPr>
              <w:t>Окремі будівлі, що є пам'ятками народної архітектури</w:t>
            </w:r>
          </w:p>
        </w:tc>
        <w:tc>
          <w:tcPr>
            <w:tcW w:w="1138" w:type="dxa"/>
          </w:tcPr>
          <w:p w14:paraId="6EDCAAD4" w14:textId="77777777" w:rsidR="00205072" w:rsidRPr="006504F9" w:rsidRDefault="00205072" w:rsidP="006504F9">
            <w:pPr>
              <w:spacing w:after="0" w:line="240" w:lineRule="auto"/>
              <w:ind w:firstLine="567"/>
              <w:contextualSpacing/>
              <w:jc w:val="center"/>
              <w:rPr>
                <w:rFonts w:ascii="Times New Roman" w:hAnsi="Times New Roman" w:cs="Times New Roman"/>
              </w:rPr>
            </w:pPr>
            <w:r w:rsidRPr="006504F9">
              <w:rPr>
                <w:rFonts w:ascii="Times New Roman" w:hAnsi="Times New Roman" w:cs="Times New Roman"/>
              </w:rPr>
              <w:t>2</w:t>
            </w:r>
          </w:p>
        </w:tc>
      </w:tr>
      <w:tr w:rsidR="00205072" w:rsidRPr="006504F9" w14:paraId="3172AD7A" w14:textId="77777777" w:rsidTr="006504F9">
        <w:trPr>
          <w:gridAfter w:val="1"/>
          <w:wAfter w:w="6" w:type="dxa"/>
          <w:jc w:val="center"/>
        </w:trPr>
        <w:tc>
          <w:tcPr>
            <w:tcW w:w="988" w:type="dxa"/>
          </w:tcPr>
          <w:p w14:paraId="65A0179C" w14:textId="77777777" w:rsidR="00205072" w:rsidRPr="006504F9" w:rsidRDefault="00205072" w:rsidP="006504F9">
            <w:pPr>
              <w:spacing w:after="0" w:line="240" w:lineRule="auto"/>
              <w:ind w:firstLine="176"/>
              <w:contextualSpacing/>
              <w:jc w:val="center"/>
              <w:rPr>
                <w:rFonts w:ascii="Times New Roman" w:hAnsi="Times New Roman" w:cs="Times New Roman"/>
              </w:rPr>
            </w:pPr>
            <w:proofErr w:type="spellStart"/>
            <w:r w:rsidRPr="006504F9">
              <w:rPr>
                <w:rFonts w:ascii="Times New Roman" w:hAnsi="Times New Roman" w:cs="Times New Roman"/>
              </w:rPr>
              <w:t>6.З</w:t>
            </w:r>
            <w:proofErr w:type="spellEnd"/>
            <w:r w:rsidRPr="006504F9">
              <w:rPr>
                <w:rFonts w:ascii="Times New Roman" w:hAnsi="Times New Roman" w:cs="Times New Roman"/>
              </w:rPr>
              <w:t>.</w:t>
            </w:r>
          </w:p>
        </w:tc>
        <w:tc>
          <w:tcPr>
            <w:tcW w:w="7508" w:type="dxa"/>
          </w:tcPr>
          <w:p w14:paraId="49B6AB9D" w14:textId="77777777" w:rsidR="00205072" w:rsidRPr="006504F9" w:rsidRDefault="00205072" w:rsidP="006504F9">
            <w:pPr>
              <w:spacing w:after="0" w:line="240" w:lineRule="auto"/>
              <w:ind w:firstLine="567"/>
              <w:contextualSpacing/>
              <w:jc w:val="center"/>
              <w:rPr>
                <w:rFonts w:ascii="Times New Roman" w:hAnsi="Times New Roman" w:cs="Times New Roman"/>
              </w:rPr>
            </w:pPr>
            <w:r w:rsidRPr="006504F9">
              <w:rPr>
                <w:rFonts w:ascii="Times New Roman" w:hAnsi="Times New Roman" w:cs="Times New Roman"/>
              </w:rPr>
              <w:t>Церкви, садиби, що є пам'ятками народної архітектури</w:t>
            </w:r>
          </w:p>
        </w:tc>
        <w:tc>
          <w:tcPr>
            <w:tcW w:w="1138" w:type="dxa"/>
          </w:tcPr>
          <w:p w14:paraId="7FE28E1B" w14:textId="77777777" w:rsidR="00205072" w:rsidRPr="006504F9" w:rsidRDefault="00205072" w:rsidP="006504F9">
            <w:pPr>
              <w:spacing w:after="0" w:line="240" w:lineRule="auto"/>
              <w:ind w:firstLine="567"/>
              <w:contextualSpacing/>
              <w:jc w:val="center"/>
              <w:rPr>
                <w:rFonts w:ascii="Times New Roman" w:hAnsi="Times New Roman" w:cs="Times New Roman"/>
              </w:rPr>
            </w:pPr>
            <w:r w:rsidRPr="006504F9">
              <w:rPr>
                <w:rFonts w:ascii="Times New Roman" w:hAnsi="Times New Roman" w:cs="Times New Roman"/>
              </w:rPr>
              <w:t>3</w:t>
            </w:r>
          </w:p>
        </w:tc>
      </w:tr>
      <w:tr w:rsidR="00205072" w:rsidRPr="006504F9" w14:paraId="1E1A7F9B" w14:textId="77777777" w:rsidTr="006504F9">
        <w:trPr>
          <w:gridAfter w:val="1"/>
          <w:wAfter w:w="6" w:type="dxa"/>
          <w:jc w:val="center"/>
        </w:trPr>
        <w:tc>
          <w:tcPr>
            <w:tcW w:w="988" w:type="dxa"/>
          </w:tcPr>
          <w:p w14:paraId="1775EAFA" w14:textId="77777777" w:rsidR="00205072" w:rsidRPr="006504F9" w:rsidRDefault="00205072" w:rsidP="006504F9">
            <w:pPr>
              <w:spacing w:after="0" w:line="240" w:lineRule="auto"/>
              <w:ind w:firstLine="176"/>
              <w:contextualSpacing/>
              <w:jc w:val="center"/>
              <w:rPr>
                <w:rFonts w:ascii="Times New Roman" w:hAnsi="Times New Roman" w:cs="Times New Roman"/>
              </w:rPr>
            </w:pPr>
            <w:r w:rsidRPr="006504F9">
              <w:rPr>
                <w:rFonts w:ascii="Times New Roman" w:hAnsi="Times New Roman" w:cs="Times New Roman"/>
              </w:rPr>
              <w:t>6.4.</w:t>
            </w:r>
          </w:p>
        </w:tc>
        <w:tc>
          <w:tcPr>
            <w:tcW w:w="7508" w:type="dxa"/>
          </w:tcPr>
          <w:p w14:paraId="21C44181" w14:textId="77777777" w:rsidR="00205072" w:rsidRPr="006504F9" w:rsidRDefault="00205072" w:rsidP="006504F9">
            <w:pPr>
              <w:spacing w:after="0" w:line="240" w:lineRule="auto"/>
              <w:ind w:firstLine="567"/>
              <w:contextualSpacing/>
              <w:jc w:val="center"/>
              <w:rPr>
                <w:rFonts w:ascii="Times New Roman" w:hAnsi="Times New Roman" w:cs="Times New Roman"/>
              </w:rPr>
            </w:pPr>
            <w:r w:rsidRPr="006504F9">
              <w:rPr>
                <w:rFonts w:ascii="Times New Roman" w:hAnsi="Times New Roman" w:cs="Times New Roman"/>
              </w:rPr>
              <w:t>Окремі вулиці або групи будівель, що є пам'ятками народної архітектури</w:t>
            </w:r>
          </w:p>
        </w:tc>
        <w:tc>
          <w:tcPr>
            <w:tcW w:w="1138" w:type="dxa"/>
          </w:tcPr>
          <w:p w14:paraId="0111ACB0" w14:textId="77777777" w:rsidR="00205072" w:rsidRPr="006504F9" w:rsidRDefault="00205072" w:rsidP="006504F9">
            <w:pPr>
              <w:spacing w:after="0" w:line="240" w:lineRule="auto"/>
              <w:ind w:firstLine="567"/>
              <w:contextualSpacing/>
              <w:jc w:val="center"/>
              <w:rPr>
                <w:rFonts w:ascii="Times New Roman" w:hAnsi="Times New Roman" w:cs="Times New Roman"/>
              </w:rPr>
            </w:pPr>
            <w:r w:rsidRPr="006504F9">
              <w:rPr>
                <w:rFonts w:ascii="Times New Roman" w:hAnsi="Times New Roman" w:cs="Times New Roman"/>
              </w:rPr>
              <w:t>4</w:t>
            </w:r>
          </w:p>
        </w:tc>
      </w:tr>
      <w:tr w:rsidR="00205072" w:rsidRPr="006504F9" w14:paraId="1E9F7589" w14:textId="77777777" w:rsidTr="006504F9">
        <w:trPr>
          <w:gridAfter w:val="1"/>
          <w:wAfter w:w="6" w:type="dxa"/>
          <w:jc w:val="center"/>
        </w:trPr>
        <w:tc>
          <w:tcPr>
            <w:tcW w:w="988" w:type="dxa"/>
          </w:tcPr>
          <w:p w14:paraId="799E2277" w14:textId="77777777" w:rsidR="00205072" w:rsidRPr="006504F9" w:rsidRDefault="00205072" w:rsidP="006504F9">
            <w:pPr>
              <w:spacing w:after="0" w:line="240" w:lineRule="auto"/>
              <w:ind w:firstLine="176"/>
              <w:contextualSpacing/>
              <w:jc w:val="center"/>
              <w:rPr>
                <w:rFonts w:ascii="Times New Roman" w:hAnsi="Times New Roman" w:cs="Times New Roman"/>
              </w:rPr>
            </w:pPr>
            <w:r w:rsidRPr="006504F9">
              <w:rPr>
                <w:rFonts w:ascii="Times New Roman" w:hAnsi="Times New Roman" w:cs="Times New Roman"/>
              </w:rPr>
              <w:t>6.5.</w:t>
            </w:r>
          </w:p>
        </w:tc>
        <w:tc>
          <w:tcPr>
            <w:tcW w:w="7508" w:type="dxa"/>
          </w:tcPr>
          <w:p w14:paraId="429D2DAC" w14:textId="77777777" w:rsidR="00205072" w:rsidRPr="006504F9" w:rsidRDefault="00205072" w:rsidP="006504F9">
            <w:pPr>
              <w:spacing w:after="0" w:line="240" w:lineRule="auto"/>
              <w:ind w:firstLine="567"/>
              <w:contextualSpacing/>
              <w:jc w:val="center"/>
              <w:rPr>
                <w:rFonts w:ascii="Times New Roman" w:hAnsi="Times New Roman" w:cs="Times New Roman"/>
              </w:rPr>
            </w:pPr>
            <w:r w:rsidRPr="006504F9">
              <w:rPr>
                <w:rFonts w:ascii="Times New Roman" w:hAnsi="Times New Roman" w:cs="Times New Roman"/>
              </w:rPr>
              <w:t>Поселення, що визнані як пам'ятки народної архітектури, або спеціально зведені (музеї під відкритим небом)</w:t>
            </w:r>
          </w:p>
        </w:tc>
        <w:tc>
          <w:tcPr>
            <w:tcW w:w="1138" w:type="dxa"/>
          </w:tcPr>
          <w:p w14:paraId="22EDFA13" w14:textId="77777777" w:rsidR="00205072" w:rsidRPr="006504F9" w:rsidRDefault="00205072" w:rsidP="006504F9">
            <w:pPr>
              <w:spacing w:after="0" w:line="240" w:lineRule="auto"/>
              <w:ind w:firstLine="567"/>
              <w:contextualSpacing/>
              <w:jc w:val="center"/>
              <w:rPr>
                <w:rFonts w:ascii="Times New Roman" w:hAnsi="Times New Roman" w:cs="Times New Roman"/>
              </w:rPr>
            </w:pPr>
            <w:r w:rsidRPr="006504F9">
              <w:rPr>
                <w:rFonts w:ascii="Times New Roman" w:hAnsi="Times New Roman" w:cs="Times New Roman"/>
              </w:rPr>
              <w:t>5</w:t>
            </w:r>
          </w:p>
        </w:tc>
      </w:tr>
      <w:tr w:rsidR="00205072" w:rsidRPr="006504F9" w14:paraId="7400143F" w14:textId="77777777" w:rsidTr="006504F9">
        <w:trPr>
          <w:gridAfter w:val="1"/>
          <w:wAfter w:w="6" w:type="dxa"/>
          <w:jc w:val="center"/>
        </w:trPr>
        <w:tc>
          <w:tcPr>
            <w:tcW w:w="9634" w:type="dxa"/>
            <w:gridSpan w:val="3"/>
          </w:tcPr>
          <w:p w14:paraId="666CB8F2" w14:textId="77777777" w:rsidR="00205072" w:rsidRPr="006504F9" w:rsidRDefault="00205072" w:rsidP="006504F9">
            <w:pPr>
              <w:spacing w:after="0" w:line="240" w:lineRule="auto"/>
              <w:ind w:firstLine="567"/>
              <w:contextualSpacing/>
              <w:jc w:val="center"/>
              <w:rPr>
                <w:rFonts w:ascii="Times New Roman" w:hAnsi="Times New Roman" w:cs="Times New Roman"/>
              </w:rPr>
            </w:pPr>
            <w:r w:rsidRPr="006504F9">
              <w:rPr>
                <w:rFonts w:ascii="Times New Roman" w:hAnsi="Times New Roman" w:cs="Times New Roman"/>
                <w:b/>
                <w:bCs/>
              </w:rPr>
              <w:t>VII. Громадські споруди (народні школи, народні будинки, шпиталі, корчми, млини тощо.</w:t>
            </w:r>
          </w:p>
        </w:tc>
      </w:tr>
      <w:tr w:rsidR="00205072" w:rsidRPr="006504F9" w14:paraId="78C96955" w14:textId="77777777" w:rsidTr="006504F9">
        <w:trPr>
          <w:gridAfter w:val="1"/>
          <w:wAfter w:w="6" w:type="dxa"/>
          <w:jc w:val="center"/>
        </w:trPr>
        <w:tc>
          <w:tcPr>
            <w:tcW w:w="988" w:type="dxa"/>
          </w:tcPr>
          <w:p w14:paraId="4215AA26" w14:textId="77777777" w:rsidR="00205072" w:rsidRPr="006504F9" w:rsidRDefault="00205072" w:rsidP="006504F9">
            <w:pPr>
              <w:spacing w:after="0" w:line="240" w:lineRule="auto"/>
              <w:ind w:firstLine="176"/>
              <w:contextualSpacing/>
              <w:jc w:val="center"/>
              <w:rPr>
                <w:rFonts w:ascii="Times New Roman" w:hAnsi="Times New Roman" w:cs="Times New Roman"/>
              </w:rPr>
            </w:pPr>
            <w:r w:rsidRPr="006504F9">
              <w:rPr>
                <w:rFonts w:ascii="Times New Roman" w:hAnsi="Times New Roman" w:cs="Times New Roman"/>
              </w:rPr>
              <w:t>7.1.</w:t>
            </w:r>
          </w:p>
        </w:tc>
        <w:tc>
          <w:tcPr>
            <w:tcW w:w="7508" w:type="dxa"/>
          </w:tcPr>
          <w:p w14:paraId="542D57FC" w14:textId="77777777" w:rsidR="00205072" w:rsidRPr="006504F9" w:rsidRDefault="00205072" w:rsidP="006504F9">
            <w:pPr>
              <w:spacing w:after="0" w:line="240" w:lineRule="auto"/>
              <w:ind w:firstLine="567"/>
              <w:contextualSpacing/>
              <w:jc w:val="center"/>
              <w:rPr>
                <w:rFonts w:ascii="Times New Roman" w:hAnsi="Times New Roman" w:cs="Times New Roman"/>
              </w:rPr>
            </w:pPr>
            <w:r w:rsidRPr="006504F9">
              <w:rPr>
                <w:rFonts w:ascii="Times New Roman" w:hAnsi="Times New Roman" w:cs="Times New Roman"/>
              </w:rPr>
              <w:t>Частково збережені елементи громадських споруд</w:t>
            </w:r>
          </w:p>
        </w:tc>
        <w:tc>
          <w:tcPr>
            <w:tcW w:w="1138" w:type="dxa"/>
          </w:tcPr>
          <w:p w14:paraId="6A9532C4" w14:textId="77777777" w:rsidR="00205072" w:rsidRPr="006504F9" w:rsidRDefault="00205072" w:rsidP="006504F9">
            <w:pPr>
              <w:spacing w:after="0" w:line="240" w:lineRule="auto"/>
              <w:ind w:firstLine="567"/>
              <w:contextualSpacing/>
              <w:jc w:val="center"/>
              <w:rPr>
                <w:rFonts w:ascii="Times New Roman" w:hAnsi="Times New Roman" w:cs="Times New Roman"/>
              </w:rPr>
            </w:pPr>
            <w:r w:rsidRPr="006504F9">
              <w:rPr>
                <w:rFonts w:ascii="Times New Roman" w:hAnsi="Times New Roman" w:cs="Times New Roman"/>
              </w:rPr>
              <w:t>1</w:t>
            </w:r>
          </w:p>
        </w:tc>
      </w:tr>
      <w:tr w:rsidR="00205072" w:rsidRPr="006504F9" w14:paraId="3BCB1675" w14:textId="77777777" w:rsidTr="006504F9">
        <w:trPr>
          <w:gridAfter w:val="1"/>
          <w:wAfter w:w="6" w:type="dxa"/>
          <w:jc w:val="center"/>
        </w:trPr>
        <w:tc>
          <w:tcPr>
            <w:tcW w:w="988" w:type="dxa"/>
          </w:tcPr>
          <w:p w14:paraId="61DAE3CE" w14:textId="77777777" w:rsidR="00205072" w:rsidRPr="006504F9" w:rsidRDefault="00205072" w:rsidP="006504F9">
            <w:pPr>
              <w:spacing w:after="0" w:line="240" w:lineRule="auto"/>
              <w:ind w:firstLine="176"/>
              <w:contextualSpacing/>
              <w:jc w:val="center"/>
              <w:rPr>
                <w:rFonts w:ascii="Times New Roman" w:hAnsi="Times New Roman" w:cs="Times New Roman"/>
              </w:rPr>
            </w:pPr>
            <w:r w:rsidRPr="006504F9">
              <w:rPr>
                <w:rFonts w:ascii="Times New Roman" w:hAnsi="Times New Roman" w:cs="Times New Roman"/>
              </w:rPr>
              <w:t>7.2.</w:t>
            </w:r>
          </w:p>
        </w:tc>
        <w:tc>
          <w:tcPr>
            <w:tcW w:w="7508" w:type="dxa"/>
          </w:tcPr>
          <w:p w14:paraId="25622E7A" w14:textId="77777777" w:rsidR="00205072" w:rsidRPr="006504F9" w:rsidRDefault="00205072" w:rsidP="006504F9">
            <w:pPr>
              <w:spacing w:after="0" w:line="240" w:lineRule="auto"/>
              <w:ind w:firstLine="567"/>
              <w:contextualSpacing/>
              <w:jc w:val="center"/>
              <w:rPr>
                <w:rFonts w:ascii="Times New Roman" w:hAnsi="Times New Roman" w:cs="Times New Roman"/>
              </w:rPr>
            </w:pPr>
            <w:r w:rsidRPr="006504F9">
              <w:rPr>
                <w:rFonts w:ascii="Times New Roman" w:hAnsi="Times New Roman" w:cs="Times New Roman"/>
              </w:rPr>
              <w:t>Середньої збереженості елементи громадських споруд</w:t>
            </w:r>
          </w:p>
        </w:tc>
        <w:tc>
          <w:tcPr>
            <w:tcW w:w="1138" w:type="dxa"/>
          </w:tcPr>
          <w:p w14:paraId="429DD397" w14:textId="77777777" w:rsidR="00205072" w:rsidRPr="006504F9" w:rsidRDefault="00205072" w:rsidP="006504F9">
            <w:pPr>
              <w:spacing w:after="0" w:line="240" w:lineRule="auto"/>
              <w:ind w:firstLine="567"/>
              <w:contextualSpacing/>
              <w:jc w:val="center"/>
              <w:rPr>
                <w:rFonts w:ascii="Times New Roman" w:hAnsi="Times New Roman" w:cs="Times New Roman"/>
              </w:rPr>
            </w:pPr>
            <w:r w:rsidRPr="006504F9">
              <w:rPr>
                <w:rFonts w:ascii="Times New Roman" w:hAnsi="Times New Roman" w:cs="Times New Roman"/>
              </w:rPr>
              <w:t>2</w:t>
            </w:r>
          </w:p>
        </w:tc>
      </w:tr>
      <w:tr w:rsidR="00205072" w:rsidRPr="006504F9" w14:paraId="08BE1D8B" w14:textId="77777777" w:rsidTr="006504F9">
        <w:trPr>
          <w:gridAfter w:val="1"/>
          <w:wAfter w:w="6" w:type="dxa"/>
          <w:jc w:val="center"/>
        </w:trPr>
        <w:tc>
          <w:tcPr>
            <w:tcW w:w="988" w:type="dxa"/>
          </w:tcPr>
          <w:p w14:paraId="79294EBB" w14:textId="77777777" w:rsidR="00205072" w:rsidRPr="006504F9" w:rsidRDefault="00205072" w:rsidP="006504F9">
            <w:pPr>
              <w:spacing w:after="0" w:line="240" w:lineRule="auto"/>
              <w:ind w:firstLine="176"/>
              <w:contextualSpacing/>
              <w:jc w:val="center"/>
              <w:rPr>
                <w:rFonts w:ascii="Times New Roman" w:hAnsi="Times New Roman" w:cs="Times New Roman"/>
              </w:rPr>
            </w:pPr>
            <w:r w:rsidRPr="006504F9">
              <w:rPr>
                <w:rFonts w:ascii="Times New Roman" w:hAnsi="Times New Roman" w:cs="Times New Roman"/>
              </w:rPr>
              <w:t>7.3.</w:t>
            </w:r>
          </w:p>
        </w:tc>
        <w:tc>
          <w:tcPr>
            <w:tcW w:w="7508" w:type="dxa"/>
          </w:tcPr>
          <w:p w14:paraId="40BE6008" w14:textId="77777777" w:rsidR="00205072" w:rsidRPr="006504F9" w:rsidRDefault="00205072" w:rsidP="006504F9">
            <w:pPr>
              <w:spacing w:after="0" w:line="240" w:lineRule="auto"/>
              <w:ind w:firstLine="567"/>
              <w:contextualSpacing/>
              <w:jc w:val="center"/>
              <w:rPr>
                <w:rFonts w:ascii="Times New Roman" w:hAnsi="Times New Roman" w:cs="Times New Roman"/>
              </w:rPr>
            </w:pPr>
            <w:r w:rsidRPr="006504F9">
              <w:rPr>
                <w:rFonts w:ascii="Times New Roman" w:hAnsi="Times New Roman" w:cs="Times New Roman"/>
              </w:rPr>
              <w:t>Повної збереженості елементи громадських споруд</w:t>
            </w:r>
          </w:p>
        </w:tc>
        <w:tc>
          <w:tcPr>
            <w:tcW w:w="1138" w:type="dxa"/>
          </w:tcPr>
          <w:p w14:paraId="6276F5BC" w14:textId="77777777" w:rsidR="00205072" w:rsidRPr="006504F9" w:rsidRDefault="00205072" w:rsidP="006504F9">
            <w:pPr>
              <w:spacing w:after="0" w:line="240" w:lineRule="auto"/>
              <w:ind w:firstLine="567"/>
              <w:contextualSpacing/>
              <w:jc w:val="center"/>
              <w:rPr>
                <w:rFonts w:ascii="Times New Roman" w:hAnsi="Times New Roman" w:cs="Times New Roman"/>
              </w:rPr>
            </w:pPr>
            <w:r w:rsidRPr="006504F9">
              <w:rPr>
                <w:rFonts w:ascii="Times New Roman" w:hAnsi="Times New Roman" w:cs="Times New Roman"/>
              </w:rPr>
              <w:t>3</w:t>
            </w:r>
          </w:p>
        </w:tc>
      </w:tr>
      <w:tr w:rsidR="00205072" w:rsidRPr="006504F9" w14:paraId="3412CE11" w14:textId="77777777" w:rsidTr="006504F9">
        <w:trPr>
          <w:gridAfter w:val="1"/>
          <w:wAfter w:w="6" w:type="dxa"/>
          <w:jc w:val="center"/>
        </w:trPr>
        <w:tc>
          <w:tcPr>
            <w:tcW w:w="988" w:type="dxa"/>
          </w:tcPr>
          <w:p w14:paraId="008014B9" w14:textId="77777777" w:rsidR="00205072" w:rsidRPr="006504F9" w:rsidRDefault="00205072" w:rsidP="006504F9">
            <w:pPr>
              <w:spacing w:after="0" w:line="240" w:lineRule="auto"/>
              <w:ind w:firstLine="176"/>
              <w:contextualSpacing/>
              <w:jc w:val="center"/>
              <w:rPr>
                <w:rFonts w:ascii="Times New Roman" w:hAnsi="Times New Roman" w:cs="Times New Roman"/>
              </w:rPr>
            </w:pPr>
            <w:r w:rsidRPr="006504F9">
              <w:rPr>
                <w:rFonts w:ascii="Times New Roman" w:hAnsi="Times New Roman" w:cs="Times New Roman"/>
              </w:rPr>
              <w:t>7.4.</w:t>
            </w:r>
          </w:p>
        </w:tc>
        <w:tc>
          <w:tcPr>
            <w:tcW w:w="7508" w:type="dxa"/>
          </w:tcPr>
          <w:p w14:paraId="4CA7ABAA" w14:textId="77777777" w:rsidR="00205072" w:rsidRPr="006504F9" w:rsidRDefault="00205072" w:rsidP="006504F9">
            <w:pPr>
              <w:spacing w:after="0" w:line="240" w:lineRule="auto"/>
              <w:ind w:firstLine="567"/>
              <w:contextualSpacing/>
              <w:jc w:val="center"/>
              <w:rPr>
                <w:rFonts w:ascii="Times New Roman" w:hAnsi="Times New Roman" w:cs="Times New Roman"/>
              </w:rPr>
            </w:pPr>
            <w:r w:rsidRPr="006504F9">
              <w:rPr>
                <w:rFonts w:ascii="Times New Roman" w:hAnsi="Times New Roman" w:cs="Times New Roman"/>
              </w:rPr>
              <w:t>Реставровані пам'ятки громадських споруд</w:t>
            </w:r>
          </w:p>
        </w:tc>
        <w:tc>
          <w:tcPr>
            <w:tcW w:w="1138" w:type="dxa"/>
          </w:tcPr>
          <w:p w14:paraId="577163E9" w14:textId="77777777" w:rsidR="00205072" w:rsidRPr="006504F9" w:rsidRDefault="00205072" w:rsidP="006504F9">
            <w:pPr>
              <w:spacing w:after="0" w:line="240" w:lineRule="auto"/>
              <w:ind w:firstLine="567"/>
              <w:contextualSpacing/>
              <w:jc w:val="center"/>
              <w:rPr>
                <w:rFonts w:ascii="Times New Roman" w:hAnsi="Times New Roman" w:cs="Times New Roman"/>
              </w:rPr>
            </w:pPr>
            <w:r w:rsidRPr="006504F9">
              <w:rPr>
                <w:rFonts w:ascii="Times New Roman" w:hAnsi="Times New Roman" w:cs="Times New Roman"/>
              </w:rPr>
              <w:t>4</w:t>
            </w:r>
          </w:p>
        </w:tc>
      </w:tr>
      <w:tr w:rsidR="00205072" w:rsidRPr="006504F9" w14:paraId="665EE671" w14:textId="77777777" w:rsidTr="006504F9">
        <w:trPr>
          <w:gridAfter w:val="1"/>
          <w:wAfter w:w="6" w:type="dxa"/>
          <w:jc w:val="center"/>
        </w:trPr>
        <w:tc>
          <w:tcPr>
            <w:tcW w:w="988" w:type="dxa"/>
          </w:tcPr>
          <w:p w14:paraId="507835A5" w14:textId="77777777" w:rsidR="00205072" w:rsidRPr="006504F9" w:rsidRDefault="00205072" w:rsidP="006504F9">
            <w:pPr>
              <w:spacing w:after="0" w:line="240" w:lineRule="auto"/>
              <w:ind w:firstLine="176"/>
              <w:contextualSpacing/>
              <w:jc w:val="center"/>
              <w:rPr>
                <w:rFonts w:ascii="Times New Roman" w:hAnsi="Times New Roman" w:cs="Times New Roman"/>
              </w:rPr>
            </w:pPr>
            <w:r w:rsidRPr="006504F9">
              <w:rPr>
                <w:rFonts w:ascii="Times New Roman" w:hAnsi="Times New Roman" w:cs="Times New Roman"/>
              </w:rPr>
              <w:t>7.5.</w:t>
            </w:r>
          </w:p>
        </w:tc>
        <w:tc>
          <w:tcPr>
            <w:tcW w:w="7508" w:type="dxa"/>
          </w:tcPr>
          <w:p w14:paraId="2EAEE21E" w14:textId="77777777" w:rsidR="00205072" w:rsidRPr="006504F9" w:rsidRDefault="00205072" w:rsidP="006504F9">
            <w:pPr>
              <w:spacing w:after="0" w:line="240" w:lineRule="auto"/>
              <w:ind w:firstLine="567"/>
              <w:contextualSpacing/>
              <w:jc w:val="center"/>
              <w:rPr>
                <w:rFonts w:ascii="Times New Roman" w:hAnsi="Times New Roman" w:cs="Times New Roman"/>
              </w:rPr>
            </w:pPr>
            <w:r w:rsidRPr="006504F9">
              <w:rPr>
                <w:rFonts w:ascii="Times New Roman" w:hAnsi="Times New Roman" w:cs="Times New Roman"/>
              </w:rPr>
              <w:t>Добре збережені пам'ятки громадських споруд</w:t>
            </w:r>
          </w:p>
        </w:tc>
        <w:tc>
          <w:tcPr>
            <w:tcW w:w="1138" w:type="dxa"/>
          </w:tcPr>
          <w:p w14:paraId="06257750" w14:textId="77777777" w:rsidR="00205072" w:rsidRPr="006504F9" w:rsidRDefault="00205072" w:rsidP="006504F9">
            <w:pPr>
              <w:spacing w:after="0" w:line="240" w:lineRule="auto"/>
              <w:ind w:firstLine="567"/>
              <w:contextualSpacing/>
              <w:jc w:val="center"/>
              <w:rPr>
                <w:rFonts w:ascii="Times New Roman" w:hAnsi="Times New Roman" w:cs="Times New Roman"/>
              </w:rPr>
            </w:pPr>
            <w:r w:rsidRPr="006504F9">
              <w:rPr>
                <w:rFonts w:ascii="Times New Roman" w:hAnsi="Times New Roman" w:cs="Times New Roman"/>
              </w:rPr>
              <w:t>5</w:t>
            </w:r>
          </w:p>
        </w:tc>
      </w:tr>
      <w:tr w:rsidR="00205072" w:rsidRPr="006504F9" w14:paraId="6D823DA8" w14:textId="77777777" w:rsidTr="006504F9">
        <w:trPr>
          <w:gridAfter w:val="1"/>
          <w:wAfter w:w="6" w:type="dxa"/>
          <w:jc w:val="center"/>
        </w:trPr>
        <w:tc>
          <w:tcPr>
            <w:tcW w:w="9634" w:type="dxa"/>
            <w:gridSpan w:val="3"/>
          </w:tcPr>
          <w:p w14:paraId="61BB6799" w14:textId="77777777" w:rsidR="00205072" w:rsidRPr="006504F9" w:rsidRDefault="00205072" w:rsidP="006504F9">
            <w:pPr>
              <w:spacing w:after="0" w:line="240" w:lineRule="auto"/>
              <w:ind w:firstLine="567"/>
              <w:contextualSpacing/>
              <w:jc w:val="center"/>
              <w:rPr>
                <w:rFonts w:ascii="Times New Roman" w:hAnsi="Times New Roman" w:cs="Times New Roman"/>
              </w:rPr>
            </w:pPr>
            <w:r w:rsidRPr="006504F9">
              <w:rPr>
                <w:rFonts w:ascii="Times New Roman" w:hAnsi="Times New Roman" w:cs="Times New Roman"/>
                <w:b/>
                <w:bCs/>
              </w:rPr>
              <w:t xml:space="preserve">VIII. </w:t>
            </w:r>
            <w:proofErr w:type="spellStart"/>
            <w:r w:rsidRPr="006504F9">
              <w:rPr>
                <w:rFonts w:ascii="Times New Roman" w:hAnsi="Times New Roman" w:cs="Times New Roman"/>
                <w:b/>
                <w:bCs/>
              </w:rPr>
              <w:t>Палацово</w:t>
            </w:r>
            <w:proofErr w:type="spellEnd"/>
            <w:r w:rsidRPr="006504F9">
              <w:rPr>
                <w:rFonts w:ascii="Times New Roman" w:hAnsi="Times New Roman" w:cs="Times New Roman"/>
                <w:b/>
                <w:bCs/>
              </w:rPr>
              <w:t>-паркові ансамблі</w:t>
            </w:r>
          </w:p>
        </w:tc>
      </w:tr>
      <w:tr w:rsidR="00205072" w:rsidRPr="006504F9" w14:paraId="6FA71E37" w14:textId="77777777" w:rsidTr="006504F9">
        <w:trPr>
          <w:gridAfter w:val="1"/>
          <w:wAfter w:w="6" w:type="dxa"/>
          <w:jc w:val="center"/>
        </w:trPr>
        <w:tc>
          <w:tcPr>
            <w:tcW w:w="988" w:type="dxa"/>
          </w:tcPr>
          <w:p w14:paraId="38845782" w14:textId="77777777" w:rsidR="00205072" w:rsidRPr="006504F9" w:rsidRDefault="00205072" w:rsidP="006504F9">
            <w:pPr>
              <w:spacing w:after="0" w:line="240" w:lineRule="auto"/>
              <w:ind w:firstLine="176"/>
              <w:contextualSpacing/>
              <w:jc w:val="center"/>
              <w:rPr>
                <w:rFonts w:ascii="Times New Roman" w:hAnsi="Times New Roman" w:cs="Times New Roman"/>
              </w:rPr>
            </w:pPr>
            <w:r w:rsidRPr="006504F9">
              <w:rPr>
                <w:rFonts w:ascii="Times New Roman" w:hAnsi="Times New Roman" w:cs="Times New Roman"/>
              </w:rPr>
              <w:t>8.1.</w:t>
            </w:r>
          </w:p>
        </w:tc>
        <w:tc>
          <w:tcPr>
            <w:tcW w:w="7508" w:type="dxa"/>
          </w:tcPr>
          <w:p w14:paraId="481DEB45" w14:textId="77777777" w:rsidR="00205072" w:rsidRPr="006504F9" w:rsidRDefault="00205072" w:rsidP="006504F9">
            <w:pPr>
              <w:spacing w:after="0" w:line="240" w:lineRule="auto"/>
              <w:ind w:firstLine="567"/>
              <w:contextualSpacing/>
              <w:jc w:val="center"/>
              <w:rPr>
                <w:rFonts w:ascii="Times New Roman" w:hAnsi="Times New Roman" w:cs="Times New Roman"/>
              </w:rPr>
            </w:pPr>
            <w:r w:rsidRPr="006504F9">
              <w:rPr>
                <w:rFonts w:ascii="Times New Roman" w:hAnsi="Times New Roman" w:cs="Times New Roman"/>
              </w:rPr>
              <w:t xml:space="preserve">Окремі залишки </w:t>
            </w:r>
            <w:proofErr w:type="spellStart"/>
            <w:r w:rsidRPr="006504F9">
              <w:rPr>
                <w:rFonts w:ascii="Times New Roman" w:hAnsi="Times New Roman" w:cs="Times New Roman"/>
              </w:rPr>
              <w:t>палацово</w:t>
            </w:r>
            <w:proofErr w:type="spellEnd"/>
            <w:r w:rsidRPr="006504F9">
              <w:rPr>
                <w:rFonts w:ascii="Times New Roman" w:hAnsi="Times New Roman" w:cs="Times New Roman"/>
              </w:rPr>
              <w:t>-паркових ансамблів</w:t>
            </w:r>
          </w:p>
        </w:tc>
        <w:tc>
          <w:tcPr>
            <w:tcW w:w="1138" w:type="dxa"/>
          </w:tcPr>
          <w:p w14:paraId="3ED79620" w14:textId="77777777" w:rsidR="00205072" w:rsidRPr="006504F9" w:rsidRDefault="00205072" w:rsidP="006504F9">
            <w:pPr>
              <w:spacing w:after="0" w:line="240" w:lineRule="auto"/>
              <w:ind w:firstLine="567"/>
              <w:contextualSpacing/>
              <w:jc w:val="center"/>
              <w:rPr>
                <w:rFonts w:ascii="Times New Roman" w:hAnsi="Times New Roman" w:cs="Times New Roman"/>
              </w:rPr>
            </w:pPr>
            <w:r w:rsidRPr="006504F9">
              <w:rPr>
                <w:rFonts w:ascii="Times New Roman" w:hAnsi="Times New Roman" w:cs="Times New Roman"/>
              </w:rPr>
              <w:t>1</w:t>
            </w:r>
          </w:p>
        </w:tc>
      </w:tr>
      <w:tr w:rsidR="00205072" w:rsidRPr="006504F9" w14:paraId="09751FE5" w14:textId="77777777" w:rsidTr="006504F9">
        <w:trPr>
          <w:gridAfter w:val="1"/>
          <w:wAfter w:w="6" w:type="dxa"/>
          <w:jc w:val="center"/>
        </w:trPr>
        <w:tc>
          <w:tcPr>
            <w:tcW w:w="988" w:type="dxa"/>
          </w:tcPr>
          <w:p w14:paraId="793F26F4" w14:textId="77777777" w:rsidR="00205072" w:rsidRPr="006504F9" w:rsidRDefault="00205072" w:rsidP="006504F9">
            <w:pPr>
              <w:spacing w:after="0" w:line="240" w:lineRule="auto"/>
              <w:ind w:firstLine="176"/>
              <w:contextualSpacing/>
              <w:jc w:val="center"/>
              <w:rPr>
                <w:rFonts w:ascii="Times New Roman" w:hAnsi="Times New Roman" w:cs="Times New Roman"/>
              </w:rPr>
            </w:pPr>
            <w:r w:rsidRPr="006504F9">
              <w:rPr>
                <w:rFonts w:ascii="Times New Roman" w:hAnsi="Times New Roman" w:cs="Times New Roman"/>
              </w:rPr>
              <w:t>8.2.</w:t>
            </w:r>
          </w:p>
        </w:tc>
        <w:tc>
          <w:tcPr>
            <w:tcW w:w="7508" w:type="dxa"/>
          </w:tcPr>
          <w:p w14:paraId="06C64BF7" w14:textId="77777777" w:rsidR="00205072" w:rsidRPr="006504F9" w:rsidRDefault="00205072" w:rsidP="006504F9">
            <w:pPr>
              <w:spacing w:after="0" w:line="240" w:lineRule="auto"/>
              <w:ind w:firstLine="567"/>
              <w:contextualSpacing/>
              <w:jc w:val="center"/>
              <w:rPr>
                <w:rFonts w:ascii="Times New Roman" w:hAnsi="Times New Roman" w:cs="Times New Roman"/>
              </w:rPr>
            </w:pPr>
            <w:r w:rsidRPr="006504F9">
              <w:rPr>
                <w:rFonts w:ascii="Times New Roman" w:hAnsi="Times New Roman" w:cs="Times New Roman"/>
              </w:rPr>
              <w:t xml:space="preserve">Окремі фрагменти </w:t>
            </w:r>
            <w:proofErr w:type="spellStart"/>
            <w:r w:rsidRPr="006504F9">
              <w:rPr>
                <w:rFonts w:ascii="Times New Roman" w:hAnsi="Times New Roman" w:cs="Times New Roman"/>
              </w:rPr>
              <w:t>палацово</w:t>
            </w:r>
            <w:proofErr w:type="spellEnd"/>
            <w:r w:rsidRPr="006504F9">
              <w:rPr>
                <w:rFonts w:ascii="Times New Roman" w:hAnsi="Times New Roman" w:cs="Times New Roman"/>
              </w:rPr>
              <w:t>-паркових ансамблів</w:t>
            </w:r>
          </w:p>
        </w:tc>
        <w:tc>
          <w:tcPr>
            <w:tcW w:w="1138" w:type="dxa"/>
          </w:tcPr>
          <w:p w14:paraId="005CF6CF" w14:textId="77777777" w:rsidR="00205072" w:rsidRPr="006504F9" w:rsidRDefault="00205072" w:rsidP="006504F9">
            <w:pPr>
              <w:spacing w:after="0" w:line="240" w:lineRule="auto"/>
              <w:ind w:firstLine="567"/>
              <w:contextualSpacing/>
              <w:jc w:val="center"/>
              <w:rPr>
                <w:rFonts w:ascii="Times New Roman" w:hAnsi="Times New Roman" w:cs="Times New Roman"/>
              </w:rPr>
            </w:pPr>
            <w:r w:rsidRPr="006504F9">
              <w:rPr>
                <w:rFonts w:ascii="Times New Roman" w:hAnsi="Times New Roman" w:cs="Times New Roman"/>
              </w:rPr>
              <w:t>2</w:t>
            </w:r>
          </w:p>
        </w:tc>
      </w:tr>
      <w:tr w:rsidR="00205072" w:rsidRPr="006504F9" w14:paraId="2F7E30F6" w14:textId="77777777" w:rsidTr="006504F9">
        <w:trPr>
          <w:gridAfter w:val="1"/>
          <w:wAfter w:w="6" w:type="dxa"/>
          <w:jc w:val="center"/>
        </w:trPr>
        <w:tc>
          <w:tcPr>
            <w:tcW w:w="988" w:type="dxa"/>
          </w:tcPr>
          <w:p w14:paraId="6D554C9D" w14:textId="77777777" w:rsidR="00205072" w:rsidRPr="006504F9" w:rsidRDefault="00205072" w:rsidP="006504F9">
            <w:pPr>
              <w:spacing w:after="0" w:line="240" w:lineRule="auto"/>
              <w:ind w:firstLine="176"/>
              <w:contextualSpacing/>
              <w:jc w:val="center"/>
              <w:rPr>
                <w:rFonts w:ascii="Times New Roman" w:hAnsi="Times New Roman" w:cs="Times New Roman"/>
              </w:rPr>
            </w:pPr>
            <w:r w:rsidRPr="006504F9">
              <w:rPr>
                <w:rFonts w:ascii="Times New Roman" w:hAnsi="Times New Roman" w:cs="Times New Roman"/>
              </w:rPr>
              <w:t>8.3.</w:t>
            </w:r>
          </w:p>
        </w:tc>
        <w:tc>
          <w:tcPr>
            <w:tcW w:w="7508" w:type="dxa"/>
          </w:tcPr>
          <w:p w14:paraId="7C6902A2" w14:textId="77777777" w:rsidR="00205072" w:rsidRPr="006504F9" w:rsidRDefault="00205072" w:rsidP="006504F9">
            <w:pPr>
              <w:spacing w:after="0" w:line="240" w:lineRule="auto"/>
              <w:ind w:firstLine="567"/>
              <w:contextualSpacing/>
              <w:jc w:val="center"/>
              <w:rPr>
                <w:rFonts w:ascii="Times New Roman" w:hAnsi="Times New Roman" w:cs="Times New Roman"/>
              </w:rPr>
            </w:pPr>
            <w:r w:rsidRPr="006504F9">
              <w:rPr>
                <w:rFonts w:ascii="Times New Roman" w:hAnsi="Times New Roman" w:cs="Times New Roman"/>
              </w:rPr>
              <w:t xml:space="preserve">Впорядковані фрагменти </w:t>
            </w:r>
            <w:proofErr w:type="spellStart"/>
            <w:r w:rsidRPr="006504F9">
              <w:rPr>
                <w:rFonts w:ascii="Times New Roman" w:hAnsi="Times New Roman" w:cs="Times New Roman"/>
              </w:rPr>
              <w:t>палацово</w:t>
            </w:r>
            <w:proofErr w:type="spellEnd"/>
            <w:r w:rsidRPr="006504F9">
              <w:rPr>
                <w:rFonts w:ascii="Times New Roman" w:hAnsi="Times New Roman" w:cs="Times New Roman"/>
              </w:rPr>
              <w:t>-паркових ансамблів</w:t>
            </w:r>
          </w:p>
        </w:tc>
        <w:tc>
          <w:tcPr>
            <w:tcW w:w="1138" w:type="dxa"/>
          </w:tcPr>
          <w:p w14:paraId="6396E93A" w14:textId="77777777" w:rsidR="00205072" w:rsidRPr="006504F9" w:rsidRDefault="00205072" w:rsidP="006504F9">
            <w:pPr>
              <w:spacing w:after="0" w:line="240" w:lineRule="auto"/>
              <w:ind w:firstLine="567"/>
              <w:contextualSpacing/>
              <w:jc w:val="center"/>
              <w:rPr>
                <w:rFonts w:ascii="Times New Roman" w:hAnsi="Times New Roman" w:cs="Times New Roman"/>
              </w:rPr>
            </w:pPr>
            <w:r w:rsidRPr="006504F9">
              <w:rPr>
                <w:rFonts w:ascii="Times New Roman" w:hAnsi="Times New Roman" w:cs="Times New Roman"/>
              </w:rPr>
              <w:t>3</w:t>
            </w:r>
          </w:p>
        </w:tc>
      </w:tr>
      <w:tr w:rsidR="00205072" w:rsidRPr="006504F9" w14:paraId="520BF216" w14:textId="77777777" w:rsidTr="006504F9">
        <w:trPr>
          <w:gridAfter w:val="1"/>
          <w:wAfter w:w="6" w:type="dxa"/>
          <w:jc w:val="center"/>
        </w:trPr>
        <w:tc>
          <w:tcPr>
            <w:tcW w:w="988" w:type="dxa"/>
          </w:tcPr>
          <w:p w14:paraId="17290D82" w14:textId="77777777" w:rsidR="00205072" w:rsidRPr="006504F9" w:rsidRDefault="00205072" w:rsidP="006504F9">
            <w:pPr>
              <w:spacing w:after="0" w:line="240" w:lineRule="auto"/>
              <w:ind w:firstLine="176"/>
              <w:contextualSpacing/>
              <w:jc w:val="center"/>
              <w:rPr>
                <w:rFonts w:ascii="Times New Roman" w:hAnsi="Times New Roman" w:cs="Times New Roman"/>
              </w:rPr>
            </w:pPr>
            <w:r w:rsidRPr="006504F9">
              <w:rPr>
                <w:rFonts w:ascii="Times New Roman" w:hAnsi="Times New Roman" w:cs="Times New Roman"/>
              </w:rPr>
              <w:t>8.4.</w:t>
            </w:r>
          </w:p>
        </w:tc>
        <w:tc>
          <w:tcPr>
            <w:tcW w:w="7508" w:type="dxa"/>
          </w:tcPr>
          <w:p w14:paraId="1CF7FA49" w14:textId="77777777" w:rsidR="00205072" w:rsidRPr="006504F9" w:rsidRDefault="00205072" w:rsidP="006504F9">
            <w:pPr>
              <w:spacing w:after="0" w:line="240" w:lineRule="auto"/>
              <w:ind w:firstLine="567"/>
              <w:contextualSpacing/>
              <w:jc w:val="center"/>
              <w:rPr>
                <w:rFonts w:ascii="Times New Roman" w:hAnsi="Times New Roman" w:cs="Times New Roman"/>
              </w:rPr>
            </w:pPr>
            <w:r w:rsidRPr="006504F9">
              <w:rPr>
                <w:rFonts w:ascii="Times New Roman" w:hAnsi="Times New Roman" w:cs="Times New Roman"/>
              </w:rPr>
              <w:t xml:space="preserve">Добре збережені </w:t>
            </w:r>
            <w:proofErr w:type="spellStart"/>
            <w:r w:rsidRPr="006504F9">
              <w:rPr>
                <w:rFonts w:ascii="Times New Roman" w:hAnsi="Times New Roman" w:cs="Times New Roman"/>
              </w:rPr>
              <w:t>палацово</w:t>
            </w:r>
            <w:proofErr w:type="spellEnd"/>
            <w:r w:rsidRPr="006504F9">
              <w:rPr>
                <w:rFonts w:ascii="Times New Roman" w:hAnsi="Times New Roman" w:cs="Times New Roman"/>
              </w:rPr>
              <w:t>-паркові ансамблі</w:t>
            </w:r>
          </w:p>
        </w:tc>
        <w:tc>
          <w:tcPr>
            <w:tcW w:w="1138" w:type="dxa"/>
          </w:tcPr>
          <w:p w14:paraId="704995FD" w14:textId="77777777" w:rsidR="00205072" w:rsidRPr="006504F9" w:rsidRDefault="00205072" w:rsidP="006504F9">
            <w:pPr>
              <w:spacing w:after="0" w:line="240" w:lineRule="auto"/>
              <w:ind w:firstLine="567"/>
              <w:contextualSpacing/>
              <w:jc w:val="center"/>
              <w:rPr>
                <w:rFonts w:ascii="Times New Roman" w:hAnsi="Times New Roman" w:cs="Times New Roman"/>
              </w:rPr>
            </w:pPr>
            <w:r w:rsidRPr="006504F9">
              <w:rPr>
                <w:rFonts w:ascii="Times New Roman" w:hAnsi="Times New Roman" w:cs="Times New Roman"/>
              </w:rPr>
              <w:t>4</w:t>
            </w:r>
          </w:p>
        </w:tc>
      </w:tr>
      <w:tr w:rsidR="00205072" w:rsidRPr="006504F9" w14:paraId="7C355F54" w14:textId="77777777" w:rsidTr="006504F9">
        <w:trPr>
          <w:gridAfter w:val="1"/>
          <w:wAfter w:w="6" w:type="dxa"/>
          <w:jc w:val="center"/>
        </w:trPr>
        <w:tc>
          <w:tcPr>
            <w:tcW w:w="988" w:type="dxa"/>
          </w:tcPr>
          <w:p w14:paraId="2F53147A" w14:textId="77777777" w:rsidR="00205072" w:rsidRPr="006504F9" w:rsidRDefault="00205072" w:rsidP="006504F9">
            <w:pPr>
              <w:spacing w:after="0" w:line="240" w:lineRule="auto"/>
              <w:ind w:firstLine="176"/>
              <w:contextualSpacing/>
              <w:jc w:val="center"/>
              <w:rPr>
                <w:rFonts w:ascii="Times New Roman" w:hAnsi="Times New Roman" w:cs="Times New Roman"/>
              </w:rPr>
            </w:pPr>
            <w:r w:rsidRPr="006504F9">
              <w:rPr>
                <w:rFonts w:ascii="Times New Roman" w:hAnsi="Times New Roman" w:cs="Times New Roman"/>
              </w:rPr>
              <w:t>8.5.</w:t>
            </w:r>
          </w:p>
        </w:tc>
        <w:tc>
          <w:tcPr>
            <w:tcW w:w="7508" w:type="dxa"/>
          </w:tcPr>
          <w:p w14:paraId="21456809" w14:textId="77777777" w:rsidR="00205072" w:rsidRPr="006504F9" w:rsidRDefault="00205072" w:rsidP="006504F9">
            <w:pPr>
              <w:spacing w:after="0" w:line="240" w:lineRule="auto"/>
              <w:ind w:firstLine="567"/>
              <w:contextualSpacing/>
              <w:jc w:val="center"/>
              <w:rPr>
                <w:rFonts w:ascii="Times New Roman" w:hAnsi="Times New Roman" w:cs="Times New Roman"/>
              </w:rPr>
            </w:pPr>
            <w:r w:rsidRPr="006504F9">
              <w:rPr>
                <w:rFonts w:ascii="Times New Roman" w:hAnsi="Times New Roman" w:cs="Times New Roman"/>
              </w:rPr>
              <w:t xml:space="preserve">Добре збереженні і впорядковані </w:t>
            </w:r>
            <w:proofErr w:type="spellStart"/>
            <w:r w:rsidRPr="006504F9">
              <w:rPr>
                <w:rFonts w:ascii="Times New Roman" w:hAnsi="Times New Roman" w:cs="Times New Roman"/>
              </w:rPr>
              <w:t>палацово</w:t>
            </w:r>
            <w:proofErr w:type="spellEnd"/>
            <w:r w:rsidRPr="006504F9">
              <w:rPr>
                <w:rFonts w:ascii="Times New Roman" w:hAnsi="Times New Roman" w:cs="Times New Roman"/>
              </w:rPr>
              <w:t>-паркові ансамблі</w:t>
            </w:r>
          </w:p>
        </w:tc>
        <w:tc>
          <w:tcPr>
            <w:tcW w:w="1138" w:type="dxa"/>
          </w:tcPr>
          <w:p w14:paraId="7EB4E154" w14:textId="77777777" w:rsidR="00205072" w:rsidRPr="006504F9" w:rsidRDefault="00205072" w:rsidP="006504F9">
            <w:pPr>
              <w:spacing w:after="0" w:line="240" w:lineRule="auto"/>
              <w:ind w:firstLine="567"/>
              <w:contextualSpacing/>
              <w:jc w:val="center"/>
              <w:rPr>
                <w:rFonts w:ascii="Times New Roman" w:hAnsi="Times New Roman" w:cs="Times New Roman"/>
              </w:rPr>
            </w:pPr>
            <w:r w:rsidRPr="006504F9">
              <w:rPr>
                <w:rFonts w:ascii="Times New Roman" w:hAnsi="Times New Roman" w:cs="Times New Roman"/>
              </w:rPr>
              <w:t>5</w:t>
            </w:r>
          </w:p>
        </w:tc>
      </w:tr>
      <w:tr w:rsidR="00205072" w:rsidRPr="006504F9" w14:paraId="0D71FD37" w14:textId="77777777" w:rsidTr="006504F9">
        <w:trPr>
          <w:gridAfter w:val="1"/>
          <w:wAfter w:w="6" w:type="dxa"/>
          <w:jc w:val="center"/>
        </w:trPr>
        <w:tc>
          <w:tcPr>
            <w:tcW w:w="9634" w:type="dxa"/>
            <w:gridSpan w:val="3"/>
          </w:tcPr>
          <w:p w14:paraId="2697179F" w14:textId="77777777" w:rsidR="00205072" w:rsidRPr="006504F9" w:rsidRDefault="00205072" w:rsidP="006504F9">
            <w:pPr>
              <w:spacing w:after="0" w:line="240" w:lineRule="auto"/>
              <w:ind w:firstLine="567"/>
              <w:contextualSpacing/>
              <w:jc w:val="center"/>
              <w:rPr>
                <w:rFonts w:ascii="Times New Roman" w:hAnsi="Times New Roman" w:cs="Times New Roman"/>
              </w:rPr>
            </w:pPr>
            <w:r w:rsidRPr="006504F9">
              <w:rPr>
                <w:rFonts w:ascii="Times New Roman" w:hAnsi="Times New Roman" w:cs="Times New Roman"/>
                <w:b/>
                <w:bCs/>
              </w:rPr>
              <w:t>XIX. Сучасні пам'ятки архітектури</w:t>
            </w:r>
          </w:p>
        </w:tc>
      </w:tr>
      <w:tr w:rsidR="00205072" w:rsidRPr="006504F9" w14:paraId="5CA36A56" w14:textId="77777777" w:rsidTr="006504F9">
        <w:trPr>
          <w:gridAfter w:val="1"/>
          <w:wAfter w:w="6" w:type="dxa"/>
          <w:jc w:val="center"/>
        </w:trPr>
        <w:tc>
          <w:tcPr>
            <w:tcW w:w="988" w:type="dxa"/>
          </w:tcPr>
          <w:p w14:paraId="690BE146" w14:textId="77777777" w:rsidR="00205072" w:rsidRPr="006504F9" w:rsidRDefault="00205072" w:rsidP="006504F9">
            <w:pPr>
              <w:spacing w:after="0" w:line="240" w:lineRule="auto"/>
              <w:ind w:firstLine="176"/>
              <w:contextualSpacing/>
              <w:jc w:val="center"/>
              <w:rPr>
                <w:rFonts w:ascii="Times New Roman" w:hAnsi="Times New Roman" w:cs="Times New Roman"/>
              </w:rPr>
            </w:pPr>
            <w:r w:rsidRPr="006504F9">
              <w:rPr>
                <w:rFonts w:ascii="Times New Roman" w:hAnsi="Times New Roman" w:cs="Times New Roman"/>
              </w:rPr>
              <w:t>9.1.</w:t>
            </w:r>
          </w:p>
        </w:tc>
        <w:tc>
          <w:tcPr>
            <w:tcW w:w="7508" w:type="dxa"/>
          </w:tcPr>
          <w:p w14:paraId="07CE2069" w14:textId="77777777" w:rsidR="00205072" w:rsidRPr="006504F9" w:rsidRDefault="00205072" w:rsidP="006504F9">
            <w:pPr>
              <w:spacing w:after="0" w:line="240" w:lineRule="auto"/>
              <w:ind w:firstLine="567"/>
              <w:contextualSpacing/>
              <w:jc w:val="center"/>
              <w:rPr>
                <w:rFonts w:ascii="Times New Roman" w:hAnsi="Times New Roman" w:cs="Times New Roman"/>
              </w:rPr>
            </w:pPr>
            <w:r w:rsidRPr="006504F9">
              <w:rPr>
                <w:rFonts w:ascii="Times New Roman" w:hAnsi="Times New Roman" w:cs="Times New Roman"/>
              </w:rPr>
              <w:t>Окремі пам'ятки архітектури, що збудовані з використанням сучасних будівельних матеріалів, технологій, композиційних вирішень</w:t>
            </w:r>
          </w:p>
        </w:tc>
        <w:tc>
          <w:tcPr>
            <w:tcW w:w="1138" w:type="dxa"/>
          </w:tcPr>
          <w:p w14:paraId="09BE17CB" w14:textId="77777777" w:rsidR="00205072" w:rsidRPr="006504F9" w:rsidRDefault="00205072" w:rsidP="006504F9">
            <w:pPr>
              <w:spacing w:after="0" w:line="240" w:lineRule="auto"/>
              <w:ind w:firstLine="567"/>
              <w:contextualSpacing/>
              <w:jc w:val="center"/>
              <w:rPr>
                <w:rFonts w:ascii="Times New Roman" w:hAnsi="Times New Roman" w:cs="Times New Roman"/>
              </w:rPr>
            </w:pPr>
            <w:r w:rsidRPr="006504F9">
              <w:rPr>
                <w:rFonts w:ascii="Times New Roman" w:hAnsi="Times New Roman" w:cs="Times New Roman"/>
              </w:rPr>
              <w:t>3</w:t>
            </w:r>
          </w:p>
        </w:tc>
      </w:tr>
      <w:tr w:rsidR="00205072" w:rsidRPr="006504F9" w14:paraId="4665AC01" w14:textId="77777777" w:rsidTr="006504F9">
        <w:trPr>
          <w:gridAfter w:val="1"/>
          <w:wAfter w:w="6" w:type="dxa"/>
          <w:jc w:val="center"/>
        </w:trPr>
        <w:tc>
          <w:tcPr>
            <w:tcW w:w="988" w:type="dxa"/>
          </w:tcPr>
          <w:p w14:paraId="043349CD" w14:textId="77777777" w:rsidR="00205072" w:rsidRPr="006504F9" w:rsidRDefault="00205072" w:rsidP="006504F9">
            <w:pPr>
              <w:spacing w:after="0" w:line="240" w:lineRule="auto"/>
              <w:ind w:firstLine="176"/>
              <w:contextualSpacing/>
              <w:jc w:val="center"/>
              <w:rPr>
                <w:rFonts w:ascii="Times New Roman" w:hAnsi="Times New Roman" w:cs="Times New Roman"/>
              </w:rPr>
            </w:pPr>
            <w:r w:rsidRPr="006504F9">
              <w:rPr>
                <w:rFonts w:ascii="Times New Roman" w:hAnsi="Times New Roman" w:cs="Times New Roman"/>
              </w:rPr>
              <w:t>9.2.</w:t>
            </w:r>
          </w:p>
        </w:tc>
        <w:tc>
          <w:tcPr>
            <w:tcW w:w="7508" w:type="dxa"/>
          </w:tcPr>
          <w:p w14:paraId="3EA2E7CF" w14:textId="77777777" w:rsidR="00205072" w:rsidRPr="006504F9" w:rsidRDefault="00205072" w:rsidP="006504F9">
            <w:pPr>
              <w:spacing w:after="0" w:line="240" w:lineRule="auto"/>
              <w:ind w:firstLine="567"/>
              <w:contextualSpacing/>
              <w:jc w:val="center"/>
              <w:rPr>
                <w:rFonts w:ascii="Times New Roman" w:hAnsi="Times New Roman" w:cs="Times New Roman"/>
              </w:rPr>
            </w:pPr>
            <w:r w:rsidRPr="006504F9">
              <w:rPr>
                <w:rFonts w:ascii="Times New Roman" w:hAnsi="Times New Roman" w:cs="Times New Roman"/>
              </w:rPr>
              <w:t>Окремі сучасні пам'ятки архітектури, що зведені з використанням найновіших технічних засобів</w:t>
            </w:r>
          </w:p>
        </w:tc>
        <w:tc>
          <w:tcPr>
            <w:tcW w:w="1138" w:type="dxa"/>
          </w:tcPr>
          <w:p w14:paraId="0AA3BBBB" w14:textId="77777777" w:rsidR="00205072" w:rsidRPr="006504F9" w:rsidRDefault="00205072" w:rsidP="006504F9">
            <w:pPr>
              <w:spacing w:after="0" w:line="240" w:lineRule="auto"/>
              <w:ind w:firstLine="567"/>
              <w:contextualSpacing/>
              <w:jc w:val="center"/>
              <w:rPr>
                <w:rFonts w:ascii="Times New Roman" w:hAnsi="Times New Roman" w:cs="Times New Roman"/>
              </w:rPr>
            </w:pPr>
            <w:r w:rsidRPr="006504F9">
              <w:rPr>
                <w:rFonts w:ascii="Times New Roman" w:hAnsi="Times New Roman" w:cs="Times New Roman"/>
              </w:rPr>
              <w:t>4</w:t>
            </w:r>
          </w:p>
        </w:tc>
      </w:tr>
      <w:tr w:rsidR="00205072" w:rsidRPr="006504F9" w14:paraId="57DD6D22" w14:textId="77777777" w:rsidTr="006504F9">
        <w:trPr>
          <w:gridAfter w:val="1"/>
          <w:wAfter w:w="6" w:type="dxa"/>
          <w:jc w:val="center"/>
        </w:trPr>
        <w:tc>
          <w:tcPr>
            <w:tcW w:w="988" w:type="dxa"/>
          </w:tcPr>
          <w:p w14:paraId="45848F9C" w14:textId="77777777" w:rsidR="00205072" w:rsidRPr="006504F9" w:rsidRDefault="00205072" w:rsidP="006504F9">
            <w:pPr>
              <w:spacing w:after="0" w:line="240" w:lineRule="auto"/>
              <w:ind w:firstLine="176"/>
              <w:contextualSpacing/>
              <w:jc w:val="center"/>
              <w:rPr>
                <w:rFonts w:ascii="Times New Roman" w:hAnsi="Times New Roman" w:cs="Times New Roman"/>
              </w:rPr>
            </w:pPr>
            <w:r w:rsidRPr="006504F9">
              <w:rPr>
                <w:rFonts w:ascii="Times New Roman" w:hAnsi="Times New Roman" w:cs="Times New Roman"/>
              </w:rPr>
              <w:t>9.3.</w:t>
            </w:r>
          </w:p>
        </w:tc>
        <w:tc>
          <w:tcPr>
            <w:tcW w:w="7508" w:type="dxa"/>
          </w:tcPr>
          <w:p w14:paraId="09862712" w14:textId="77777777" w:rsidR="00205072" w:rsidRPr="006504F9" w:rsidRDefault="00205072" w:rsidP="006504F9">
            <w:pPr>
              <w:spacing w:after="0" w:line="240" w:lineRule="auto"/>
              <w:ind w:firstLine="567"/>
              <w:contextualSpacing/>
              <w:jc w:val="center"/>
              <w:rPr>
                <w:rFonts w:ascii="Times New Roman" w:hAnsi="Times New Roman" w:cs="Times New Roman"/>
              </w:rPr>
            </w:pPr>
            <w:r w:rsidRPr="006504F9">
              <w:rPr>
                <w:rFonts w:ascii="Times New Roman" w:hAnsi="Times New Roman" w:cs="Times New Roman"/>
              </w:rPr>
              <w:t>Група сучасних пам'яток архітектури, що зведені з використанням найновіших технічних засобів.</w:t>
            </w:r>
          </w:p>
        </w:tc>
        <w:tc>
          <w:tcPr>
            <w:tcW w:w="1138" w:type="dxa"/>
          </w:tcPr>
          <w:p w14:paraId="7A959761" w14:textId="77777777" w:rsidR="00205072" w:rsidRPr="006504F9" w:rsidRDefault="00205072" w:rsidP="006504F9">
            <w:pPr>
              <w:spacing w:after="0" w:line="240" w:lineRule="auto"/>
              <w:ind w:firstLine="567"/>
              <w:contextualSpacing/>
              <w:jc w:val="center"/>
              <w:rPr>
                <w:rFonts w:ascii="Times New Roman" w:hAnsi="Times New Roman" w:cs="Times New Roman"/>
              </w:rPr>
            </w:pPr>
            <w:r w:rsidRPr="006504F9">
              <w:rPr>
                <w:rFonts w:ascii="Times New Roman" w:hAnsi="Times New Roman" w:cs="Times New Roman"/>
              </w:rPr>
              <w:t>5</w:t>
            </w:r>
          </w:p>
        </w:tc>
      </w:tr>
      <w:tr w:rsidR="00205072" w:rsidRPr="006504F9" w14:paraId="6309B1C8" w14:textId="77777777" w:rsidTr="006504F9">
        <w:trPr>
          <w:gridAfter w:val="1"/>
          <w:wAfter w:w="6" w:type="dxa"/>
          <w:jc w:val="center"/>
        </w:trPr>
        <w:tc>
          <w:tcPr>
            <w:tcW w:w="9634" w:type="dxa"/>
            <w:gridSpan w:val="3"/>
          </w:tcPr>
          <w:p w14:paraId="64B085CB" w14:textId="77777777" w:rsidR="00205072" w:rsidRPr="006504F9" w:rsidRDefault="00205072" w:rsidP="006504F9">
            <w:pPr>
              <w:spacing w:after="0" w:line="240" w:lineRule="auto"/>
              <w:ind w:firstLine="567"/>
              <w:contextualSpacing/>
              <w:jc w:val="center"/>
              <w:rPr>
                <w:rFonts w:ascii="Times New Roman" w:hAnsi="Times New Roman" w:cs="Times New Roman"/>
              </w:rPr>
            </w:pPr>
            <w:r w:rsidRPr="006504F9">
              <w:rPr>
                <w:rFonts w:ascii="Times New Roman" w:hAnsi="Times New Roman" w:cs="Times New Roman"/>
                <w:b/>
                <w:bCs/>
              </w:rPr>
              <w:t>X. Професійні художні промисли</w:t>
            </w:r>
          </w:p>
        </w:tc>
      </w:tr>
      <w:tr w:rsidR="00205072" w:rsidRPr="006504F9" w14:paraId="6A8FFC1A" w14:textId="77777777" w:rsidTr="006504F9">
        <w:trPr>
          <w:gridAfter w:val="1"/>
          <w:wAfter w:w="6" w:type="dxa"/>
          <w:jc w:val="center"/>
        </w:trPr>
        <w:tc>
          <w:tcPr>
            <w:tcW w:w="988" w:type="dxa"/>
          </w:tcPr>
          <w:p w14:paraId="05F63B39" w14:textId="77777777" w:rsidR="00205072" w:rsidRPr="006504F9" w:rsidRDefault="00205072" w:rsidP="006504F9">
            <w:pPr>
              <w:spacing w:after="0" w:line="240" w:lineRule="auto"/>
              <w:contextualSpacing/>
              <w:jc w:val="center"/>
              <w:rPr>
                <w:rFonts w:ascii="Times New Roman" w:hAnsi="Times New Roman" w:cs="Times New Roman"/>
              </w:rPr>
            </w:pPr>
            <w:r w:rsidRPr="006504F9">
              <w:rPr>
                <w:rFonts w:ascii="Times New Roman" w:hAnsi="Times New Roman" w:cs="Times New Roman"/>
              </w:rPr>
              <w:t>10.1</w:t>
            </w:r>
          </w:p>
        </w:tc>
        <w:tc>
          <w:tcPr>
            <w:tcW w:w="7508" w:type="dxa"/>
          </w:tcPr>
          <w:p w14:paraId="524AACF5" w14:textId="77777777" w:rsidR="00205072" w:rsidRPr="006504F9" w:rsidRDefault="00205072" w:rsidP="006504F9">
            <w:pPr>
              <w:spacing w:after="0" w:line="240" w:lineRule="auto"/>
              <w:ind w:firstLine="567"/>
              <w:contextualSpacing/>
              <w:jc w:val="center"/>
              <w:rPr>
                <w:rFonts w:ascii="Times New Roman" w:hAnsi="Times New Roman" w:cs="Times New Roman"/>
              </w:rPr>
            </w:pPr>
            <w:r w:rsidRPr="006504F9">
              <w:rPr>
                <w:rFonts w:ascii="Times New Roman" w:hAnsi="Times New Roman" w:cs="Times New Roman"/>
              </w:rPr>
              <w:t>Наявність музейних експозицій, що побудовані на базі зібраних зразків професійних народних майстрів</w:t>
            </w:r>
          </w:p>
        </w:tc>
        <w:tc>
          <w:tcPr>
            <w:tcW w:w="1138" w:type="dxa"/>
          </w:tcPr>
          <w:p w14:paraId="15DA1623" w14:textId="77777777" w:rsidR="00205072" w:rsidRPr="006504F9" w:rsidRDefault="00205072" w:rsidP="006504F9">
            <w:pPr>
              <w:spacing w:after="0" w:line="240" w:lineRule="auto"/>
              <w:ind w:firstLine="567"/>
              <w:contextualSpacing/>
              <w:jc w:val="center"/>
              <w:rPr>
                <w:rFonts w:ascii="Times New Roman" w:hAnsi="Times New Roman" w:cs="Times New Roman"/>
              </w:rPr>
            </w:pPr>
            <w:r w:rsidRPr="006504F9">
              <w:rPr>
                <w:rFonts w:ascii="Times New Roman" w:hAnsi="Times New Roman" w:cs="Times New Roman"/>
              </w:rPr>
              <w:t>3</w:t>
            </w:r>
          </w:p>
        </w:tc>
      </w:tr>
      <w:tr w:rsidR="00205072" w:rsidRPr="006504F9" w14:paraId="5E00E172" w14:textId="77777777" w:rsidTr="006504F9">
        <w:trPr>
          <w:gridAfter w:val="1"/>
          <w:wAfter w:w="6" w:type="dxa"/>
          <w:jc w:val="center"/>
        </w:trPr>
        <w:tc>
          <w:tcPr>
            <w:tcW w:w="988" w:type="dxa"/>
          </w:tcPr>
          <w:p w14:paraId="30C764E9" w14:textId="77777777" w:rsidR="00205072" w:rsidRPr="006504F9" w:rsidRDefault="00205072" w:rsidP="006504F9">
            <w:pPr>
              <w:spacing w:after="0" w:line="240" w:lineRule="auto"/>
              <w:contextualSpacing/>
              <w:jc w:val="center"/>
              <w:rPr>
                <w:rFonts w:ascii="Times New Roman" w:hAnsi="Times New Roman" w:cs="Times New Roman"/>
              </w:rPr>
            </w:pPr>
            <w:r w:rsidRPr="006504F9">
              <w:rPr>
                <w:rFonts w:ascii="Times New Roman" w:hAnsi="Times New Roman" w:cs="Times New Roman"/>
              </w:rPr>
              <w:t>10.2</w:t>
            </w:r>
          </w:p>
        </w:tc>
        <w:tc>
          <w:tcPr>
            <w:tcW w:w="7508" w:type="dxa"/>
          </w:tcPr>
          <w:p w14:paraId="6C7714F6" w14:textId="77777777" w:rsidR="00205072" w:rsidRPr="006504F9" w:rsidRDefault="00205072" w:rsidP="006504F9">
            <w:pPr>
              <w:spacing w:after="0" w:line="240" w:lineRule="auto"/>
              <w:ind w:firstLine="567"/>
              <w:contextualSpacing/>
              <w:jc w:val="center"/>
              <w:rPr>
                <w:rFonts w:ascii="Times New Roman" w:hAnsi="Times New Roman" w:cs="Times New Roman"/>
              </w:rPr>
            </w:pPr>
            <w:r w:rsidRPr="006504F9">
              <w:rPr>
                <w:rFonts w:ascii="Times New Roman" w:hAnsi="Times New Roman" w:cs="Times New Roman"/>
              </w:rPr>
              <w:t>Є окремі майстри з експозицією власних творів</w:t>
            </w:r>
          </w:p>
        </w:tc>
        <w:tc>
          <w:tcPr>
            <w:tcW w:w="1138" w:type="dxa"/>
          </w:tcPr>
          <w:p w14:paraId="2F6C04CC" w14:textId="77777777" w:rsidR="00205072" w:rsidRPr="006504F9" w:rsidRDefault="00205072" w:rsidP="006504F9">
            <w:pPr>
              <w:spacing w:after="0" w:line="240" w:lineRule="auto"/>
              <w:ind w:firstLine="567"/>
              <w:contextualSpacing/>
              <w:jc w:val="center"/>
              <w:rPr>
                <w:rFonts w:ascii="Times New Roman" w:hAnsi="Times New Roman" w:cs="Times New Roman"/>
              </w:rPr>
            </w:pPr>
            <w:r w:rsidRPr="006504F9">
              <w:rPr>
                <w:rFonts w:ascii="Times New Roman" w:hAnsi="Times New Roman" w:cs="Times New Roman"/>
              </w:rPr>
              <w:t>4</w:t>
            </w:r>
          </w:p>
        </w:tc>
      </w:tr>
      <w:tr w:rsidR="00205072" w:rsidRPr="006504F9" w14:paraId="7D96BC76" w14:textId="77777777" w:rsidTr="006504F9">
        <w:trPr>
          <w:gridAfter w:val="1"/>
          <w:wAfter w:w="6" w:type="dxa"/>
          <w:jc w:val="center"/>
        </w:trPr>
        <w:tc>
          <w:tcPr>
            <w:tcW w:w="988" w:type="dxa"/>
          </w:tcPr>
          <w:p w14:paraId="62D5BC5C" w14:textId="77777777" w:rsidR="00205072" w:rsidRPr="006504F9" w:rsidRDefault="00205072" w:rsidP="006504F9">
            <w:pPr>
              <w:spacing w:after="0" w:line="240" w:lineRule="auto"/>
              <w:contextualSpacing/>
              <w:jc w:val="center"/>
              <w:rPr>
                <w:rFonts w:ascii="Times New Roman" w:hAnsi="Times New Roman" w:cs="Times New Roman"/>
              </w:rPr>
            </w:pPr>
            <w:r w:rsidRPr="006504F9">
              <w:rPr>
                <w:rFonts w:ascii="Times New Roman" w:hAnsi="Times New Roman" w:cs="Times New Roman"/>
              </w:rPr>
              <w:t>10.3</w:t>
            </w:r>
          </w:p>
        </w:tc>
        <w:tc>
          <w:tcPr>
            <w:tcW w:w="7508" w:type="dxa"/>
          </w:tcPr>
          <w:p w14:paraId="3CA80F7B" w14:textId="66FFB895" w:rsidR="00205072" w:rsidRPr="006504F9" w:rsidRDefault="00205072" w:rsidP="006504F9">
            <w:pPr>
              <w:spacing w:after="0" w:line="240" w:lineRule="auto"/>
              <w:ind w:firstLine="567"/>
              <w:contextualSpacing/>
              <w:jc w:val="center"/>
              <w:rPr>
                <w:rFonts w:ascii="Times New Roman" w:hAnsi="Times New Roman" w:cs="Times New Roman"/>
              </w:rPr>
            </w:pPr>
            <w:r w:rsidRPr="006504F9">
              <w:rPr>
                <w:rFonts w:ascii="Times New Roman" w:hAnsi="Times New Roman" w:cs="Times New Roman"/>
              </w:rPr>
              <w:t>Є декілька професійних майстрів та музейних експозицій їх творів</w:t>
            </w:r>
          </w:p>
        </w:tc>
        <w:tc>
          <w:tcPr>
            <w:tcW w:w="1138" w:type="dxa"/>
          </w:tcPr>
          <w:p w14:paraId="1666B768" w14:textId="77777777" w:rsidR="00205072" w:rsidRPr="006504F9" w:rsidRDefault="00205072" w:rsidP="006504F9">
            <w:pPr>
              <w:spacing w:after="0" w:line="240" w:lineRule="auto"/>
              <w:ind w:firstLine="567"/>
              <w:contextualSpacing/>
              <w:jc w:val="center"/>
              <w:rPr>
                <w:rFonts w:ascii="Times New Roman" w:hAnsi="Times New Roman" w:cs="Times New Roman"/>
              </w:rPr>
            </w:pPr>
            <w:r w:rsidRPr="006504F9">
              <w:rPr>
                <w:rFonts w:ascii="Times New Roman" w:hAnsi="Times New Roman" w:cs="Times New Roman"/>
              </w:rPr>
              <w:t>5</w:t>
            </w:r>
          </w:p>
        </w:tc>
      </w:tr>
      <w:tr w:rsidR="00205072" w:rsidRPr="006504F9" w14:paraId="2ABC5A37" w14:textId="77777777" w:rsidTr="006504F9">
        <w:trPr>
          <w:gridAfter w:val="1"/>
          <w:wAfter w:w="6" w:type="dxa"/>
          <w:jc w:val="center"/>
        </w:trPr>
        <w:tc>
          <w:tcPr>
            <w:tcW w:w="9634" w:type="dxa"/>
            <w:gridSpan w:val="3"/>
          </w:tcPr>
          <w:p w14:paraId="1AC8F71A" w14:textId="77777777" w:rsidR="00205072" w:rsidRPr="006504F9" w:rsidRDefault="00205072" w:rsidP="006504F9">
            <w:pPr>
              <w:spacing w:after="0" w:line="240" w:lineRule="auto"/>
              <w:ind w:firstLine="567"/>
              <w:contextualSpacing/>
              <w:jc w:val="center"/>
              <w:rPr>
                <w:rFonts w:ascii="Times New Roman" w:hAnsi="Times New Roman" w:cs="Times New Roman"/>
              </w:rPr>
            </w:pPr>
            <w:r w:rsidRPr="006504F9">
              <w:rPr>
                <w:rFonts w:ascii="Times New Roman" w:hAnsi="Times New Roman" w:cs="Times New Roman"/>
                <w:b/>
                <w:bCs/>
              </w:rPr>
              <w:t>XI. Народні художні промисли (ткацтво, килимарство, вишивка, художня обробка шкіри, художнє плетіння, деревообробка, гончарство тощо).</w:t>
            </w:r>
          </w:p>
        </w:tc>
      </w:tr>
      <w:tr w:rsidR="00205072" w:rsidRPr="006504F9" w14:paraId="0A1F715E" w14:textId="77777777" w:rsidTr="006504F9">
        <w:trPr>
          <w:gridAfter w:val="1"/>
          <w:wAfter w:w="6" w:type="dxa"/>
          <w:jc w:val="center"/>
        </w:trPr>
        <w:tc>
          <w:tcPr>
            <w:tcW w:w="988" w:type="dxa"/>
          </w:tcPr>
          <w:p w14:paraId="16DDCB8C" w14:textId="77777777" w:rsidR="00205072" w:rsidRPr="006504F9" w:rsidRDefault="00205072" w:rsidP="006504F9">
            <w:pPr>
              <w:spacing w:after="0" w:line="240" w:lineRule="auto"/>
              <w:ind w:firstLine="34"/>
              <w:contextualSpacing/>
              <w:jc w:val="center"/>
              <w:rPr>
                <w:rFonts w:ascii="Times New Roman" w:hAnsi="Times New Roman" w:cs="Times New Roman"/>
              </w:rPr>
            </w:pPr>
            <w:r w:rsidRPr="006504F9">
              <w:rPr>
                <w:rFonts w:ascii="Times New Roman" w:hAnsi="Times New Roman" w:cs="Times New Roman"/>
              </w:rPr>
              <w:t>11.1</w:t>
            </w:r>
          </w:p>
        </w:tc>
        <w:tc>
          <w:tcPr>
            <w:tcW w:w="7508" w:type="dxa"/>
          </w:tcPr>
          <w:p w14:paraId="55D66BFC" w14:textId="77777777" w:rsidR="00205072" w:rsidRPr="006504F9" w:rsidRDefault="00205072" w:rsidP="006504F9">
            <w:pPr>
              <w:spacing w:after="0" w:line="240" w:lineRule="auto"/>
              <w:ind w:firstLine="567"/>
              <w:contextualSpacing/>
              <w:jc w:val="center"/>
              <w:rPr>
                <w:rFonts w:ascii="Times New Roman" w:hAnsi="Times New Roman" w:cs="Times New Roman"/>
              </w:rPr>
            </w:pPr>
            <w:r w:rsidRPr="006504F9">
              <w:rPr>
                <w:rFonts w:ascii="Times New Roman" w:hAnsi="Times New Roman" w:cs="Times New Roman"/>
              </w:rPr>
              <w:t>Наявність музейних експозицій, що побудовані на основі зібраних зразків народних умільців</w:t>
            </w:r>
          </w:p>
        </w:tc>
        <w:tc>
          <w:tcPr>
            <w:tcW w:w="1138" w:type="dxa"/>
          </w:tcPr>
          <w:p w14:paraId="1DF9903F" w14:textId="77777777" w:rsidR="00205072" w:rsidRPr="006504F9" w:rsidRDefault="00205072" w:rsidP="006504F9">
            <w:pPr>
              <w:spacing w:after="0" w:line="240" w:lineRule="auto"/>
              <w:ind w:firstLine="567"/>
              <w:contextualSpacing/>
              <w:jc w:val="center"/>
              <w:rPr>
                <w:rFonts w:ascii="Times New Roman" w:hAnsi="Times New Roman" w:cs="Times New Roman"/>
              </w:rPr>
            </w:pPr>
            <w:r w:rsidRPr="006504F9">
              <w:rPr>
                <w:rFonts w:ascii="Times New Roman" w:hAnsi="Times New Roman" w:cs="Times New Roman"/>
              </w:rPr>
              <w:t>3</w:t>
            </w:r>
          </w:p>
        </w:tc>
      </w:tr>
      <w:tr w:rsidR="00205072" w:rsidRPr="006504F9" w14:paraId="74D4F2BB" w14:textId="77777777" w:rsidTr="006504F9">
        <w:trPr>
          <w:gridAfter w:val="1"/>
          <w:wAfter w:w="6" w:type="dxa"/>
          <w:jc w:val="center"/>
        </w:trPr>
        <w:tc>
          <w:tcPr>
            <w:tcW w:w="988" w:type="dxa"/>
          </w:tcPr>
          <w:p w14:paraId="734CEAA1" w14:textId="77777777" w:rsidR="00205072" w:rsidRPr="006504F9" w:rsidRDefault="00205072" w:rsidP="006504F9">
            <w:pPr>
              <w:spacing w:after="0" w:line="240" w:lineRule="auto"/>
              <w:ind w:firstLine="34"/>
              <w:contextualSpacing/>
              <w:jc w:val="center"/>
              <w:rPr>
                <w:rFonts w:ascii="Times New Roman" w:hAnsi="Times New Roman" w:cs="Times New Roman"/>
              </w:rPr>
            </w:pPr>
            <w:r w:rsidRPr="006504F9">
              <w:rPr>
                <w:rFonts w:ascii="Times New Roman" w:hAnsi="Times New Roman" w:cs="Times New Roman"/>
              </w:rPr>
              <w:t>11.2</w:t>
            </w:r>
          </w:p>
        </w:tc>
        <w:tc>
          <w:tcPr>
            <w:tcW w:w="7508" w:type="dxa"/>
          </w:tcPr>
          <w:p w14:paraId="68D20744" w14:textId="77777777" w:rsidR="00205072" w:rsidRPr="006504F9" w:rsidRDefault="00205072" w:rsidP="006504F9">
            <w:pPr>
              <w:spacing w:after="0" w:line="240" w:lineRule="auto"/>
              <w:ind w:firstLine="567"/>
              <w:contextualSpacing/>
              <w:jc w:val="center"/>
              <w:rPr>
                <w:rFonts w:ascii="Times New Roman" w:hAnsi="Times New Roman" w:cs="Times New Roman"/>
              </w:rPr>
            </w:pPr>
            <w:r w:rsidRPr="006504F9">
              <w:rPr>
                <w:rFonts w:ascii="Times New Roman" w:hAnsi="Times New Roman" w:cs="Times New Roman"/>
              </w:rPr>
              <w:t>Є окремі народні умільці з експозицією власних творів</w:t>
            </w:r>
          </w:p>
        </w:tc>
        <w:tc>
          <w:tcPr>
            <w:tcW w:w="1138" w:type="dxa"/>
          </w:tcPr>
          <w:p w14:paraId="5C6DA161" w14:textId="77777777" w:rsidR="00205072" w:rsidRPr="006504F9" w:rsidRDefault="00205072" w:rsidP="006504F9">
            <w:pPr>
              <w:spacing w:after="0" w:line="240" w:lineRule="auto"/>
              <w:ind w:firstLine="567"/>
              <w:contextualSpacing/>
              <w:jc w:val="center"/>
              <w:rPr>
                <w:rFonts w:ascii="Times New Roman" w:hAnsi="Times New Roman" w:cs="Times New Roman"/>
              </w:rPr>
            </w:pPr>
            <w:r w:rsidRPr="006504F9">
              <w:rPr>
                <w:rFonts w:ascii="Times New Roman" w:hAnsi="Times New Roman" w:cs="Times New Roman"/>
              </w:rPr>
              <w:t>4</w:t>
            </w:r>
          </w:p>
        </w:tc>
      </w:tr>
      <w:tr w:rsidR="00205072" w:rsidRPr="006504F9" w14:paraId="757F2FCB" w14:textId="77777777" w:rsidTr="006504F9">
        <w:trPr>
          <w:gridAfter w:val="1"/>
          <w:wAfter w:w="6" w:type="dxa"/>
          <w:jc w:val="center"/>
        </w:trPr>
        <w:tc>
          <w:tcPr>
            <w:tcW w:w="988" w:type="dxa"/>
          </w:tcPr>
          <w:p w14:paraId="2870F0BD" w14:textId="77777777" w:rsidR="00205072" w:rsidRPr="006504F9" w:rsidRDefault="00205072" w:rsidP="006504F9">
            <w:pPr>
              <w:spacing w:after="0" w:line="240" w:lineRule="auto"/>
              <w:ind w:firstLine="34"/>
              <w:contextualSpacing/>
              <w:jc w:val="center"/>
              <w:rPr>
                <w:rFonts w:ascii="Times New Roman" w:hAnsi="Times New Roman" w:cs="Times New Roman"/>
              </w:rPr>
            </w:pPr>
            <w:r w:rsidRPr="006504F9">
              <w:rPr>
                <w:rFonts w:ascii="Times New Roman" w:hAnsi="Times New Roman" w:cs="Times New Roman"/>
              </w:rPr>
              <w:t>11.3</w:t>
            </w:r>
          </w:p>
        </w:tc>
        <w:tc>
          <w:tcPr>
            <w:tcW w:w="7508" w:type="dxa"/>
          </w:tcPr>
          <w:p w14:paraId="0FD03F6E" w14:textId="77777777" w:rsidR="00205072" w:rsidRPr="006504F9" w:rsidRDefault="00205072" w:rsidP="006504F9">
            <w:pPr>
              <w:spacing w:after="0" w:line="240" w:lineRule="auto"/>
              <w:ind w:firstLine="567"/>
              <w:contextualSpacing/>
              <w:jc w:val="center"/>
              <w:rPr>
                <w:rFonts w:ascii="Times New Roman" w:hAnsi="Times New Roman" w:cs="Times New Roman"/>
              </w:rPr>
            </w:pPr>
            <w:r w:rsidRPr="006504F9">
              <w:rPr>
                <w:rFonts w:ascii="Times New Roman" w:hAnsi="Times New Roman" w:cs="Times New Roman"/>
              </w:rPr>
              <w:t>Є декілька народних умільців та музейних експозицій з їх творами, майстерень з майстер-класами</w:t>
            </w:r>
          </w:p>
        </w:tc>
        <w:tc>
          <w:tcPr>
            <w:tcW w:w="1138" w:type="dxa"/>
          </w:tcPr>
          <w:p w14:paraId="431E1E5A" w14:textId="77777777" w:rsidR="00205072" w:rsidRPr="006504F9" w:rsidRDefault="00205072" w:rsidP="006504F9">
            <w:pPr>
              <w:spacing w:after="0" w:line="240" w:lineRule="auto"/>
              <w:ind w:firstLine="567"/>
              <w:contextualSpacing/>
              <w:jc w:val="center"/>
              <w:rPr>
                <w:rFonts w:ascii="Times New Roman" w:hAnsi="Times New Roman" w:cs="Times New Roman"/>
              </w:rPr>
            </w:pPr>
            <w:r w:rsidRPr="006504F9">
              <w:rPr>
                <w:rFonts w:ascii="Times New Roman" w:hAnsi="Times New Roman" w:cs="Times New Roman"/>
              </w:rPr>
              <w:t>5</w:t>
            </w:r>
          </w:p>
        </w:tc>
      </w:tr>
      <w:tr w:rsidR="00205072" w:rsidRPr="006504F9" w14:paraId="22E0E808" w14:textId="77777777" w:rsidTr="006504F9">
        <w:trPr>
          <w:gridAfter w:val="1"/>
          <w:wAfter w:w="6" w:type="dxa"/>
          <w:jc w:val="center"/>
        </w:trPr>
        <w:tc>
          <w:tcPr>
            <w:tcW w:w="9634" w:type="dxa"/>
            <w:gridSpan w:val="3"/>
          </w:tcPr>
          <w:p w14:paraId="2B597B6E" w14:textId="77777777" w:rsidR="00205072" w:rsidRPr="006504F9" w:rsidRDefault="00205072" w:rsidP="006504F9">
            <w:pPr>
              <w:spacing w:after="0" w:line="240" w:lineRule="auto"/>
              <w:ind w:firstLine="567"/>
              <w:contextualSpacing/>
              <w:jc w:val="center"/>
              <w:rPr>
                <w:rFonts w:ascii="Times New Roman" w:hAnsi="Times New Roman" w:cs="Times New Roman"/>
              </w:rPr>
            </w:pPr>
            <w:r w:rsidRPr="006504F9">
              <w:rPr>
                <w:rFonts w:ascii="Times New Roman" w:hAnsi="Times New Roman" w:cs="Times New Roman"/>
                <w:b/>
                <w:bCs/>
              </w:rPr>
              <w:t>XII. Пам'ятки матеріальної культури</w:t>
            </w:r>
          </w:p>
        </w:tc>
      </w:tr>
      <w:tr w:rsidR="00205072" w:rsidRPr="006504F9" w14:paraId="69D4A75D" w14:textId="77777777" w:rsidTr="006504F9">
        <w:trPr>
          <w:gridAfter w:val="1"/>
          <w:wAfter w:w="6" w:type="dxa"/>
          <w:jc w:val="center"/>
        </w:trPr>
        <w:tc>
          <w:tcPr>
            <w:tcW w:w="988" w:type="dxa"/>
          </w:tcPr>
          <w:p w14:paraId="29322FCF" w14:textId="77777777" w:rsidR="00205072" w:rsidRPr="006504F9" w:rsidRDefault="00205072" w:rsidP="006504F9">
            <w:pPr>
              <w:spacing w:after="0" w:line="240" w:lineRule="auto"/>
              <w:contextualSpacing/>
              <w:jc w:val="center"/>
              <w:rPr>
                <w:rFonts w:ascii="Times New Roman" w:hAnsi="Times New Roman" w:cs="Times New Roman"/>
              </w:rPr>
            </w:pPr>
            <w:r w:rsidRPr="006504F9">
              <w:rPr>
                <w:rFonts w:ascii="Times New Roman" w:hAnsi="Times New Roman" w:cs="Times New Roman"/>
              </w:rPr>
              <w:t>12.1</w:t>
            </w:r>
          </w:p>
        </w:tc>
        <w:tc>
          <w:tcPr>
            <w:tcW w:w="7508" w:type="dxa"/>
          </w:tcPr>
          <w:p w14:paraId="0560D4D2" w14:textId="77777777" w:rsidR="00205072" w:rsidRPr="006504F9" w:rsidRDefault="00205072" w:rsidP="006504F9">
            <w:pPr>
              <w:spacing w:after="0" w:line="240" w:lineRule="auto"/>
              <w:ind w:firstLine="567"/>
              <w:contextualSpacing/>
              <w:jc w:val="center"/>
              <w:rPr>
                <w:rFonts w:ascii="Times New Roman" w:hAnsi="Times New Roman" w:cs="Times New Roman"/>
              </w:rPr>
            </w:pPr>
            <w:r w:rsidRPr="006504F9">
              <w:rPr>
                <w:rFonts w:ascii="Times New Roman" w:hAnsi="Times New Roman" w:cs="Times New Roman"/>
              </w:rPr>
              <w:t>Індивідуальні музейні експозиції</w:t>
            </w:r>
          </w:p>
        </w:tc>
        <w:tc>
          <w:tcPr>
            <w:tcW w:w="1138" w:type="dxa"/>
          </w:tcPr>
          <w:p w14:paraId="6ED12DBD" w14:textId="77777777" w:rsidR="00205072" w:rsidRPr="006504F9" w:rsidRDefault="00205072" w:rsidP="006504F9">
            <w:pPr>
              <w:spacing w:after="0" w:line="240" w:lineRule="auto"/>
              <w:ind w:firstLine="567"/>
              <w:contextualSpacing/>
              <w:jc w:val="center"/>
              <w:rPr>
                <w:rFonts w:ascii="Times New Roman" w:hAnsi="Times New Roman" w:cs="Times New Roman"/>
              </w:rPr>
            </w:pPr>
            <w:r w:rsidRPr="006504F9">
              <w:rPr>
                <w:rFonts w:ascii="Times New Roman" w:hAnsi="Times New Roman" w:cs="Times New Roman"/>
              </w:rPr>
              <w:t>3</w:t>
            </w:r>
          </w:p>
        </w:tc>
      </w:tr>
      <w:tr w:rsidR="00205072" w:rsidRPr="006504F9" w14:paraId="2FD45F30" w14:textId="77777777" w:rsidTr="006504F9">
        <w:trPr>
          <w:gridAfter w:val="1"/>
          <w:wAfter w:w="6" w:type="dxa"/>
          <w:jc w:val="center"/>
        </w:trPr>
        <w:tc>
          <w:tcPr>
            <w:tcW w:w="988" w:type="dxa"/>
          </w:tcPr>
          <w:p w14:paraId="1E2596CB" w14:textId="77777777" w:rsidR="00205072" w:rsidRPr="006504F9" w:rsidRDefault="00205072" w:rsidP="006504F9">
            <w:pPr>
              <w:spacing w:after="0" w:line="240" w:lineRule="auto"/>
              <w:contextualSpacing/>
              <w:jc w:val="center"/>
              <w:rPr>
                <w:rFonts w:ascii="Times New Roman" w:hAnsi="Times New Roman" w:cs="Times New Roman"/>
              </w:rPr>
            </w:pPr>
            <w:r w:rsidRPr="006504F9">
              <w:rPr>
                <w:rFonts w:ascii="Times New Roman" w:hAnsi="Times New Roman" w:cs="Times New Roman"/>
              </w:rPr>
              <w:t>12.2</w:t>
            </w:r>
          </w:p>
        </w:tc>
        <w:tc>
          <w:tcPr>
            <w:tcW w:w="7508" w:type="dxa"/>
          </w:tcPr>
          <w:p w14:paraId="2316B4D4" w14:textId="77777777" w:rsidR="00205072" w:rsidRPr="006504F9" w:rsidRDefault="00205072" w:rsidP="006504F9">
            <w:pPr>
              <w:spacing w:after="0" w:line="240" w:lineRule="auto"/>
              <w:ind w:firstLine="567"/>
              <w:contextualSpacing/>
              <w:jc w:val="center"/>
              <w:rPr>
                <w:rFonts w:ascii="Times New Roman" w:hAnsi="Times New Roman" w:cs="Times New Roman"/>
              </w:rPr>
            </w:pPr>
            <w:r w:rsidRPr="006504F9">
              <w:rPr>
                <w:rFonts w:ascii="Times New Roman" w:hAnsi="Times New Roman" w:cs="Times New Roman"/>
              </w:rPr>
              <w:t>Відомчі музеї пам'яток матеріальної культури</w:t>
            </w:r>
          </w:p>
        </w:tc>
        <w:tc>
          <w:tcPr>
            <w:tcW w:w="1138" w:type="dxa"/>
          </w:tcPr>
          <w:p w14:paraId="3923DCA4" w14:textId="77777777" w:rsidR="00205072" w:rsidRPr="006504F9" w:rsidRDefault="00205072" w:rsidP="006504F9">
            <w:pPr>
              <w:spacing w:after="0" w:line="240" w:lineRule="auto"/>
              <w:ind w:firstLine="567"/>
              <w:contextualSpacing/>
              <w:jc w:val="center"/>
              <w:rPr>
                <w:rFonts w:ascii="Times New Roman" w:hAnsi="Times New Roman" w:cs="Times New Roman"/>
              </w:rPr>
            </w:pPr>
            <w:r w:rsidRPr="006504F9">
              <w:rPr>
                <w:rFonts w:ascii="Times New Roman" w:hAnsi="Times New Roman" w:cs="Times New Roman"/>
              </w:rPr>
              <w:t>4</w:t>
            </w:r>
          </w:p>
        </w:tc>
      </w:tr>
      <w:tr w:rsidR="00205072" w:rsidRPr="006504F9" w14:paraId="50D2ACF8" w14:textId="77777777" w:rsidTr="006504F9">
        <w:trPr>
          <w:gridAfter w:val="1"/>
          <w:wAfter w:w="6" w:type="dxa"/>
          <w:jc w:val="center"/>
        </w:trPr>
        <w:tc>
          <w:tcPr>
            <w:tcW w:w="988" w:type="dxa"/>
          </w:tcPr>
          <w:p w14:paraId="22959A78" w14:textId="77777777" w:rsidR="00205072" w:rsidRPr="006504F9" w:rsidRDefault="00205072" w:rsidP="006504F9">
            <w:pPr>
              <w:spacing w:after="0" w:line="240" w:lineRule="auto"/>
              <w:contextualSpacing/>
              <w:jc w:val="center"/>
              <w:rPr>
                <w:rFonts w:ascii="Times New Roman" w:hAnsi="Times New Roman" w:cs="Times New Roman"/>
              </w:rPr>
            </w:pPr>
            <w:r w:rsidRPr="006504F9">
              <w:rPr>
                <w:rFonts w:ascii="Times New Roman" w:hAnsi="Times New Roman" w:cs="Times New Roman"/>
              </w:rPr>
              <w:t>12.3</w:t>
            </w:r>
          </w:p>
        </w:tc>
        <w:tc>
          <w:tcPr>
            <w:tcW w:w="7512" w:type="dxa"/>
          </w:tcPr>
          <w:p w14:paraId="6053B24D" w14:textId="77777777" w:rsidR="00205072" w:rsidRPr="006504F9" w:rsidRDefault="00205072" w:rsidP="006504F9">
            <w:pPr>
              <w:spacing w:after="0" w:line="240" w:lineRule="auto"/>
              <w:ind w:firstLine="567"/>
              <w:contextualSpacing/>
              <w:jc w:val="center"/>
              <w:rPr>
                <w:rFonts w:ascii="Times New Roman" w:hAnsi="Times New Roman" w:cs="Times New Roman"/>
              </w:rPr>
            </w:pPr>
            <w:r w:rsidRPr="006504F9">
              <w:rPr>
                <w:rFonts w:ascii="Times New Roman" w:hAnsi="Times New Roman" w:cs="Times New Roman"/>
              </w:rPr>
              <w:t>Етнографічні музеї, музеї народної архітектури і побуту, національні музеї</w:t>
            </w:r>
          </w:p>
        </w:tc>
        <w:tc>
          <w:tcPr>
            <w:tcW w:w="1134" w:type="dxa"/>
          </w:tcPr>
          <w:p w14:paraId="05EC2EF9" w14:textId="77777777" w:rsidR="00205072" w:rsidRPr="006504F9" w:rsidRDefault="00205072" w:rsidP="006504F9">
            <w:pPr>
              <w:spacing w:after="0" w:line="240" w:lineRule="auto"/>
              <w:ind w:firstLine="567"/>
              <w:contextualSpacing/>
              <w:jc w:val="center"/>
              <w:rPr>
                <w:rFonts w:ascii="Times New Roman" w:hAnsi="Times New Roman" w:cs="Times New Roman"/>
              </w:rPr>
            </w:pPr>
            <w:r w:rsidRPr="006504F9">
              <w:rPr>
                <w:rFonts w:ascii="Times New Roman" w:hAnsi="Times New Roman" w:cs="Times New Roman"/>
              </w:rPr>
              <w:t>5</w:t>
            </w:r>
          </w:p>
        </w:tc>
      </w:tr>
      <w:tr w:rsidR="00205072" w:rsidRPr="006504F9" w14:paraId="3D496D71" w14:textId="77777777" w:rsidTr="006504F9">
        <w:trPr>
          <w:gridAfter w:val="1"/>
          <w:wAfter w:w="6" w:type="dxa"/>
          <w:jc w:val="center"/>
        </w:trPr>
        <w:tc>
          <w:tcPr>
            <w:tcW w:w="9634" w:type="dxa"/>
            <w:gridSpan w:val="3"/>
          </w:tcPr>
          <w:p w14:paraId="3D428DDF" w14:textId="77777777" w:rsidR="00205072" w:rsidRPr="006504F9" w:rsidRDefault="00205072" w:rsidP="006504F9">
            <w:pPr>
              <w:spacing w:after="0" w:line="240" w:lineRule="auto"/>
              <w:ind w:firstLine="567"/>
              <w:contextualSpacing/>
              <w:jc w:val="center"/>
              <w:rPr>
                <w:rFonts w:ascii="Times New Roman" w:hAnsi="Times New Roman" w:cs="Times New Roman"/>
              </w:rPr>
            </w:pPr>
            <w:r w:rsidRPr="006504F9">
              <w:rPr>
                <w:rFonts w:ascii="Times New Roman" w:hAnsi="Times New Roman" w:cs="Times New Roman"/>
                <w:b/>
                <w:bCs/>
              </w:rPr>
              <w:t>XIII. Пам'ятки фольклору</w:t>
            </w:r>
          </w:p>
        </w:tc>
      </w:tr>
      <w:tr w:rsidR="00205072" w:rsidRPr="006504F9" w14:paraId="279E85DE" w14:textId="77777777" w:rsidTr="006504F9">
        <w:trPr>
          <w:gridAfter w:val="1"/>
          <w:wAfter w:w="6" w:type="dxa"/>
          <w:jc w:val="center"/>
        </w:trPr>
        <w:tc>
          <w:tcPr>
            <w:tcW w:w="988" w:type="dxa"/>
          </w:tcPr>
          <w:p w14:paraId="44F86231" w14:textId="77777777" w:rsidR="00205072" w:rsidRPr="006504F9" w:rsidRDefault="00205072" w:rsidP="006504F9">
            <w:pPr>
              <w:spacing w:after="0" w:line="240" w:lineRule="auto"/>
              <w:ind w:firstLine="34"/>
              <w:contextualSpacing/>
              <w:jc w:val="center"/>
              <w:rPr>
                <w:rFonts w:ascii="Times New Roman" w:hAnsi="Times New Roman" w:cs="Times New Roman"/>
              </w:rPr>
            </w:pPr>
            <w:r w:rsidRPr="006504F9">
              <w:rPr>
                <w:rFonts w:ascii="Times New Roman" w:hAnsi="Times New Roman" w:cs="Times New Roman"/>
              </w:rPr>
              <w:t>13.1</w:t>
            </w:r>
          </w:p>
        </w:tc>
        <w:tc>
          <w:tcPr>
            <w:tcW w:w="7512" w:type="dxa"/>
          </w:tcPr>
          <w:p w14:paraId="07DBB8FD" w14:textId="77777777" w:rsidR="00205072" w:rsidRPr="006504F9" w:rsidRDefault="00205072" w:rsidP="006504F9">
            <w:pPr>
              <w:spacing w:after="0" w:line="240" w:lineRule="auto"/>
              <w:ind w:firstLine="567"/>
              <w:contextualSpacing/>
              <w:jc w:val="center"/>
              <w:rPr>
                <w:rFonts w:ascii="Times New Roman" w:hAnsi="Times New Roman" w:cs="Times New Roman"/>
              </w:rPr>
            </w:pPr>
            <w:r w:rsidRPr="006504F9">
              <w:rPr>
                <w:rFonts w:ascii="Times New Roman" w:hAnsi="Times New Roman" w:cs="Times New Roman"/>
              </w:rPr>
              <w:t>Наявність окремих традицій, що збереглися у родинному і громадському побуті</w:t>
            </w:r>
          </w:p>
        </w:tc>
        <w:tc>
          <w:tcPr>
            <w:tcW w:w="1134" w:type="dxa"/>
          </w:tcPr>
          <w:p w14:paraId="13546475" w14:textId="77777777" w:rsidR="00205072" w:rsidRPr="006504F9" w:rsidRDefault="00205072" w:rsidP="006504F9">
            <w:pPr>
              <w:spacing w:after="0" w:line="240" w:lineRule="auto"/>
              <w:ind w:firstLine="567"/>
              <w:contextualSpacing/>
              <w:jc w:val="center"/>
              <w:rPr>
                <w:rFonts w:ascii="Times New Roman" w:hAnsi="Times New Roman" w:cs="Times New Roman"/>
              </w:rPr>
            </w:pPr>
            <w:r w:rsidRPr="006504F9">
              <w:rPr>
                <w:rFonts w:ascii="Times New Roman" w:hAnsi="Times New Roman" w:cs="Times New Roman"/>
              </w:rPr>
              <w:t>5</w:t>
            </w:r>
          </w:p>
        </w:tc>
      </w:tr>
      <w:tr w:rsidR="00205072" w:rsidRPr="006504F9" w14:paraId="4AC444CD" w14:textId="77777777" w:rsidTr="006504F9">
        <w:trPr>
          <w:gridAfter w:val="1"/>
          <w:wAfter w:w="6" w:type="dxa"/>
          <w:jc w:val="center"/>
        </w:trPr>
        <w:tc>
          <w:tcPr>
            <w:tcW w:w="988" w:type="dxa"/>
          </w:tcPr>
          <w:p w14:paraId="07825351" w14:textId="77777777" w:rsidR="00205072" w:rsidRPr="006504F9" w:rsidRDefault="00205072" w:rsidP="006504F9">
            <w:pPr>
              <w:spacing w:after="0" w:line="240" w:lineRule="auto"/>
              <w:ind w:firstLine="34"/>
              <w:contextualSpacing/>
              <w:jc w:val="center"/>
              <w:rPr>
                <w:rFonts w:ascii="Times New Roman" w:hAnsi="Times New Roman" w:cs="Times New Roman"/>
              </w:rPr>
            </w:pPr>
            <w:r w:rsidRPr="006504F9">
              <w:rPr>
                <w:rFonts w:ascii="Times New Roman" w:hAnsi="Times New Roman" w:cs="Times New Roman"/>
              </w:rPr>
              <w:t>13.2</w:t>
            </w:r>
          </w:p>
        </w:tc>
        <w:tc>
          <w:tcPr>
            <w:tcW w:w="7512" w:type="dxa"/>
          </w:tcPr>
          <w:p w14:paraId="2DC310B6" w14:textId="77777777" w:rsidR="00205072" w:rsidRPr="006504F9" w:rsidRDefault="00205072" w:rsidP="006504F9">
            <w:pPr>
              <w:spacing w:after="0" w:line="240" w:lineRule="auto"/>
              <w:ind w:firstLine="567"/>
              <w:contextualSpacing/>
              <w:jc w:val="center"/>
              <w:rPr>
                <w:rFonts w:ascii="Times New Roman" w:hAnsi="Times New Roman" w:cs="Times New Roman"/>
              </w:rPr>
            </w:pPr>
            <w:r w:rsidRPr="006504F9">
              <w:rPr>
                <w:rFonts w:ascii="Times New Roman" w:hAnsi="Times New Roman" w:cs="Times New Roman"/>
              </w:rPr>
              <w:t>Поширення окремих жанрів або видів фольклору</w:t>
            </w:r>
          </w:p>
        </w:tc>
        <w:tc>
          <w:tcPr>
            <w:tcW w:w="1134" w:type="dxa"/>
          </w:tcPr>
          <w:p w14:paraId="2F64D821" w14:textId="77777777" w:rsidR="00205072" w:rsidRPr="006504F9" w:rsidRDefault="00205072" w:rsidP="006504F9">
            <w:pPr>
              <w:spacing w:after="0" w:line="240" w:lineRule="auto"/>
              <w:ind w:firstLine="567"/>
              <w:contextualSpacing/>
              <w:jc w:val="center"/>
              <w:rPr>
                <w:rFonts w:ascii="Times New Roman" w:hAnsi="Times New Roman" w:cs="Times New Roman"/>
              </w:rPr>
            </w:pPr>
            <w:r w:rsidRPr="006504F9">
              <w:rPr>
                <w:rFonts w:ascii="Times New Roman" w:hAnsi="Times New Roman" w:cs="Times New Roman"/>
              </w:rPr>
              <w:t>4</w:t>
            </w:r>
          </w:p>
        </w:tc>
      </w:tr>
      <w:tr w:rsidR="00205072" w:rsidRPr="006504F9" w14:paraId="3C84EA93" w14:textId="77777777" w:rsidTr="006504F9">
        <w:trPr>
          <w:gridAfter w:val="1"/>
          <w:wAfter w:w="6" w:type="dxa"/>
          <w:jc w:val="center"/>
        </w:trPr>
        <w:tc>
          <w:tcPr>
            <w:tcW w:w="988" w:type="dxa"/>
          </w:tcPr>
          <w:p w14:paraId="66904C01" w14:textId="77777777" w:rsidR="00205072" w:rsidRPr="006504F9" w:rsidRDefault="00205072" w:rsidP="006504F9">
            <w:pPr>
              <w:spacing w:after="0" w:line="240" w:lineRule="auto"/>
              <w:ind w:firstLine="34"/>
              <w:contextualSpacing/>
              <w:jc w:val="center"/>
              <w:rPr>
                <w:rFonts w:ascii="Times New Roman" w:hAnsi="Times New Roman" w:cs="Times New Roman"/>
              </w:rPr>
            </w:pPr>
            <w:r w:rsidRPr="006504F9">
              <w:rPr>
                <w:rFonts w:ascii="Times New Roman" w:hAnsi="Times New Roman" w:cs="Times New Roman"/>
              </w:rPr>
              <w:t>13.3</w:t>
            </w:r>
          </w:p>
        </w:tc>
        <w:tc>
          <w:tcPr>
            <w:tcW w:w="7512" w:type="dxa"/>
          </w:tcPr>
          <w:p w14:paraId="48C0B2E8" w14:textId="77777777" w:rsidR="00205072" w:rsidRPr="006504F9" w:rsidRDefault="00205072" w:rsidP="006504F9">
            <w:pPr>
              <w:spacing w:after="0" w:line="240" w:lineRule="auto"/>
              <w:ind w:firstLine="567"/>
              <w:contextualSpacing/>
              <w:jc w:val="center"/>
              <w:rPr>
                <w:rFonts w:ascii="Times New Roman" w:hAnsi="Times New Roman" w:cs="Times New Roman"/>
              </w:rPr>
            </w:pPr>
            <w:r w:rsidRPr="006504F9">
              <w:rPr>
                <w:rFonts w:ascii="Times New Roman" w:hAnsi="Times New Roman" w:cs="Times New Roman"/>
              </w:rPr>
              <w:t xml:space="preserve">Наявність різножанрового та </w:t>
            </w:r>
            <w:proofErr w:type="spellStart"/>
            <w:r w:rsidRPr="006504F9">
              <w:rPr>
                <w:rFonts w:ascii="Times New Roman" w:hAnsi="Times New Roman" w:cs="Times New Roman"/>
              </w:rPr>
              <w:t>різновидового</w:t>
            </w:r>
            <w:proofErr w:type="spellEnd"/>
            <w:r w:rsidRPr="006504F9">
              <w:rPr>
                <w:rFonts w:ascii="Times New Roman" w:hAnsi="Times New Roman" w:cs="Times New Roman"/>
              </w:rPr>
              <w:t xml:space="preserve"> складу фольклору</w:t>
            </w:r>
          </w:p>
        </w:tc>
        <w:tc>
          <w:tcPr>
            <w:tcW w:w="1134" w:type="dxa"/>
          </w:tcPr>
          <w:p w14:paraId="239C4161" w14:textId="77777777" w:rsidR="00205072" w:rsidRPr="006504F9" w:rsidRDefault="00205072" w:rsidP="006504F9">
            <w:pPr>
              <w:spacing w:after="0" w:line="240" w:lineRule="auto"/>
              <w:ind w:firstLine="567"/>
              <w:contextualSpacing/>
              <w:jc w:val="center"/>
              <w:rPr>
                <w:rFonts w:ascii="Times New Roman" w:hAnsi="Times New Roman" w:cs="Times New Roman"/>
              </w:rPr>
            </w:pPr>
            <w:r w:rsidRPr="006504F9">
              <w:rPr>
                <w:rFonts w:ascii="Times New Roman" w:hAnsi="Times New Roman" w:cs="Times New Roman"/>
              </w:rPr>
              <w:t>5</w:t>
            </w:r>
          </w:p>
        </w:tc>
      </w:tr>
    </w:tbl>
    <w:p w14:paraId="5227D60E" w14:textId="77777777" w:rsidR="00205072" w:rsidRPr="006504F9" w:rsidRDefault="00205072" w:rsidP="006504F9">
      <w:pPr>
        <w:tabs>
          <w:tab w:val="left" w:pos="540"/>
        </w:tabs>
        <w:spacing w:after="0" w:line="240" w:lineRule="auto"/>
        <w:ind w:firstLine="567"/>
        <w:contextualSpacing/>
        <w:jc w:val="center"/>
        <w:rPr>
          <w:rFonts w:ascii="Times New Roman" w:hAnsi="Times New Roman" w:cs="Times New Roman"/>
        </w:rPr>
      </w:pPr>
    </w:p>
    <w:p w14:paraId="599607F3" w14:textId="77777777" w:rsidR="00205072" w:rsidRPr="00205072" w:rsidRDefault="00205072" w:rsidP="00205072">
      <w:pPr>
        <w:spacing w:line="240" w:lineRule="auto"/>
        <w:ind w:firstLine="567"/>
        <w:contextualSpacing/>
        <w:rPr>
          <w:rFonts w:ascii="Times New Roman" w:hAnsi="Times New Roman" w:cs="Times New Roman"/>
          <w:sz w:val="28"/>
          <w:szCs w:val="28"/>
        </w:rPr>
      </w:pPr>
    </w:p>
    <w:p w14:paraId="0B687E53" w14:textId="75AB4563" w:rsidR="008F7BB5" w:rsidRPr="008F7BB5" w:rsidRDefault="00C44B3D" w:rsidP="00205072">
      <w:pPr>
        <w:spacing w:line="240" w:lineRule="auto"/>
        <w:ind w:firstLine="567"/>
        <w:contextualSpacing/>
        <w:jc w:val="both"/>
        <w:rPr>
          <w:rFonts w:ascii="Times New Roman" w:hAnsi="Times New Roman" w:cs="Times New Roman"/>
          <w:sz w:val="28"/>
          <w:szCs w:val="28"/>
        </w:rPr>
      </w:pPr>
      <w:r w:rsidRPr="006504F9">
        <w:rPr>
          <w:rFonts w:ascii="Times New Roman" w:hAnsi="Times New Roman" w:cs="Times New Roman"/>
          <w:b/>
          <w:bCs/>
          <w:sz w:val="28"/>
          <w:szCs w:val="28"/>
          <w:highlight w:val="lightGray"/>
        </w:rPr>
        <w:t>Завдання 3.</w:t>
      </w:r>
      <w:r w:rsidRPr="006504F9">
        <w:rPr>
          <w:rFonts w:ascii="Times New Roman" w:hAnsi="Times New Roman" w:cs="Times New Roman"/>
          <w:sz w:val="28"/>
          <w:szCs w:val="28"/>
          <w:highlight w:val="lightGray"/>
        </w:rPr>
        <w:t xml:space="preserve"> </w:t>
      </w:r>
      <w:r w:rsidRPr="006504F9">
        <w:rPr>
          <w:rFonts w:ascii="Times New Roman" w:hAnsi="Times New Roman" w:cs="Times New Roman"/>
          <w:i/>
          <w:iCs/>
          <w:sz w:val="28"/>
          <w:szCs w:val="28"/>
          <w:highlight w:val="lightGray"/>
        </w:rPr>
        <w:t xml:space="preserve">Відкрийте покликання на Вікіпедію </w:t>
      </w:r>
      <w:hyperlink r:id="rId5" w:history="1">
        <w:r w:rsidR="00165099" w:rsidRPr="006504F9">
          <w:rPr>
            <w:rStyle w:val="ae"/>
            <w:rFonts w:ascii="Times New Roman" w:hAnsi="Times New Roman" w:cs="Times New Roman"/>
            <w:i/>
            <w:iCs/>
            <w:sz w:val="28"/>
            <w:szCs w:val="28"/>
            <w:highlight w:val="lightGray"/>
          </w:rPr>
          <w:t>https://cutt.ly/SeAHPY1U</w:t>
        </w:r>
      </w:hyperlink>
      <w:r w:rsidR="00205072" w:rsidRPr="006504F9">
        <w:rPr>
          <w:rFonts w:ascii="Times New Roman" w:hAnsi="Times New Roman" w:cs="Times New Roman"/>
          <w:i/>
          <w:iCs/>
          <w:sz w:val="28"/>
          <w:szCs w:val="28"/>
          <w:highlight w:val="lightGray"/>
        </w:rPr>
        <w:t>.</w:t>
      </w:r>
      <w:r w:rsidR="00205072" w:rsidRPr="006504F9">
        <w:rPr>
          <w:rFonts w:ascii="Times New Roman" w:hAnsi="Times New Roman" w:cs="Times New Roman"/>
          <w:i/>
          <w:iCs/>
          <w:sz w:val="28"/>
          <w:szCs w:val="28"/>
        </w:rPr>
        <w:t xml:space="preserve"> </w:t>
      </w:r>
      <w:r w:rsidR="00205072" w:rsidRPr="00205072">
        <w:rPr>
          <w:rFonts w:ascii="Times New Roman" w:hAnsi="Times New Roman" w:cs="Times New Roman"/>
          <w:sz w:val="28"/>
          <w:szCs w:val="28"/>
        </w:rPr>
        <w:t xml:space="preserve">Категорія: історико-культурні заповідники України Знайти серед них, які мають статус національних. Охарактеризуйте </w:t>
      </w:r>
      <w:r w:rsidR="00205072" w:rsidRPr="00205072">
        <w:rPr>
          <w:rFonts w:ascii="Times New Roman" w:hAnsi="Times New Roman" w:cs="Times New Roman"/>
          <w:b/>
          <w:bCs/>
          <w:sz w:val="28"/>
          <w:szCs w:val="28"/>
        </w:rPr>
        <w:t xml:space="preserve">один із </w:t>
      </w:r>
      <w:r w:rsidR="00205072" w:rsidRPr="00205072">
        <w:rPr>
          <w:rFonts w:ascii="Times New Roman" w:hAnsi="Times New Roman" w:cs="Times New Roman"/>
          <w:sz w:val="28"/>
          <w:szCs w:val="28"/>
        </w:rPr>
        <w:t>національних заповідників України. Яка його роль в розвитку туристичної індустрії регіону та України?</w:t>
      </w:r>
    </w:p>
    <w:p w14:paraId="3C58CE6B" w14:textId="77777777" w:rsidR="006504F9" w:rsidRDefault="006504F9" w:rsidP="00205072">
      <w:pPr>
        <w:spacing w:line="240" w:lineRule="auto"/>
        <w:ind w:firstLine="567"/>
        <w:contextualSpacing/>
        <w:jc w:val="both"/>
        <w:rPr>
          <w:rFonts w:ascii="Times New Roman" w:hAnsi="Times New Roman" w:cs="Times New Roman"/>
          <w:b/>
          <w:bCs/>
          <w:sz w:val="28"/>
          <w:szCs w:val="28"/>
        </w:rPr>
      </w:pPr>
    </w:p>
    <w:p w14:paraId="6DE26739" w14:textId="45B3EBC0" w:rsidR="00DC7E14" w:rsidRPr="006504F9" w:rsidRDefault="00205072" w:rsidP="00205072">
      <w:pPr>
        <w:spacing w:line="240" w:lineRule="auto"/>
        <w:ind w:firstLine="567"/>
        <w:contextualSpacing/>
        <w:jc w:val="both"/>
        <w:rPr>
          <w:rFonts w:ascii="Times New Roman" w:hAnsi="Times New Roman" w:cs="Times New Roman"/>
          <w:b/>
          <w:bCs/>
          <w:i/>
          <w:iCs/>
          <w:sz w:val="28"/>
          <w:szCs w:val="28"/>
        </w:rPr>
      </w:pPr>
      <w:r w:rsidRPr="006504F9">
        <w:rPr>
          <w:rFonts w:ascii="Times New Roman" w:hAnsi="Times New Roman" w:cs="Times New Roman"/>
          <w:b/>
          <w:bCs/>
          <w:i/>
          <w:iCs/>
          <w:sz w:val="28"/>
          <w:szCs w:val="28"/>
          <w:highlight w:val="lightGray"/>
        </w:rPr>
        <w:t xml:space="preserve">Завдання 4. </w:t>
      </w:r>
      <w:r w:rsidR="006504F9" w:rsidRPr="006504F9">
        <w:rPr>
          <w:rFonts w:ascii="Times New Roman" w:hAnsi="Times New Roman" w:cs="Times New Roman"/>
          <w:b/>
          <w:bCs/>
          <w:i/>
          <w:iCs/>
          <w:sz w:val="28"/>
          <w:szCs w:val="28"/>
          <w:highlight w:val="lightGray"/>
        </w:rPr>
        <w:t>Ситуативне</w:t>
      </w:r>
      <w:r w:rsidR="00DC7E14" w:rsidRPr="006504F9">
        <w:rPr>
          <w:rFonts w:ascii="Times New Roman" w:hAnsi="Times New Roman" w:cs="Times New Roman"/>
          <w:b/>
          <w:bCs/>
          <w:i/>
          <w:iCs/>
          <w:sz w:val="28"/>
          <w:szCs w:val="28"/>
          <w:highlight w:val="lightGray"/>
        </w:rPr>
        <w:t xml:space="preserve">/Проблемне завдання. </w:t>
      </w:r>
      <w:r w:rsidR="00C44B3D" w:rsidRPr="006504F9">
        <w:rPr>
          <w:rFonts w:ascii="Times New Roman" w:hAnsi="Times New Roman" w:cs="Times New Roman"/>
          <w:b/>
          <w:bCs/>
          <w:i/>
          <w:iCs/>
          <w:sz w:val="28"/>
          <w:szCs w:val="28"/>
          <w:highlight w:val="lightGray"/>
        </w:rPr>
        <w:t>Рекомендовано виконувати об’єднавшись в пари, групи.</w:t>
      </w:r>
      <w:r w:rsidR="00C44B3D" w:rsidRPr="006504F9">
        <w:rPr>
          <w:rFonts w:ascii="Times New Roman" w:hAnsi="Times New Roman" w:cs="Times New Roman"/>
          <w:b/>
          <w:bCs/>
          <w:i/>
          <w:iCs/>
          <w:sz w:val="28"/>
          <w:szCs w:val="28"/>
        </w:rPr>
        <w:t xml:space="preserve"> </w:t>
      </w:r>
    </w:p>
    <w:p w14:paraId="42C2FBB0" w14:textId="4666B960" w:rsidR="008F7BB5" w:rsidRPr="008F7BB5" w:rsidRDefault="008F7BB5" w:rsidP="00205072">
      <w:pPr>
        <w:spacing w:line="240" w:lineRule="auto"/>
        <w:ind w:firstLine="567"/>
        <w:contextualSpacing/>
        <w:rPr>
          <w:rFonts w:ascii="Times New Roman" w:hAnsi="Times New Roman" w:cs="Times New Roman"/>
          <w:b/>
          <w:bCs/>
          <w:sz w:val="28"/>
          <w:szCs w:val="28"/>
        </w:rPr>
      </w:pPr>
      <w:r w:rsidRPr="008F7BB5">
        <w:rPr>
          <w:rFonts w:ascii="Times New Roman" w:hAnsi="Times New Roman" w:cs="Times New Roman"/>
          <w:b/>
          <w:bCs/>
          <w:sz w:val="28"/>
          <w:szCs w:val="28"/>
        </w:rPr>
        <w:t>Світова спадщина ЮНЕСКО</w:t>
      </w:r>
    </w:p>
    <w:p w14:paraId="4D3E57FE" w14:textId="219EDD43" w:rsidR="008F7BB5" w:rsidRPr="00205072" w:rsidRDefault="008F7BB5" w:rsidP="006504F9">
      <w:pPr>
        <w:spacing w:line="240" w:lineRule="auto"/>
        <w:ind w:firstLine="567"/>
        <w:contextualSpacing/>
        <w:jc w:val="both"/>
        <w:rPr>
          <w:rFonts w:ascii="Times New Roman" w:hAnsi="Times New Roman" w:cs="Times New Roman"/>
          <w:sz w:val="28"/>
          <w:szCs w:val="28"/>
        </w:rPr>
      </w:pPr>
      <w:r w:rsidRPr="008F7BB5">
        <w:rPr>
          <w:rFonts w:ascii="Times New Roman" w:hAnsi="Times New Roman" w:cs="Times New Roman"/>
          <w:sz w:val="28"/>
          <w:szCs w:val="28"/>
          <w:u w:val="single"/>
        </w:rPr>
        <w:t>Опис ситуації:</w:t>
      </w:r>
      <w:r w:rsidR="00DC7E14" w:rsidRPr="00205072">
        <w:rPr>
          <w:rFonts w:ascii="Times New Roman" w:hAnsi="Times New Roman" w:cs="Times New Roman"/>
          <w:sz w:val="28"/>
          <w:szCs w:val="28"/>
          <w:u w:val="single"/>
        </w:rPr>
        <w:t xml:space="preserve"> </w:t>
      </w:r>
      <w:r w:rsidRPr="008F7BB5">
        <w:rPr>
          <w:rFonts w:ascii="Times New Roman" w:hAnsi="Times New Roman" w:cs="Times New Roman"/>
          <w:sz w:val="28"/>
          <w:szCs w:val="28"/>
        </w:rPr>
        <w:t>Світова спадщина ЮНЕСКО (</w:t>
      </w:r>
      <w:proofErr w:type="spellStart"/>
      <w:r w:rsidRPr="008F7BB5">
        <w:rPr>
          <w:rFonts w:ascii="Times New Roman" w:hAnsi="Times New Roman" w:cs="Times New Roman"/>
          <w:sz w:val="28"/>
          <w:szCs w:val="28"/>
        </w:rPr>
        <w:fldChar w:fldCharType="begin"/>
      </w:r>
      <w:r w:rsidRPr="008F7BB5">
        <w:rPr>
          <w:rFonts w:ascii="Times New Roman" w:hAnsi="Times New Roman" w:cs="Times New Roman"/>
          <w:sz w:val="28"/>
          <w:szCs w:val="28"/>
        </w:rPr>
        <w:instrText>HYPERLINK "https://uk.wikipedia.org/wiki/%D0%90%D0%BD%D0%B3%D0%BB%D1%96%D0%B9%D1%81%D1%8C%D0%BA%D0%B0_%D0%BC%D0%BE%D0%B2%D0%B0"</w:instrText>
      </w:r>
      <w:r w:rsidRPr="008F7BB5">
        <w:rPr>
          <w:rFonts w:ascii="Times New Roman" w:hAnsi="Times New Roman" w:cs="Times New Roman"/>
          <w:sz w:val="28"/>
          <w:szCs w:val="28"/>
        </w:rPr>
      </w:r>
      <w:r w:rsidRPr="008F7BB5">
        <w:rPr>
          <w:rFonts w:ascii="Times New Roman" w:hAnsi="Times New Roman" w:cs="Times New Roman"/>
          <w:sz w:val="28"/>
          <w:szCs w:val="28"/>
        </w:rPr>
        <w:fldChar w:fldCharType="separate"/>
      </w:r>
      <w:r w:rsidRPr="008F7BB5">
        <w:rPr>
          <w:rStyle w:val="ae"/>
          <w:rFonts w:ascii="Times New Roman" w:hAnsi="Times New Roman" w:cs="Times New Roman"/>
          <w:sz w:val="28"/>
          <w:szCs w:val="28"/>
        </w:rPr>
        <w:t>англ</w:t>
      </w:r>
      <w:proofErr w:type="spellEnd"/>
      <w:r w:rsidRPr="008F7BB5">
        <w:rPr>
          <w:rStyle w:val="ae"/>
          <w:rFonts w:ascii="Times New Roman" w:hAnsi="Times New Roman" w:cs="Times New Roman"/>
          <w:sz w:val="28"/>
          <w:szCs w:val="28"/>
        </w:rPr>
        <w:t>.</w:t>
      </w:r>
      <w:r w:rsidRPr="008F7BB5">
        <w:rPr>
          <w:rFonts w:ascii="Times New Roman" w:hAnsi="Times New Roman" w:cs="Times New Roman"/>
          <w:sz w:val="28"/>
          <w:szCs w:val="28"/>
        </w:rPr>
        <w:fldChar w:fldCharType="end"/>
      </w:r>
      <w:r w:rsidRPr="008F7BB5">
        <w:rPr>
          <w:rFonts w:ascii="Times New Roman" w:hAnsi="Times New Roman" w:cs="Times New Roman"/>
          <w:sz w:val="28"/>
          <w:szCs w:val="28"/>
        </w:rPr>
        <w:t xml:space="preserve"> </w:t>
      </w:r>
      <w:proofErr w:type="spellStart"/>
      <w:r w:rsidRPr="008F7BB5">
        <w:rPr>
          <w:rFonts w:ascii="Times New Roman" w:hAnsi="Times New Roman" w:cs="Times New Roman"/>
          <w:sz w:val="28"/>
          <w:szCs w:val="28"/>
        </w:rPr>
        <w:t>World</w:t>
      </w:r>
      <w:proofErr w:type="spellEnd"/>
      <w:r w:rsidRPr="008F7BB5">
        <w:rPr>
          <w:rFonts w:ascii="Times New Roman" w:hAnsi="Times New Roman" w:cs="Times New Roman"/>
          <w:sz w:val="28"/>
          <w:szCs w:val="28"/>
        </w:rPr>
        <w:t xml:space="preserve"> </w:t>
      </w:r>
      <w:proofErr w:type="spellStart"/>
      <w:r w:rsidRPr="008F7BB5">
        <w:rPr>
          <w:rFonts w:ascii="Times New Roman" w:hAnsi="Times New Roman" w:cs="Times New Roman"/>
          <w:sz w:val="28"/>
          <w:szCs w:val="28"/>
        </w:rPr>
        <w:t>Heritage</w:t>
      </w:r>
      <w:proofErr w:type="spellEnd"/>
      <w:r w:rsidRPr="008F7BB5">
        <w:rPr>
          <w:rFonts w:ascii="Times New Roman" w:hAnsi="Times New Roman" w:cs="Times New Roman"/>
          <w:sz w:val="28"/>
          <w:szCs w:val="28"/>
        </w:rPr>
        <w:t xml:space="preserve">) - видатні культурні та природні </w:t>
      </w:r>
      <w:hyperlink r:id="rId6" w:history="1">
        <w:r w:rsidRPr="008F7BB5">
          <w:rPr>
            <w:rStyle w:val="ae"/>
            <w:rFonts w:ascii="Times New Roman" w:hAnsi="Times New Roman" w:cs="Times New Roman"/>
            <w:sz w:val="28"/>
            <w:szCs w:val="28"/>
          </w:rPr>
          <w:t>цінності,</w:t>
        </w:r>
      </w:hyperlink>
      <w:r w:rsidRPr="008F7BB5">
        <w:rPr>
          <w:rFonts w:ascii="Times New Roman" w:hAnsi="Times New Roman" w:cs="Times New Roman"/>
          <w:sz w:val="28"/>
          <w:szCs w:val="28"/>
        </w:rPr>
        <w:t xml:space="preserve"> що вважаються надбанням усього людства. Ці цінності перелічені в Списку </w:t>
      </w:r>
      <w:hyperlink r:id="rId7" w:history="1">
        <w:r w:rsidRPr="008F7BB5">
          <w:rPr>
            <w:rStyle w:val="ae"/>
            <w:rFonts w:ascii="Times New Roman" w:hAnsi="Times New Roman" w:cs="Times New Roman"/>
            <w:sz w:val="28"/>
            <w:szCs w:val="28"/>
          </w:rPr>
          <w:t>ЮНЕСКО.</w:t>
        </w:r>
      </w:hyperlink>
    </w:p>
    <w:p w14:paraId="037AD6A2" w14:textId="58B1DBE7" w:rsidR="001D5768" w:rsidRPr="00205072" w:rsidRDefault="008F7BB5" w:rsidP="006504F9">
      <w:pPr>
        <w:spacing w:line="240" w:lineRule="auto"/>
        <w:ind w:firstLine="567"/>
        <w:contextualSpacing/>
        <w:jc w:val="both"/>
        <w:rPr>
          <w:rFonts w:ascii="Times New Roman" w:hAnsi="Times New Roman" w:cs="Times New Roman"/>
          <w:sz w:val="28"/>
          <w:szCs w:val="28"/>
        </w:rPr>
      </w:pPr>
      <w:hyperlink r:id="rId8" w:history="1">
        <w:r w:rsidRPr="008F7BB5">
          <w:rPr>
            <w:rStyle w:val="ae"/>
            <w:rFonts w:ascii="Times New Roman" w:hAnsi="Times New Roman" w:cs="Times New Roman"/>
            <w:sz w:val="28"/>
            <w:szCs w:val="28"/>
          </w:rPr>
          <w:t>1972</w:t>
        </w:r>
      </w:hyperlink>
      <w:r w:rsidRPr="008F7BB5">
        <w:rPr>
          <w:rFonts w:ascii="Times New Roman" w:hAnsi="Times New Roman" w:cs="Times New Roman"/>
          <w:sz w:val="28"/>
          <w:szCs w:val="28"/>
        </w:rPr>
        <w:t xml:space="preserve"> року, на XVII сесії в </w:t>
      </w:r>
      <w:hyperlink r:id="rId9" w:history="1">
        <w:r w:rsidRPr="008F7BB5">
          <w:rPr>
            <w:rStyle w:val="ae"/>
            <w:rFonts w:ascii="Times New Roman" w:hAnsi="Times New Roman" w:cs="Times New Roman"/>
            <w:sz w:val="28"/>
            <w:szCs w:val="28"/>
          </w:rPr>
          <w:t>Парижі,</w:t>
        </w:r>
      </w:hyperlink>
      <w:r w:rsidRPr="008F7BB5">
        <w:rPr>
          <w:rFonts w:ascii="Times New Roman" w:hAnsi="Times New Roman" w:cs="Times New Roman"/>
          <w:sz w:val="28"/>
          <w:szCs w:val="28"/>
        </w:rPr>
        <w:t xml:space="preserve"> </w:t>
      </w:r>
      <w:hyperlink r:id="rId10" w:history="1">
        <w:r w:rsidRPr="008F7BB5">
          <w:rPr>
            <w:rStyle w:val="ae"/>
            <w:rFonts w:ascii="Times New Roman" w:hAnsi="Times New Roman" w:cs="Times New Roman"/>
            <w:sz w:val="28"/>
            <w:szCs w:val="28"/>
          </w:rPr>
          <w:t>ЮНЕСКО</w:t>
        </w:r>
      </w:hyperlink>
      <w:r w:rsidRPr="008F7BB5">
        <w:rPr>
          <w:rFonts w:ascii="Times New Roman" w:hAnsi="Times New Roman" w:cs="Times New Roman"/>
          <w:sz w:val="28"/>
          <w:szCs w:val="28"/>
        </w:rPr>
        <w:t xml:space="preserve"> прийняла Конвенцію про охорону Всесвітньої культурної і природної спадщини, яка набула чинності в </w:t>
      </w:r>
      <w:hyperlink r:id="rId11" w:history="1">
        <w:r w:rsidRPr="008F7BB5">
          <w:rPr>
            <w:rStyle w:val="ae"/>
            <w:rFonts w:ascii="Times New Roman" w:hAnsi="Times New Roman" w:cs="Times New Roman"/>
            <w:sz w:val="28"/>
            <w:szCs w:val="28"/>
          </w:rPr>
          <w:t>1975</w:t>
        </w:r>
      </w:hyperlink>
      <w:r w:rsidRPr="008F7BB5">
        <w:rPr>
          <w:rFonts w:ascii="Times New Roman" w:hAnsi="Times New Roman" w:cs="Times New Roman"/>
          <w:sz w:val="28"/>
          <w:szCs w:val="28"/>
        </w:rPr>
        <w:t xml:space="preserve"> році. До початку 1992 року Конвенцію ратифікували 123 країни-члени </w:t>
      </w:r>
      <w:hyperlink r:id="rId12" w:history="1">
        <w:r w:rsidRPr="008F7BB5">
          <w:rPr>
            <w:rStyle w:val="ae"/>
            <w:rFonts w:ascii="Times New Roman" w:hAnsi="Times New Roman" w:cs="Times New Roman"/>
            <w:sz w:val="28"/>
            <w:szCs w:val="28"/>
          </w:rPr>
          <w:t>ООН</w:t>
        </w:r>
      </w:hyperlink>
      <w:r w:rsidRPr="008F7BB5">
        <w:rPr>
          <w:rFonts w:ascii="Times New Roman" w:hAnsi="Times New Roman" w:cs="Times New Roman"/>
          <w:sz w:val="28"/>
          <w:szCs w:val="28"/>
        </w:rPr>
        <w:t xml:space="preserve"> (в тому числі </w:t>
      </w:r>
      <w:hyperlink r:id="rId13" w:history="1">
        <w:r w:rsidRPr="008F7BB5">
          <w:rPr>
            <w:rStyle w:val="ae"/>
            <w:rFonts w:ascii="Times New Roman" w:hAnsi="Times New Roman" w:cs="Times New Roman"/>
            <w:sz w:val="28"/>
            <w:szCs w:val="28"/>
          </w:rPr>
          <w:t>СРСР</w:t>
        </w:r>
      </w:hyperlink>
      <w:r w:rsidRPr="008F7BB5">
        <w:rPr>
          <w:rFonts w:ascii="Times New Roman" w:hAnsi="Times New Roman" w:cs="Times New Roman"/>
          <w:sz w:val="28"/>
          <w:szCs w:val="28"/>
        </w:rPr>
        <w:t xml:space="preserve"> в 1988 році). </w:t>
      </w:r>
    </w:p>
    <w:p w14:paraId="37847A59" w14:textId="41BB646F" w:rsidR="00DC7E14" w:rsidRPr="00205072" w:rsidRDefault="001D5768" w:rsidP="006504F9">
      <w:pPr>
        <w:spacing w:line="240" w:lineRule="auto"/>
        <w:ind w:firstLine="567"/>
        <w:contextualSpacing/>
        <w:jc w:val="both"/>
        <w:rPr>
          <w:rFonts w:ascii="Times New Roman" w:hAnsi="Times New Roman" w:cs="Times New Roman"/>
          <w:sz w:val="28"/>
          <w:szCs w:val="28"/>
        </w:rPr>
      </w:pPr>
      <w:r w:rsidRPr="00205072">
        <w:rPr>
          <w:rFonts w:ascii="Times New Roman" w:hAnsi="Times New Roman" w:cs="Times New Roman"/>
          <w:sz w:val="28"/>
          <w:szCs w:val="28"/>
        </w:rPr>
        <w:t>Станом на 2023 рік у списку Світової спадщини перебувають 1157 об'єктів (зокрема 900 культурних, 218 природних і 39 змішаних) зі 167 країн.</w:t>
      </w:r>
      <w:r w:rsidR="00DC7E14" w:rsidRPr="00205072">
        <w:rPr>
          <w:rFonts w:ascii="Times New Roman" w:hAnsi="Times New Roman" w:cs="Times New Roman"/>
          <w:sz w:val="28"/>
          <w:szCs w:val="28"/>
        </w:rPr>
        <w:t xml:space="preserve"> </w:t>
      </w:r>
      <w:r w:rsidR="00DC7E14" w:rsidRPr="00205072">
        <w:rPr>
          <w:rFonts w:ascii="Times New Roman" w:hAnsi="Times New Roman" w:cs="Times New Roman"/>
          <w:sz w:val="28"/>
          <w:szCs w:val="28"/>
        </w:rPr>
        <w:t>На 23 жовтня 2020 року Конвенцію вже ратифікували 194 держави-учасниці.</w:t>
      </w:r>
      <w:r w:rsidR="00DC7E14" w:rsidRPr="00205072">
        <w:rPr>
          <w:rFonts w:ascii="Times New Roman" w:hAnsi="Times New Roman" w:cs="Times New Roman"/>
          <w:sz w:val="28"/>
          <w:szCs w:val="28"/>
        </w:rPr>
        <w:t xml:space="preserve"> </w:t>
      </w:r>
    </w:p>
    <w:p w14:paraId="640A453E" w14:textId="08483E1A" w:rsidR="00DC7E14" w:rsidRPr="00205072" w:rsidRDefault="00DC7E14" w:rsidP="006504F9">
      <w:pPr>
        <w:spacing w:line="240" w:lineRule="auto"/>
        <w:ind w:firstLine="567"/>
        <w:contextualSpacing/>
        <w:jc w:val="both"/>
        <w:rPr>
          <w:rFonts w:ascii="Times New Roman" w:hAnsi="Times New Roman" w:cs="Times New Roman"/>
          <w:sz w:val="28"/>
          <w:szCs w:val="28"/>
        </w:rPr>
      </w:pPr>
      <w:r w:rsidRPr="00205072">
        <w:rPr>
          <w:rFonts w:ascii="Times New Roman" w:hAnsi="Times New Roman" w:cs="Times New Roman"/>
          <w:sz w:val="28"/>
          <w:szCs w:val="28"/>
        </w:rPr>
        <w:t xml:space="preserve">На території України знаходиться велика кількість </w:t>
      </w:r>
      <w:proofErr w:type="spellStart"/>
      <w:r w:rsidRPr="00205072">
        <w:rPr>
          <w:rFonts w:ascii="Times New Roman" w:hAnsi="Times New Roman" w:cs="Times New Roman"/>
          <w:sz w:val="28"/>
          <w:szCs w:val="28"/>
        </w:rPr>
        <w:t>пам</w:t>
      </w:r>
      <w:proofErr w:type="spellEnd"/>
      <w:r w:rsidRPr="00205072">
        <w:rPr>
          <w:rFonts w:ascii="Times New Roman" w:hAnsi="Times New Roman" w:cs="Times New Roman"/>
          <w:sz w:val="28"/>
          <w:szCs w:val="28"/>
          <w:lang w:val="en-US"/>
        </w:rPr>
        <w:t>’</w:t>
      </w:r>
      <w:r w:rsidRPr="00205072">
        <w:rPr>
          <w:rFonts w:ascii="Times New Roman" w:hAnsi="Times New Roman" w:cs="Times New Roman"/>
          <w:sz w:val="28"/>
          <w:szCs w:val="28"/>
        </w:rPr>
        <w:t xml:space="preserve">яток культурної спадщини, в тому числі унікальних, включених до Списку всесвітньої спадщини ЮНЕСКО, які мають виняткову загальнолюдську цінність. </w:t>
      </w:r>
    </w:p>
    <w:p w14:paraId="00966647" w14:textId="295FF832" w:rsidR="00DC7E14" w:rsidRPr="00205072" w:rsidRDefault="00DC7E14" w:rsidP="006504F9">
      <w:pPr>
        <w:spacing w:line="240" w:lineRule="auto"/>
        <w:ind w:firstLine="567"/>
        <w:contextualSpacing/>
        <w:jc w:val="both"/>
        <w:rPr>
          <w:rFonts w:ascii="Times New Roman" w:hAnsi="Times New Roman" w:cs="Times New Roman"/>
          <w:sz w:val="28"/>
          <w:szCs w:val="28"/>
        </w:rPr>
      </w:pPr>
      <w:r w:rsidRPr="00205072">
        <w:rPr>
          <w:rFonts w:ascii="Times New Roman" w:hAnsi="Times New Roman" w:cs="Times New Roman"/>
          <w:sz w:val="28"/>
          <w:szCs w:val="28"/>
        </w:rPr>
        <w:t>Включення об</w:t>
      </w:r>
      <w:r w:rsidRPr="00205072">
        <w:rPr>
          <w:rFonts w:ascii="Times New Roman" w:hAnsi="Times New Roman" w:cs="Times New Roman"/>
          <w:sz w:val="28"/>
          <w:szCs w:val="28"/>
          <w:lang w:val="en-US"/>
        </w:rPr>
        <w:t>’</w:t>
      </w:r>
      <w:proofErr w:type="spellStart"/>
      <w:r w:rsidRPr="00205072">
        <w:rPr>
          <w:rFonts w:ascii="Times New Roman" w:hAnsi="Times New Roman" w:cs="Times New Roman"/>
          <w:sz w:val="28"/>
          <w:szCs w:val="28"/>
        </w:rPr>
        <w:t>єктів</w:t>
      </w:r>
      <w:proofErr w:type="spellEnd"/>
      <w:r w:rsidRPr="00205072">
        <w:rPr>
          <w:rFonts w:ascii="Times New Roman" w:hAnsi="Times New Roman" w:cs="Times New Roman"/>
          <w:sz w:val="28"/>
          <w:szCs w:val="28"/>
        </w:rPr>
        <w:t xml:space="preserve"> </w:t>
      </w:r>
      <w:r w:rsidR="00DE5DA3" w:rsidRPr="00205072">
        <w:rPr>
          <w:rFonts w:ascii="Times New Roman" w:hAnsi="Times New Roman" w:cs="Times New Roman"/>
          <w:sz w:val="28"/>
          <w:szCs w:val="28"/>
        </w:rPr>
        <w:t xml:space="preserve">культурної спадщини України до списку всесвітньої спадщини людства має вагоме значення у формуванні туристичної привабливості України, її інтеграції до світової спільноти.  </w:t>
      </w:r>
    </w:p>
    <w:p w14:paraId="648F4F87" w14:textId="5E4896DB" w:rsidR="00DC7E14" w:rsidRPr="00205072" w:rsidRDefault="00DC7E14" w:rsidP="006504F9">
      <w:pPr>
        <w:spacing w:line="240" w:lineRule="auto"/>
        <w:ind w:firstLine="567"/>
        <w:contextualSpacing/>
        <w:jc w:val="both"/>
        <w:rPr>
          <w:rFonts w:ascii="Times New Roman" w:hAnsi="Times New Roman" w:cs="Times New Roman"/>
          <w:sz w:val="28"/>
          <w:szCs w:val="28"/>
        </w:rPr>
      </w:pPr>
    </w:p>
    <w:p w14:paraId="677F9224" w14:textId="69D964A2" w:rsidR="008F7BB5" w:rsidRPr="008F7BB5" w:rsidRDefault="008F7BB5" w:rsidP="006504F9">
      <w:pPr>
        <w:spacing w:line="240" w:lineRule="auto"/>
        <w:ind w:firstLine="567"/>
        <w:contextualSpacing/>
        <w:jc w:val="both"/>
        <w:rPr>
          <w:rFonts w:ascii="Times New Roman" w:hAnsi="Times New Roman" w:cs="Times New Roman"/>
          <w:sz w:val="28"/>
          <w:szCs w:val="28"/>
        </w:rPr>
      </w:pPr>
      <w:r w:rsidRPr="008F7BB5">
        <w:rPr>
          <w:rFonts w:ascii="Times New Roman" w:hAnsi="Times New Roman" w:cs="Times New Roman"/>
          <w:sz w:val="28"/>
          <w:szCs w:val="28"/>
          <w:u w:val="single"/>
        </w:rPr>
        <w:t>Постановка з</w:t>
      </w:r>
      <w:r w:rsidR="00DE5DA3" w:rsidRPr="00205072">
        <w:rPr>
          <w:rFonts w:ascii="Times New Roman" w:hAnsi="Times New Roman" w:cs="Times New Roman"/>
          <w:sz w:val="28"/>
          <w:szCs w:val="28"/>
          <w:u w:val="single"/>
        </w:rPr>
        <w:t>авдання</w:t>
      </w:r>
      <w:r w:rsidRPr="008F7BB5">
        <w:rPr>
          <w:rFonts w:ascii="Times New Roman" w:hAnsi="Times New Roman" w:cs="Times New Roman"/>
          <w:sz w:val="28"/>
          <w:szCs w:val="28"/>
        </w:rPr>
        <w:t xml:space="preserve">: Ви є членами комітету Світової спадщини ЮНЕСКО в Україні. Вам необхідно розглянути питання включення додаткових об’єктів, що знаходяться на території держави, до Списку </w:t>
      </w:r>
      <w:hyperlink r:id="rId14" w:history="1">
        <w:r w:rsidRPr="008F7BB5">
          <w:rPr>
            <w:rStyle w:val="ae"/>
            <w:rFonts w:ascii="Times New Roman" w:hAnsi="Times New Roman" w:cs="Times New Roman"/>
            <w:sz w:val="28"/>
            <w:szCs w:val="28"/>
          </w:rPr>
          <w:t>ЮНЕСКО</w:t>
        </w:r>
      </w:hyperlink>
      <w:r w:rsidRPr="008F7BB5">
        <w:rPr>
          <w:rFonts w:ascii="Times New Roman" w:hAnsi="Times New Roman" w:cs="Times New Roman"/>
          <w:sz w:val="28"/>
          <w:szCs w:val="28"/>
        </w:rPr>
        <w:t xml:space="preserve"> і запропонувати його до розгляду в комітет Світової спадщини ЮНЕСКО.</w:t>
      </w:r>
    </w:p>
    <w:p w14:paraId="24165761" w14:textId="77777777" w:rsidR="008F7BB5" w:rsidRPr="008F7BB5" w:rsidRDefault="008F7BB5" w:rsidP="006504F9">
      <w:pPr>
        <w:spacing w:line="240" w:lineRule="auto"/>
        <w:ind w:firstLine="567"/>
        <w:contextualSpacing/>
        <w:jc w:val="both"/>
        <w:rPr>
          <w:rFonts w:ascii="Times New Roman" w:hAnsi="Times New Roman" w:cs="Times New Roman"/>
          <w:sz w:val="28"/>
          <w:szCs w:val="28"/>
        </w:rPr>
      </w:pPr>
      <w:r w:rsidRPr="008F7BB5">
        <w:rPr>
          <w:rFonts w:ascii="Times New Roman" w:hAnsi="Times New Roman" w:cs="Times New Roman"/>
          <w:sz w:val="28"/>
          <w:szCs w:val="28"/>
          <w:u w:val="single"/>
        </w:rPr>
        <w:t>Проблеми, з якими стикнувся</w:t>
      </w:r>
      <w:r w:rsidRPr="008F7BB5">
        <w:rPr>
          <w:rFonts w:ascii="Times New Roman" w:hAnsi="Times New Roman" w:cs="Times New Roman"/>
          <w:sz w:val="28"/>
          <w:szCs w:val="28"/>
        </w:rPr>
        <w:t xml:space="preserve"> комітет Світової спадщини ЮНЕСКО в Україні:</w:t>
      </w:r>
    </w:p>
    <w:p w14:paraId="40942149" w14:textId="0A25EEC7" w:rsidR="008F7BB5" w:rsidRPr="008F7BB5" w:rsidRDefault="008F7BB5" w:rsidP="006504F9">
      <w:pPr>
        <w:spacing w:line="240" w:lineRule="auto"/>
        <w:ind w:firstLine="567"/>
        <w:contextualSpacing/>
        <w:jc w:val="both"/>
        <w:rPr>
          <w:rFonts w:ascii="Times New Roman" w:hAnsi="Times New Roman" w:cs="Times New Roman"/>
          <w:sz w:val="28"/>
          <w:szCs w:val="28"/>
        </w:rPr>
      </w:pPr>
      <w:r w:rsidRPr="008F7BB5">
        <w:rPr>
          <w:rFonts w:ascii="Times New Roman" w:hAnsi="Times New Roman" w:cs="Times New Roman"/>
          <w:sz w:val="28"/>
          <w:szCs w:val="28"/>
        </w:rPr>
        <w:t>Недотримання зобов’язань визначених Конвенцією, особливо стосовно пам’яток, включених до списку Світової спадщини та/або охоронних (буферних) зон таких пам’яток, є порушенням як національного законодавства, так і міжнародних зобов’язань України у цій сфері, створює загрозу для збереження видатної універсальної цінності українських об’єктів всесвітньої спадщини та може призвести до включення пам’яток до списку Світової спадщини, що перебуває під загрозою. Втрата видатної універсальної цінності, що стала підставою для включення об’єкта до списку Світової спадщини, може призвести до виключення пам’яток із списку Світової спадщини, що матиме негативні наслідки для іміджу України у світі.</w:t>
      </w:r>
    </w:p>
    <w:p w14:paraId="0DCDB754" w14:textId="77777777" w:rsidR="008F7BB5" w:rsidRPr="008F7BB5" w:rsidRDefault="008F7BB5" w:rsidP="006504F9">
      <w:pPr>
        <w:spacing w:line="240" w:lineRule="auto"/>
        <w:ind w:firstLine="567"/>
        <w:contextualSpacing/>
        <w:jc w:val="both"/>
        <w:rPr>
          <w:rFonts w:ascii="Times New Roman" w:hAnsi="Times New Roman" w:cs="Times New Roman"/>
          <w:sz w:val="28"/>
          <w:szCs w:val="28"/>
        </w:rPr>
      </w:pPr>
      <w:r w:rsidRPr="008F7BB5">
        <w:rPr>
          <w:rFonts w:ascii="Times New Roman" w:hAnsi="Times New Roman" w:cs="Times New Roman"/>
          <w:sz w:val="28"/>
          <w:szCs w:val="28"/>
          <w:u w:val="single"/>
        </w:rPr>
        <w:t>Вам необхідно:</w:t>
      </w:r>
    </w:p>
    <w:p w14:paraId="27FEC1C5" w14:textId="77777777" w:rsidR="008F7BB5" w:rsidRPr="008F7BB5" w:rsidRDefault="008F7BB5" w:rsidP="006504F9">
      <w:pPr>
        <w:numPr>
          <w:ilvl w:val="0"/>
          <w:numId w:val="2"/>
        </w:numPr>
        <w:spacing w:line="240" w:lineRule="auto"/>
        <w:ind w:firstLine="567"/>
        <w:contextualSpacing/>
        <w:jc w:val="both"/>
        <w:rPr>
          <w:rFonts w:ascii="Times New Roman" w:hAnsi="Times New Roman" w:cs="Times New Roman"/>
          <w:sz w:val="28"/>
          <w:szCs w:val="28"/>
        </w:rPr>
      </w:pPr>
      <w:r w:rsidRPr="008F7BB5">
        <w:rPr>
          <w:rFonts w:ascii="Times New Roman" w:hAnsi="Times New Roman" w:cs="Times New Roman"/>
          <w:sz w:val="28"/>
          <w:szCs w:val="28"/>
        </w:rPr>
        <w:t xml:space="preserve">З’ясувати, які переваги дає Статус </w:t>
      </w:r>
      <w:proofErr w:type="spellStart"/>
      <w:r w:rsidRPr="008F7BB5">
        <w:rPr>
          <w:rFonts w:ascii="Times New Roman" w:hAnsi="Times New Roman" w:cs="Times New Roman"/>
          <w:sz w:val="28"/>
          <w:szCs w:val="28"/>
        </w:rPr>
        <w:t>обʼєкта</w:t>
      </w:r>
      <w:proofErr w:type="spellEnd"/>
      <w:r w:rsidRPr="008F7BB5">
        <w:rPr>
          <w:rFonts w:ascii="Times New Roman" w:hAnsi="Times New Roman" w:cs="Times New Roman"/>
          <w:sz w:val="28"/>
          <w:szCs w:val="28"/>
        </w:rPr>
        <w:t xml:space="preserve"> Світової спадщини.</w:t>
      </w:r>
    </w:p>
    <w:p w14:paraId="735C7B81" w14:textId="77777777" w:rsidR="008F7BB5" w:rsidRPr="008F7BB5" w:rsidRDefault="008F7BB5" w:rsidP="006504F9">
      <w:pPr>
        <w:numPr>
          <w:ilvl w:val="0"/>
          <w:numId w:val="2"/>
        </w:numPr>
        <w:spacing w:line="240" w:lineRule="auto"/>
        <w:ind w:firstLine="567"/>
        <w:contextualSpacing/>
        <w:jc w:val="both"/>
        <w:rPr>
          <w:rFonts w:ascii="Times New Roman" w:hAnsi="Times New Roman" w:cs="Times New Roman"/>
          <w:sz w:val="28"/>
          <w:szCs w:val="28"/>
        </w:rPr>
      </w:pPr>
      <w:r w:rsidRPr="008F7BB5">
        <w:rPr>
          <w:rFonts w:ascii="Times New Roman" w:hAnsi="Times New Roman" w:cs="Times New Roman"/>
          <w:sz w:val="28"/>
          <w:szCs w:val="28"/>
        </w:rPr>
        <w:t>Визначити місце України серед країн з найбільшою кількістю об’єктів Світової спадщини.</w:t>
      </w:r>
    </w:p>
    <w:p w14:paraId="3DFAF501" w14:textId="77777777" w:rsidR="008F7BB5" w:rsidRPr="00205072" w:rsidRDefault="008F7BB5" w:rsidP="006504F9">
      <w:pPr>
        <w:numPr>
          <w:ilvl w:val="0"/>
          <w:numId w:val="2"/>
        </w:numPr>
        <w:spacing w:line="240" w:lineRule="auto"/>
        <w:ind w:firstLine="567"/>
        <w:contextualSpacing/>
        <w:jc w:val="both"/>
        <w:rPr>
          <w:rFonts w:ascii="Times New Roman" w:hAnsi="Times New Roman" w:cs="Times New Roman"/>
          <w:sz w:val="28"/>
          <w:szCs w:val="28"/>
        </w:rPr>
      </w:pPr>
      <w:r w:rsidRPr="008F7BB5">
        <w:rPr>
          <w:rFonts w:ascii="Times New Roman" w:hAnsi="Times New Roman" w:cs="Times New Roman"/>
          <w:sz w:val="28"/>
          <w:szCs w:val="28"/>
        </w:rPr>
        <w:t xml:space="preserve">Ознайомитись з уже наявними </w:t>
      </w:r>
      <w:proofErr w:type="spellStart"/>
      <w:r w:rsidRPr="008F7BB5">
        <w:rPr>
          <w:rFonts w:ascii="Times New Roman" w:hAnsi="Times New Roman" w:cs="Times New Roman"/>
          <w:sz w:val="28"/>
          <w:szCs w:val="28"/>
        </w:rPr>
        <w:t>обʼєктами</w:t>
      </w:r>
      <w:proofErr w:type="spellEnd"/>
      <w:r w:rsidRPr="008F7BB5">
        <w:rPr>
          <w:rFonts w:ascii="Times New Roman" w:hAnsi="Times New Roman" w:cs="Times New Roman"/>
          <w:sz w:val="28"/>
          <w:szCs w:val="28"/>
        </w:rPr>
        <w:t xml:space="preserve"> зі Списку ЮНЕСКО в Україні.</w:t>
      </w:r>
    </w:p>
    <w:p w14:paraId="1A56E6F1" w14:textId="7AECA7F9" w:rsidR="008F7BB5" w:rsidRPr="008F7BB5" w:rsidRDefault="00DE5DA3" w:rsidP="006504F9">
      <w:pPr>
        <w:numPr>
          <w:ilvl w:val="0"/>
          <w:numId w:val="2"/>
        </w:numPr>
        <w:spacing w:line="240" w:lineRule="auto"/>
        <w:ind w:firstLine="567"/>
        <w:contextualSpacing/>
        <w:jc w:val="both"/>
        <w:rPr>
          <w:rFonts w:ascii="Times New Roman" w:hAnsi="Times New Roman" w:cs="Times New Roman"/>
          <w:sz w:val="28"/>
          <w:szCs w:val="28"/>
        </w:rPr>
      </w:pPr>
      <w:r w:rsidRPr="00205072">
        <w:rPr>
          <w:rFonts w:ascii="Times New Roman" w:hAnsi="Times New Roman" w:cs="Times New Roman"/>
          <w:sz w:val="28"/>
          <w:szCs w:val="28"/>
        </w:rPr>
        <w:t>П</w:t>
      </w:r>
      <w:r w:rsidR="008F7BB5" w:rsidRPr="008F7BB5">
        <w:rPr>
          <w:rFonts w:ascii="Times New Roman" w:hAnsi="Times New Roman" w:cs="Times New Roman"/>
          <w:sz w:val="28"/>
          <w:szCs w:val="28"/>
        </w:rPr>
        <w:t xml:space="preserve">роаналізувати і довести, що об’єкти, які є претендентами на включення до Списку Всесвітньої спадщини ЮНЕСКО в Україні, дійсно достойні стати його частиною(цю частину завдання можна виконати у вигляді доповіді, тез доповіді, рекламного або </w:t>
      </w:r>
      <w:proofErr w:type="spellStart"/>
      <w:r w:rsidR="008F7BB5" w:rsidRPr="008F7BB5">
        <w:rPr>
          <w:rFonts w:ascii="Times New Roman" w:hAnsi="Times New Roman" w:cs="Times New Roman"/>
          <w:sz w:val="28"/>
          <w:szCs w:val="28"/>
        </w:rPr>
        <w:t>проморолика</w:t>
      </w:r>
      <w:proofErr w:type="spellEnd"/>
      <w:r w:rsidR="008F7BB5" w:rsidRPr="008F7BB5">
        <w:rPr>
          <w:rFonts w:ascii="Times New Roman" w:hAnsi="Times New Roman" w:cs="Times New Roman"/>
          <w:sz w:val="28"/>
          <w:szCs w:val="28"/>
        </w:rPr>
        <w:t>, презентації, відео).</w:t>
      </w:r>
    </w:p>
    <w:p w14:paraId="12E672F6" w14:textId="77777777" w:rsidR="008F7BB5" w:rsidRPr="008F7BB5" w:rsidRDefault="008F7BB5" w:rsidP="006504F9">
      <w:pPr>
        <w:numPr>
          <w:ilvl w:val="0"/>
          <w:numId w:val="2"/>
        </w:numPr>
        <w:spacing w:line="240" w:lineRule="auto"/>
        <w:ind w:firstLine="567"/>
        <w:contextualSpacing/>
        <w:jc w:val="both"/>
        <w:rPr>
          <w:rFonts w:ascii="Times New Roman" w:hAnsi="Times New Roman" w:cs="Times New Roman"/>
          <w:sz w:val="28"/>
          <w:szCs w:val="28"/>
        </w:rPr>
      </w:pPr>
      <w:proofErr w:type="spellStart"/>
      <w:r w:rsidRPr="008F7BB5">
        <w:rPr>
          <w:rFonts w:ascii="Times New Roman" w:hAnsi="Times New Roman" w:cs="Times New Roman"/>
          <w:sz w:val="28"/>
          <w:szCs w:val="28"/>
        </w:rPr>
        <w:t>Зʼясувати</w:t>
      </w:r>
      <w:proofErr w:type="spellEnd"/>
      <w:r w:rsidRPr="008F7BB5">
        <w:rPr>
          <w:rFonts w:ascii="Times New Roman" w:hAnsi="Times New Roman" w:cs="Times New Roman"/>
          <w:sz w:val="28"/>
          <w:szCs w:val="28"/>
        </w:rPr>
        <w:t xml:space="preserve"> чи вплине включення додаткових об’єктів на покращенням міжнародного іміджу України та підвищенням її туристичного потенціалу.</w:t>
      </w:r>
    </w:p>
    <w:p w14:paraId="2DD4FED1" w14:textId="77777777" w:rsidR="008F7BB5" w:rsidRPr="008F7BB5" w:rsidRDefault="008F7BB5" w:rsidP="006504F9">
      <w:pPr>
        <w:numPr>
          <w:ilvl w:val="0"/>
          <w:numId w:val="2"/>
        </w:numPr>
        <w:spacing w:line="240" w:lineRule="auto"/>
        <w:ind w:firstLine="567"/>
        <w:contextualSpacing/>
        <w:jc w:val="both"/>
        <w:rPr>
          <w:rFonts w:ascii="Times New Roman" w:hAnsi="Times New Roman" w:cs="Times New Roman"/>
          <w:sz w:val="28"/>
          <w:szCs w:val="28"/>
        </w:rPr>
      </w:pPr>
      <w:r w:rsidRPr="008F7BB5">
        <w:rPr>
          <w:rFonts w:ascii="Times New Roman" w:hAnsi="Times New Roman" w:cs="Times New Roman"/>
          <w:sz w:val="28"/>
          <w:szCs w:val="28"/>
        </w:rPr>
        <w:t>Окреслити можливі наслідки виключення уже наявних об’єктів зі списку Світової спадщини.</w:t>
      </w:r>
    </w:p>
    <w:p w14:paraId="6CCBCE9E" w14:textId="5F405B49" w:rsidR="00680E0B" w:rsidRPr="00205072" w:rsidRDefault="00680E0B" w:rsidP="00205072">
      <w:pPr>
        <w:spacing w:line="240" w:lineRule="auto"/>
        <w:ind w:firstLine="567"/>
        <w:contextualSpacing/>
        <w:rPr>
          <w:rFonts w:ascii="Times New Roman" w:hAnsi="Times New Roman" w:cs="Times New Roman"/>
          <w:sz w:val="28"/>
          <w:szCs w:val="28"/>
        </w:rPr>
      </w:pPr>
    </w:p>
    <w:sectPr w:rsidR="00680E0B" w:rsidRPr="002050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4D4632"/>
    <w:multiLevelType w:val="hybridMultilevel"/>
    <w:tmpl w:val="70BC4784"/>
    <w:lvl w:ilvl="0" w:tplc="F69C4502">
      <w:numFmt w:val="bullet"/>
      <w:lvlText w:val=""/>
      <w:lvlJc w:val="left"/>
      <w:pPr>
        <w:ind w:left="1200" w:hanging="360"/>
      </w:pPr>
      <w:rPr>
        <w:rFonts w:ascii="Wingdings" w:eastAsia="Wingdings" w:hAnsi="Wingdings" w:cs="Wingdings" w:hint="default"/>
        <w:b w:val="0"/>
        <w:bCs w:val="0"/>
        <w:i w:val="0"/>
        <w:iCs w:val="0"/>
        <w:spacing w:val="0"/>
        <w:w w:val="100"/>
        <w:sz w:val="24"/>
        <w:szCs w:val="24"/>
        <w:lang w:val="uk-UA" w:eastAsia="en-US" w:bidi="ar-SA"/>
      </w:rPr>
    </w:lvl>
    <w:lvl w:ilvl="1" w:tplc="C602F806">
      <w:numFmt w:val="bullet"/>
      <w:lvlText w:val="•"/>
      <w:lvlJc w:val="left"/>
      <w:pPr>
        <w:ind w:left="2168" w:hanging="360"/>
      </w:pPr>
      <w:rPr>
        <w:lang w:val="uk-UA" w:eastAsia="en-US" w:bidi="ar-SA"/>
      </w:rPr>
    </w:lvl>
    <w:lvl w:ilvl="2" w:tplc="947280B6">
      <w:numFmt w:val="bullet"/>
      <w:lvlText w:val="•"/>
      <w:lvlJc w:val="left"/>
      <w:pPr>
        <w:ind w:left="3136" w:hanging="360"/>
      </w:pPr>
      <w:rPr>
        <w:lang w:val="uk-UA" w:eastAsia="en-US" w:bidi="ar-SA"/>
      </w:rPr>
    </w:lvl>
    <w:lvl w:ilvl="3" w:tplc="5F36F274">
      <w:numFmt w:val="bullet"/>
      <w:lvlText w:val="•"/>
      <w:lvlJc w:val="left"/>
      <w:pPr>
        <w:ind w:left="4104" w:hanging="360"/>
      </w:pPr>
      <w:rPr>
        <w:lang w:val="uk-UA" w:eastAsia="en-US" w:bidi="ar-SA"/>
      </w:rPr>
    </w:lvl>
    <w:lvl w:ilvl="4" w:tplc="ED0C70CC">
      <w:numFmt w:val="bullet"/>
      <w:lvlText w:val="•"/>
      <w:lvlJc w:val="left"/>
      <w:pPr>
        <w:ind w:left="5072" w:hanging="360"/>
      </w:pPr>
      <w:rPr>
        <w:lang w:val="uk-UA" w:eastAsia="en-US" w:bidi="ar-SA"/>
      </w:rPr>
    </w:lvl>
    <w:lvl w:ilvl="5" w:tplc="C3DC6DB4">
      <w:numFmt w:val="bullet"/>
      <w:lvlText w:val="•"/>
      <w:lvlJc w:val="left"/>
      <w:pPr>
        <w:ind w:left="6040" w:hanging="360"/>
      </w:pPr>
      <w:rPr>
        <w:lang w:val="uk-UA" w:eastAsia="en-US" w:bidi="ar-SA"/>
      </w:rPr>
    </w:lvl>
    <w:lvl w:ilvl="6" w:tplc="EAA6A6F4">
      <w:numFmt w:val="bullet"/>
      <w:lvlText w:val="•"/>
      <w:lvlJc w:val="left"/>
      <w:pPr>
        <w:ind w:left="7008" w:hanging="360"/>
      </w:pPr>
      <w:rPr>
        <w:lang w:val="uk-UA" w:eastAsia="en-US" w:bidi="ar-SA"/>
      </w:rPr>
    </w:lvl>
    <w:lvl w:ilvl="7" w:tplc="697C1BF4">
      <w:numFmt w:val="bullet"/>
      <w:lvlText w:val="•"/>
      <w:lvlJc w:val="left"/>
      <w:pPr>
        <w:ind w:left="7976" w:hanging="360"/>
      </w:pPr>
      <w:rPr>
        <w:lang w:val="uk-UA" w:eastAsia="en-US" w:bidi="ar-SA"/>
      </w:rPr>
    </w:lvl>
    <w:lvl w:ilvl="8" w:tplc="A9641540">
      <w:numFmt w:val="bullet"/>
      <w:lvlText w:val="•"/>
      <w:lvlJc w:val="left"/>
      <w:pPr>
        <w:ind w:left="8944" w:hanging="360"/>
      </w:pPr>
      <w:rPr>
        <w:lang w:val="uk-UA" w:eastAsia="en-US" w:bidi="ar-SA"/>
      </w:rPr>
    </w:lvl>
  </w:abstractNum>
  <w:abstractNum w:abstractNumId="1" w15:restartNumberingAfterBreak="0">
    <w:nsid w:val="3F377487"/>
    <w:multiLevelType w:val="hybridMultilevel"/>
    <w:tmpl w:val="5B3C70E2"/>
    <w:lvl w:ilvl="0" w:tplc="204C533C">
      <w:start w:val="1"/>
      <w:numFmt w:val="decimal"/>
      <w:lvlText w:val="%1."/>
      <w:lvlJc w:val="left"/>
      <w:pPr>
        <w:ind w:left="1200" w:hanging="360"/>
      </w:pPr>
      <w:rPr>
        <w:rFonts w:ascii="Times New Roman" w:eastAsia="Times New Roman" w:hAnsi="Times New Roman" w:cs="Times New Roman" w:hint="default"/>
        <w:b w:val="0"/>
        <w:bCs w:val="0"/>
        <w:i w:val="0"/>
        <w:iCs w:val="0"/>
        <w:spacing w:val="0"/>
        <w:w w:val="99"/>
        <w:sz w:val="28"/>
        <w:szCs w:val="28"/>
        <w:lang w:val="uk-UA" w:eastAsia="en-US" w:bidi="ar-SA"/>
      </w:rPr>
    </w:lvl>
    <w:lvl w:ilvl="1" w:tplc="8B4A3B08">
      <w:numFmt w:val="bullet"/>
      <w:lvlText w:val="•"/>
      <w:lvlJc w:val="left"/>
      <w:pPr>
        <w:ind w:left="2168" w:hanging="360"/>
      </w:pPr>
      <w:rPr>
        <w:lang w:val="uk-UA" w:eastAsia="en-US" w:bidi="ar-SA"/>
      </w:rPr>
    </w:lvl>
    <w:lvl w:ilvl="2" w:tplc="0BC612F8">
      <w:numFmt w:val="bullet"/>
      <w:lvlText w:val="•"/>
      <w:lvlJc w:val="left"/>
      <w:pPr>
        <w:ind w:left="3136" w:hanging="360"/>
      </w:pPr>
      <w:rPr>
        <w:lang w:val="uk-UA" w:eastAsia="en-US" w:bidi="ar-SA"/>
      </w:rPr>
    </w:lvl>
    <w:lvl w:ilvl="3" w:tplc="F732BC9C">
      <w:numFmt w:val="bullet"/>
      <w:lvlText w:val="•"/>
      <w:lvlJc w:val="left"/>
      <w:pPr>
        <w:ind w:left="4104" w:hanging="360"/>
      </w:pPr>
      <w:rPr>
        <w:lang w:val="uk-UA" w:eastAsia="en-US" w:bidi="ar-SA"/>
      </w:rPr>
    </w:lvl>
    <w:lvl w:ilvl="4" w:tplc="648CEBC4">
      <w:numFmt w:val="bullet"/>
      <w:lvlText w:val="•"/>
      <w:lvlJc w:val="left"/>
      <w:pPr>
        <w:ind w:left="5072" w:hanging="360"/>
      </w:pPr>
      <w:rPr>
        <w:lang w:val="uk-UA" w:eastAsia="en-US" w:bidi="ar-SA"/>
      </w:rPr>
    </w:lvl>
    <w:lvl w:ilvl="5" w:tplc="576A0AC0">
      <w:numFmt w:val="bullet"/>
      <w:lvlText w:val="•"/>
      <w:lvlJc w:val="left"/>
      <w:pPr>
        <w:ind w:left="6040" w:hanging="360"/>
      </w:pPr>
      <w:rPr>
        <w:lang w:val="uk-UA" w:eastAsia="en-US" w:bidi="ar-SA"/>
      </w:rPr>
    </w:lvl>
    <w:lvl w:ilvl="6" w:tplc="E4E81C12">
      <w:numFmt w:val="bullet"/>
      <w:lvlText w:val="•"/>
      <w:lvlJc w:val="left"/>
      <w:pPr>
        <w:ind w:left="7008" w:hanging="360"/>
      </w:pPr>
      <w:rPr>
        <w:lang w:val="uk-UA" w:eastAsia="en-US" w:bidi="ar-SA"/>
      </w:rPr>
    </w:lvl>
    <w:lvl w:ilvl="7" w:tplc="2CA4DAD6">
      <w:numFmt w:val="bullet"/>
      <w:lvlText w:val="•"/>
      <w:lvlJc w:val="left"/>
      <w:pPr>
        <w:ind w:left="7976" w:hanging="360"/>
      </w:pPr>
      <w:rPr>
        <w:lang w:val="uk-UA" w:eastAsia="en-US" w:bidi="ar-SA"/>
      </w:rPr>
    </w:lvl>
    <w:lvl w:ilvl="8" w:tplc="BD4A7A56">
      <w:numFmt w:val="bullet"/>
      <w:lvlText w:val="•"/>
      <w:lvlJc w:val="left"/>
      <w:pPr>
        <w:ind w:left="8944" w:hanging="360"/>
      </w:pPr>
      <w:rPr>
        <w:lang w:val="uk-UA" w:eastAsia="en-US" w:bidi="ar-SA"/>
      </w:rPr>
    </w:lvl>
  </w:abstractNum>
  <w:num w:numId="1" w16cid:durableId="608777753">
    <w:abstractNumId w:val="1"/>
    <w:lvlOverride w:ilvl="0">
      <w:startOverride w:val="1"/>
    </w:lvlOverride>
    <w:lvlOverride w:ilvl="1"/>
    <w:lvlOverride w:ilvl="2"/>
    <w:lvlOverride w:ilvl="3"/>
    <w:lvlOverride w:ilvl="4"/>
    <w:lvlOverride w:ilvl="5"/>
    <w:lvlOverride w:ilvl="6"/>
    <w:lvlOverride w:ilvl="7"/>
    <w:lvlOverride w:ilvl="8"/>
  </w:num>
  <w:num w:numId="2" w16cid:durableId="137156654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E0B"/>
    <w:rsid w:val="0011390B"/>
    <w:rsid w:val="00165099"/>
    <w:rsid w:val="001D5768"/>
    <w:rsid w:val="00205072"/>
    <w:rsid w:val="002C6A65"/>
    <w:rsid w:val="006504F9"/>
    <w:rsid w:val="00680E0B"/>
    <w:rsid w:val="008F7BB5"/>
    <w:rsid w:val="00C44B3D"/>
    <w:rsid w:val="00CD72A2"/>
    <w:rsid w:val="00DA5F0C"/>
    <w:rsid w:val="00DC7E14"/>
    <w:rsid w:val="00DE5DA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E9EE0"/>
  <w15:chartTrackingRefBased/>
  <w15:docId w15:val="{442DDCD6-0B8C-42E9-BA91-5A11958A2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80E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80E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80E0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80E0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80E0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80E0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80E0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80E0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80E0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0E0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80E0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80E0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80E0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80E0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80E0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80E0B"/>
    <w:rPr>
      <w:rFonts w:eastAsiaTheme="majorEastAsia" w:cstheme="majorBidi"/>
      <w:color w:val="595959" w:themeColor="text1" w:themeTint="A6"/>
    </w:rPr>
  </w:style>
  <w:style w:type="character" w:customStyle="1" w:styleId="80">
    <w:name w:val="Заголовок 8 Знак"/>
    <w:basedOn w:val="a0"/>
    <w:link w:val="8"/>
    <w:uiPriority w:val="9"/>
    <w:semiHidden/>
    <w:rsid w:val="00680E0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80E0B"/>
    <w:rPr>
      <w:rFonts w:eastAsiaTheme="majorEastAsia" w:cstheme="majorBidi"/>
      <w:color w:val="272727" w:themeColor="text1" w:themeTint="D8"/>
    </w:rPr>
  </w:style>
  <w:style w:type="paragraph" w:styleId="a3">
    <w:name w:val="Title"/>
    <w:basedOn w:val="a"/>
    <w:next w:val="a"/>
    <w:link w:val="a4"/>
    <w:uiPriority w:val="10"/>
    <w:qFormat/>
    <w:rsid w:val="00680E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680E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0E0B"/>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680E0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680E0B"/>
    <w:pPr>
      <w:spacing w:before="160"/>
      <w:jc w:val="center"/>
    </w:pPr>
    <w:rPr>
      <w:i/>
      <w:iCs/>
      <w:color w:val="404040" w:themeColor="text1" w:themeTint="BF"/>
    </w:rPr>
  </w:style>
  <w:style w:type="character" w:customStyle="1" w:styleId="a8">
    <w:name w:val="Цитата Знак"/>
    <w:basedOn w:val="a0"/>
    <w:link w:val="a7"/>
    <w:uiPriority w:val="29"/>
    <w:rsid w:val="00680E0B"/>
    <w:rPr>
      <w:i/>
      <w:iCs/>
      <w:color w:val="404040" w:themeColor="text1" w:themeTint="BF"/>
    </w:rPr>
  </w:style>
  <w:style w:type="paragraph" w:styleId="a9">
    <w:name w:val="List Paragraph"/>
    <w:basedOn w:val="a"/>
    <w:uiPriority w:val="34"/>
    <w:qFormat/>
    <w:rsid w:val="00680E0B"/>
    <w:pPr>
      <w:ind w:left="720"/>
      <w:contextualSpacing/>
    </w:pPr>
  </w:style>
  <w:style w:type="character" w:styleId="aa">
    <w:name w:val="Intense Emphasis"/>
    <w:basedOn w:val="a0"/>
    <w:uiPriority w:val="21"/>
    <w:qFormat/>
    <w:rsid w:val="00680E0B"/>
    <w:rPr>
      <w:i/>
      <w:iCs/>
      <w:color w:val="0F4761" w:themeColor="accent1" w:themeShade="BF"/>
    </w:rPr>
  </w:style>
  <w:style w:type="paragraph" w:styleId="ab">
    <w:name w:val="Intense Quote"/>
    <w:basedOn w:val="a"/>
    <w:next w:val="a"/>
    <w:link w:val="ac"/>
    <w:uiPriority w:val="30"/>
    <w:qFormat/>
    <w:rsid w:val="00680E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680E0B"/>
    <w:rPr>
      <w:i/>
      <w:iCs/>
      <w:color w:val="0F4761" w:themeColor="accent1" w:themeShade="BF"/>
    </w:rPr>
  </w:style>
  <w:style w:type="character" w:styleId="ad">
    <w:name w:val="Intense Reference"/>
    <w:basedOn w:val="a0"/>
    <w:uiPriority w:val="32"/>
    <w:qFormat/>
    <w:rsid w:val="00680E0B"/>
    <w:rPr>
      <w:b/>
      <w:bCs/>
      <w:smallCaps/>
      <w:color w:val="0F4761" w:themeColor="accent1" w:themeShade="BF"/>
      <w:spacing w:val="5"/>
    </w:rPr>
  </w:style>
  <w:style w:type="character" w:customStyle="1" w:styleId="apple-style-span">
    <w:name w:val="apple-style-span"/>
    <w:basedOn w:val="a0"/>
    <w:rsid w:val="00680E0B"/>
  </w:style>
  <w:style w:type="character" w:customStyle="1" w:styleId="apple-converted-space">
    <w:name w:val="apple-converted-space"/>
    <w:basedOn w:val="a0"/>
    <w:rsid w:val="00680E0B"/>
  </w:style>
  <w:style w:type="character" w:styleId="ae">
    <w:name w:val="Hyperlink"/>
    <w:basedOn w:val="a0"/>
    <w:uiPriority w:val="99"/>
    <w:unhideWhenUsed/>
    <w:rsid w:val="008F7BB5"/>
    <w:rPr>
      <w:color w:val="467886" w:themeColor="hyperlink"/>
      <w:u w:val="single"/>
    </w:rPr>
  </w:style>
  <w:style w:type="character" w:styleId="af">
    <w:name w:val="Unresolved Mention"/>
    <w:basedOn w:val="a0"/>
    <w:uiPriority w:val="99"/>
    <w:semiHidden/>
    <w:unhideWhenUsed/>
    <w:rsid w:val="008F7B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7622377">
      <w:bodyDiv w:val="1"/>
      <w:marLeft w:val="0"/>
      <w:marRight w:val="0"/>
      <w:marTop w:val="0"/>
      <w:marBottom w:val="0"/>
      <w:divBdr>
        <w:top w:val="none" w:sz="0" w:space="0" w:color="auto"/>
        <w:left w:val="none" w:sz="0" w:space="0" w:color="auto"/>
        <w:bottom w:val="none" w:sz="0" w:space="0" w:color="auto"/>
        <w:right w:val="none" w:sz="0" w:space="0" w:color="auto"/>
      </w:divBdr>
    </w:div>
    <w:div w:id="212029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1972" TargetMode="External"/><Relationship Id="rId13" Type="http://schemas.openxmlformats.org/officeDocument/2006/relationships/hyperlink" Target="https://uk.wikipedia.org/wiki/%D0%A1%D0%BE%D1%8E%D0%B7_%D0%A0%D0%B0%D0%B4%D1%8F%D0%BD%D1%81%D1%8C%D0%BA%D0%B8%D1%85_%D0%A1%D0%BE%D1%86%D1%96%D0%B0%D0%BB%D1%96%D1%81%D1%82%D0%B8%D1%87%D0%BD%D0%B8%D1%85_%D0%A0%D0%B5%D1%81%D0%BF%D1%83%D0%B1%D0%BB%D1%96%D0%BA" TargetMode="External"/><Relationship Id="rId3" Type="http://schemas.openxmlformats.org/officeDocument/2006/relationships/settings" Target="settings.xml"/><Relationship Id="rId7" Type="http://schemas.openxmlformats.org/officeDocument/2006/relationships/hyperlink" Target="https://uk.wikipedia.org/wiki/%D0%AE%D0%9D%D0%95%D0%A1%D0%9A%D0%9E" TargetMode="External"/><Relationship Id="rId12" Type="http://schemas.openxmlformats.org/officeDocument/2006/relationships/hyperlink" Target="https://uk.wikipedia.org/wiki/%D0%9E%D1%80%D0%B3%D0%B0%D0%BD%D1%96%D0%B7%D0%B0%D1%86%D1%96%D1%8F_%D0%9E%D0%B1%27%D1%94%D0%B4%D0%BD%D0%B0%D0%BD%D0%B8%D1%85_%D0%9D%D0%B0%D1%86%D1%96%D0%B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uk.wikipedia.org/wiki/%D0%A6%D1%96%D0%BD%D0%BD%D1%96%D1%81%D1%82%D1%8C" TargetMode="External"/><Relationship Id="rId11" Type="http://schemas.openxmlformats.org/officeDocument/2006/relationships/hyperlink" Target="https://uk.wikipedia.org/wiki/1975" TargetMode="External"/><Relationship Id="rId5" Type="http://schemas.openxmlformats.org/officeDocument/2006/relationships/hyperlink" Target="https://cutt.ly/SeAHPY1U" TargetMode="External"/><Relationship Id="rId15" Type="http://schemas.openxmlformats.org/officeDocument/2006/relationships/fontTable" Target="fontTable.xml"/><Relationship Id="rId10" Type="http://schemas.openxmlformats.org/officeDocument/2006/relationships/hyperlink" Target="https://uk.wikipedia.org/wiki/%D0%AE%D0%9D%D0%95%D0%A1%D0%9A%D0%9E" TargetMode="External"/><Relationship Id="rId4" Type="http://schemas.openxmlformats.org/officeDocument/2006/relationships/webSettings" Target="webSettings.xml"/><Relationship Id="rId9" Type="http://schemas.openxmlformats.org/officeDocument/2006/relationships/hyperlink" Target="https://uk.wikipedia.org/wiki/%D0%9F%D0%B0%D1%80%D0%B8%D0%B6" TargetMode="External"/><Relationship Id="rId14" Type="http://schemas.openxmlformats.org/officeDocument/2006/relationships/hyperlink" Target="https://uk.wikipedia.org/wiki/%D0%AE%D0%9D%D0%95%D0%A1%D0%9A%D0%9E"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268</TotalTime>
  <Pages>5</Pages>
  <Words>8193</Words>
  <Characters>4671</Characters>
  <Application>Microsoft Office Word</Application>
  <DocSecurity>0</DocSecurity>
  <Lines>38</Lines>
  <Paragraphs>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Любченко</dc:creator>
  <cp:keywords/>
  <dc:description/>
  <cp:lastModifiedBy>Валентина Любченко</cp:lastModifiedBy>
  <cp:revision>2</cp:revision>
  <dcterms:created xsi:type="dcterms:W3CDTF">2024-09-19T08:14:00Z</dcterms:created>
  <dcterms:modified xsi:type="dcterms:W3CDTF">2024-10-13T20:30:00Z</dcterms:modified>
</cp:coreProperties>
</file>