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3272"/>
        <w:gridCol w:w="5639"/>
      </w:tblGrid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Питання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Варіанти відповіді</w:t>
            </w:r>
          </w:p>
        </w:tc>
      </w:tr>
      <w:tr w:rsidR="005162DE" w:rsidRPr="005162DE" w:rsidTr="005162DE">
        <w:tc>
          <w:tcPr>
            <w:tcW w:w="4241" w:type="dxa"/>
            <w:gridSpan w:val="2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Яка з форм вартості притаманна первісному суспільству: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180"/>
                <w:tab w:val="left" w:pos="564"/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проста; </w:t>
            </w:r>
          </w:p>
          <w:p w:rsidR="005162DE" w:rsidRPr="005162DE" w:rsidRDefault="005162DE" w:rsidP="005162DE">
            <w:pPr>
              <w:tabs>
                <w:tab w:val="left" w:pos="180"/>
                <w:tab w:val="left" w:pos="564"/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 розгорнена;</w:t>
            </w:r>
          </w:p>
          <w:p w:rsidR="005162DE" w:rsidRPr="005162DE" w:rsidRDefault="005162DE" w:rsidP="005162DE">
            <w:pPr>
              <w:tabs>
                <w:tab w:val="left" w:pos="180"/>
                <w:tab w:val="left" w:pos="564"/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 загальна;</w:t>
            </w:r>
          </w:p>
          <w:p w:rsidR="005162DE" w:rsidRPr="005162DE" w:rsidRDefault="005162DE" w:rsidP="005162DE">
            <w:pPr>
              <w:tabs>
                <w:tab w:val="left" w:pos="180"/>
                <w:tab w:val="left" w:pos="564"/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грошова;</w:t>
            </w:r>
          </w:p>
          <w:p w:rsidR="005162DE" w:rsidRPr="005162DE" w:rsidRDefault="005162DE" w:rsidP="005162DE">
            <w:pPr>
              <w:tabs>
                <w:tab w:val="left" w:pos="180"/>
                <w:tab w:val="left" w:pos="564"/>
                <w:tab w:val="left" w:pos="14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 правильна відповідь відсутня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Гроші обслуговують процес ціноутворення у функції: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0"/>
                <w:tab w:val="left" w:pos="523"/>
                <w:tab w:val="left" w:pos="720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А. міри вартості;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23"/>
                <w:tab w:val="left" w:pos="720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 засобу обігу й платежу;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23"/>
                <w:tab w:val="left" w:pos="720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засобу нагромадження й заощадження; Г. світових грошей;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23"/>
                <w:tab w:val="left" w:pos="720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 всі відповіді вірні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Білонна монета це: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знаки вартості, що використовуються як платіжні і купівельні засоби, випускаються державою з метою покриття бюджетного дефіциту; </w:t>
            </w:r>
          </w:p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з однієї сторони </w:t>
            </w:r>
            <w:r w:rsidRPr="0051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знаки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вартості, з іншої – боргові зобов’язання, поява яких пов’язана з розвитком капіталістичного способу виробництва; </w:t>
            </w:r>
          </w:p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В. дрібна розмінна </w:t>
            </w:r>
            <w:r w:rsidRPr="005162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монета, виготовлена із будь-якого сплаву недорогоцінних металів і використовується</w:t>
            </w:r>
            <w:r w:rsidRPr="0051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для дрібних платежів;</w:t>
            </w:r>
          </w:p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Г. монета із дорогоцінного металу; </w:t>
            </w:r>
          </w:p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Д. правильна відповідь відсутня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Спроможність товару задовольняти потреби людини – це: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А. мінова вартість;</w:t>
            </w:r>
          </w:p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 споживча вартість;</w:t>
            </w:r>
          </w:p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5162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самозростаюча</w:t>
            </w:r>
            <w:proofErr w:type="spellEnd"/>
            <w:r w:rsidRPr="005162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вартість;</w:t>
            </w:r>
          </w:p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 специфічна вартість</w:t>
            </w:r>
            <w:r w:rsidRPr="0051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162DE" w:rsidP="005162DE">
            <w:pPr>
              <w:tabs>
                <w:tab w:val="left" w:pos="523"/>
                <w:tab w:val="left" w:pos="564"/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Д. правильна відповідь відсутня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Гроші як засіб погашення боргу обслуговують функцію: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 міри вартості;</w:t>
            </w:r>
          </w:p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 засобу обігу;</w:t>
            </w:r>
          </w:p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 засобу платежу;</w:t>
            </w:r>
          </w:p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світові гроші;</w:t>
            </w:r>
          </w:p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правильна відповідь відсутня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активу негайно обмінюватися на будь-які блага: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 еквівалентність;</w:t>
            </w:r>
          </w:p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 ліквідність;</w:t>
            </w:r>
          </w:p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 платоспроможність,</w:t>
            </w:r>
          </w:p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 надійність;</w:t>
            </w:r>
          </w:p>
          <w:p w:rsidR="005162DE" w:rsidRPr="005162DE" w:rsidRDefault="005162DE" w:rsidP="005162DE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 всі відповіді правильні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Яку функцію грошей можна відобразити формулою Т – Г – Т?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засіб платежу;</w:t>
            </w:r>
          </w:p>
          <w:p w:rsidR="005162DE" w:rsidRPr="005162DE" w:rsidRDefault="005162DE" w:rsidP="005162DE">
            <w:pP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міра вартості;</w:t>
            </w:r>
          </w:p>
          <w:p w:rsidR="005162DE" w:rsidRPr="005162DE" w:rsidRDefault="005162DE" w:rsidP="005162DE">
            <w:pP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 засіб обігу;</w:t>
            </w:r>
          </w:p>
          <w:p w:rsidR="005162DE" w:rsidRPr="005162DE" w:rsidRDefault="005162DE" w:rsidP="005162DE">
            <w:pP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засіб нагромадження;</w:t>
            </w:r>
          </w:p>
          <w:p w:rsidR="005162DE" w:rsidRPr="005162DE" w:rsidRDefault="005162DE" w:rsidP="005162DE">
            <w:pP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правильна відповідь відсутня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Представниками раціоналістичної концепції походження грошей є: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А. Сміт, Д. Рікардо;</w:t>
            </w:r>
          </w:p>
          <w:p w:rsidR="005162DE" w:rsidRPr="005162DE" w:rsidRDefault="005162DE" w:rsidP="005162D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К. Маркс, Енгельс;</w:t>
            </w:r>
          </w:p>
          <w:p w:rsidR="005162DE" w:rsidRPr="005162DE" w:rsidRDefault="005162DE" w:rsidP="005162D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 П. </w:t>
            </w:r>
            <w:proofErr w:type="spellStart"/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Самуельсон</w:t>
            </w:r>
            <w:proofErr w:type="spellEnd"/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Аристотель;</w:t>
            </w:r>
          </w:p>
          <w:p w:rsidR="005162DE" w:rsidRPr="005162DE" w:rsidRDefault="005162DE" w:rsidP="005162D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А. Сміт, К. Маркс;</w:t>
            </w:r>
          </w:p>
          <w:p w:rsidR="005162DE" w:rsidRPr="005162DE" w:rsidRDefault="005162DE" w:rsidP="005162DE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всі відповіді правильні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Представниками еволюційної концепції походження грошей є:</w:t>
            </w:r>
          </w:p>
          <w:p w:rsidR="005162DE" w:rsidRPr="005162DE" w:rsidRDefault="005162DE" w:rsidP="005162DE">
            <w:pPr>
              <w:tabs>
                <w:tab w:val="left" w:pos="557"/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575"/>
                <w:tab w:val="left" w:pos="13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А. Сміт, Д. Рікардо, К. Маркс;</w:t>
            </w:r>
          </w:p>
          <w:p w:rsidR="005162DE" w:rsidRPr="005162DE" w:rsidRDefault="005162DE" w:rsidP="005162DE">
            <w:pPr>
              <w:tabs>
                <w:tab w:val="left" w:pos="575"/>
                <w:tab w:val="left" w:pos="13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А. Сміт, П. </w:t>
            </w:r>
            <w:proofErr w:type="spellStart"/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Самюельсон</w:t>
            </w:r>
            <w:proofErr w:type="spellEnd"/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К. Маркс;</w:t>
            </w:r>
          </w:p>
          <w:p w:rsidR="005162DE" w:rsidRPr="005162DE" w:rsidRDefault="005162DE" w:rsidP="005162DE">
            <w:pPr>
              <w:tabs>
                <w:tab w:val="left" w:pos="575"/>
                <w:tab w:val="left" w:pos="13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Д Рікардо, Аристотель; </w:t>
            </w:r>
          </w:p>
          <w:p w:rsidR="005162DE" w:rsidRPr="005162DE" w:rsidRDefault="005162DE" w:rsidP="005162DE">
            <w:pPr>
              <w:tabs>
                <w:tab w:val="left" w:pos="575"/>
                <w:tab w:val="left" w:pos="13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П. </w:t>
            </w:r>
            <w:proofErr w:type="spellStart"/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Самуельсон</w:t>
            </w:r>
            <w:proofErr w:type="spellEnd"/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Аристотель;</w:t>
            </w:r>
          </w:p>
          <w:p w:rsidR="005162DE" w:rsidRPr="005162DE" w:rsidRDefault="005162DE" w:rsidP="005162DE">
            <w:pPr>
              <w:tabs>
                <w:tab w:val="left" w:pos="575"/>
                <w:tab w:val="left" w:pos="13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Д. правильна відповідь відсутня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Електронні гроші – це: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одиниці вартості, які зберігаються на електронному пристрої, приймаються як засіб платежу іншими особами, ніж особа, яка їх випускає, і є грошовим зобов’язанням цієї особи, що виконується в готівковій або безготівковій формі;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 гроші, які існують у пам’яті комп’ютерів і здійснюють свій рух через комп’ютерні системи за розпорядженнями власників рахунків; 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 специфічні грошові форми, в яких грошова сутність істотно послаблена, відхиляється від загальноприйнятих, стандартних форм; 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 гроші, що виникли внаслідок розвитку кредитних відносин;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всі відповіді правильні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Функція, в якій гроші є посередником в обміні товарів і забезпечують їх обіг: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міра вартості;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засіб обігу;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засіб платежу; 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засіб нагромадження;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правильна відповідь відсутня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Функція, в якій гроші обслуговують рух вартості в міжнародному економічному обороті і забезпечують реалізацію взаємовідносин між країнами: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міра вартості;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засіб обігу; 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засіб платежу; 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світові гроші; 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всі відповіді правильні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272" w:type="dxa"/>
          </w:tcPr>
          <w:p w:rsidR="005162DE" w:rsidRPr="005162DE" w:rsidRDefault="00922D62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Гроші</w:t>
            </w:r>
            <w:r w:rsidRPr="00922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які не мають власної субстанціональної (трудової) вартості, а лише уявну мінову цінність, якої набувають в обігу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5162DE"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5162DE"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 w:rsidR="00922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повноцінні гроші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 w:rsidR="00922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неповноцінні гроші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 w:rsidR="00922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золоті монети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 w:rsidR="00922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срібні монети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всі відповіді правильні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272" w:type="dxa"/>
          </w:tcPr>
          <w:p w:rsidR="005162DE" w:rsidRPr="005162DE" w:rsidRDefault="00925F33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747C83">
              <w:rPr>
                <w:rFonts w:ascii="Times New Roman" w:hAnsi="Times New Roman"/>
                <w:sz w:val="24"/>
                <w:szCs w:val="24"/>
                <w:lang w:val="uk-UA"/>
              </w:rPr>
              <w:t>ізновид кредитних грошей, який існує у вигляді певних сум, записаних на рахунках економічних суб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747C83">
              <w:rPr>
                <w:rFonts w:ascii="Times New Roman" w:hAnsi="Times New Roman"/>
                <w:sz w:val="24"/>
                <w:szCs w:val="24"/>
                <w:lang w:val="uk-UA"/>
              </w:rPr>
              <w:t>єктів у банках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це</w:t>
            </w:r>
          </w:p>
        </w:tc>
        <w:tc>
          <w:tcPr>
            <w:tcW w:w="5639" w:type="dxa"/>
          </w:tcPr>
          <w:p w:rsidR="00925F33" w:rsidRPr="005162DE" w:rsidRDefault="00925F33" w:rsidP="00925F33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повноцінні гроші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25F33" w:rsidRPr="005162DE" w:rsidRDefault="00925F33" w:rsidP="00925F33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готівкові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25F33" w:rsidRPr="005162DE" w:rsidRDefault="00925F33" w:rsidP="00925F33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 паперові;</w:t>
            </w:r>
          </w:p>
          <w:p w:rsidR="00925F33" w:rsidRPr="005162DE" w:rsidRDefault="00925F33" w:rsidP="00925F33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безготівкові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гроші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925F33" w:rsidP="00925F33">
            <w:pPr>
              <w:tabs>
                <w:tab w:val="left" w:pos="0"/>
                <w:tab w:val="left" w:pos="523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вексель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Повноцінні гроші – це: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гроші з власною вартістю, в яких номінальна вартість дорівнює реальній, мають здатність утворювати скарби;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грошові знаки, номінальна вартість яких більша ніж реальна і основними функціями є засіб обігу і платежу; 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 всі відповіді правильні;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правильна відповідь відсутня; 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Ваш варіант відповіді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Гроші можуть набувати форм: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повноцінні, неповноцінні;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 готівкові, безготівкові;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 паперові, кредитні, електронні, білонна монета;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чек, вексель;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монети, зливки, банкноти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272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Депозитні гроші – це: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безготівкові розрахунки між продавцями і покупцями, банками і клієнтами, банками і банками, 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що здійснюються за допомогою комп'ютерної мережі, систем зв'язку з використанням способів кодування інформації та її автоматизованої обробки;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вид кредитних грошей, що створюються на основі банківських вкладів і системи спеціальних розрахунків, які здійснюються між банками шляхом перенесення сум з одного рахунку на інший;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 гроші особливого типу, що нерозмінні на золото, а в обіг випускаються центральним (національним) банком як банкноти;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це кошти в готівковій або у безготівковій формі, у валюті України або в іноземній валюті, які розміщені клієнтами на їх іменних рахунках у банку на договірних засадах на визначений строк зберігання або без зазначення такого строку і підлягають виплаті вкладнику відповідно до законодавства України та умов договору;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proofErr w:type="spellStart"/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</w:t>
            </w:r>
            <w:proofErr w:type="spellEnd"/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-які гроші розміщені у банку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18</w:t>
            </w:r>
          </w:p>
        </w:tc>
        <w:tc>
          <w:tcPr>
            <w:tcW w:w="3272" w:type="dxa"/>
          </w:tcPr>
          <w:p w:rsidR="005162DE" w:rsidRPr="005162DE" w:rsidRDefault="005D5FE4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Яку функцію виконують  гроші,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наступає строк платежу та боржник погашає своє боргове зобов’язання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5639" w:type="dxa"/>
          </w:tcPr>
          <w:p w:rsidR="005D5FE4" w:rsidRPr="005162DE" w:rsidRDefault="005D5FE4" w:rsidP="005D5FE4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іра вартості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D5FE4" w:rsidRPr="005162DE" w:rsidRDefault="005D5FE4" w:rsidP="005D5FE4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обігу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D5FE4" w:rsidRPr="005162DE" w:rsidRDefault="005D5FE4" w:rsidP="005D5FE4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платежу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D5FE4" w:rsidRPr="005162DE" w:rsidRDefault="005D5FE4" w:rsidP="005D5FE4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нагромадження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D5FE4" w:rsidP="005D5FE4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світові гроші</w:t>
            </w:r>
            <w:bookmarkStart w:id="0" w:name="_GoBack"/>
            <w:bookmarkEnd w:id="0"/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3272" w:type="dxa"/>
          </w:tcPr>
          <w:p w:rsidR="005162DE" w:rsidRPr="005162DE" w:rsidRDefault="00925F33" w:rsidP="00925F33">
            <w:pPr>
              <w:tabs>
                <w:tab w:val="left" w:pos="0"/>
                <w:tab w:val="left" w:pos="575"/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Функція </w:t>
            </w:r>
            <w:r w:rsidRPr="00925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925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925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утність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Pr="00925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полягає в тому, що вартість всіх товарів вимірюється у грошах</w:t>
            </w:r>
            <w:r w:rsidR="005162DE"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5639" w:type="dxa"/>
          </w:tcPr>
          <w:p w:rsidR="005162DE" w:rsidRPr="005162DE" w:rsidRDefault="005162DE" w:rsidP="005162DE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 w:rsidR="00925F33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925F33" w:rsidRPr="002B1B6D">
              <w:rPr>
                <w:rFonts w:ascii="Times New Roman" w:hAnsi="Times New Roman"/>
                <w:sz w:val="24"/>
                <w:szCs w:val="24"/>
                <w:lang w:val="uk-UA"/>
              </w:rPr>
              <w:t>іра вартості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 w:rsidR="00925F33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925F33"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обігу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 w:rsidR="00925F33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925F33"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платежу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162DE" w:rsidP="005162DE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 w:rsidR="005D5FE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5D5FE4"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нагромадження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162DE" w:rsidP="005D5FE4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r w:rsidR="005D5F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світові гроші</w:t>
            </w:r>
          </w:p>
        </w:tc>
      </w:tr>
      <w:tr w:rsidR="005162DE" w:rsidRPr="005162DE" w:rsidTr="005162DE">
        <w:tc>
          <w:tcPr>
            <w:tcW w:w="969" w:type="dxa"/>
          </w:tcPr>
          <w:p w:rsidR="005162DE" w:rsidRPr="005162DE" w:rsidRDefault="005162DE" w:rsidP="005162DE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3272" w:type="dxa"/>
          </w:tcPr>
          <w:p w:rsidR="005162DE" w:rsidRPr="005162DE" w:rsidRDefault="005D5FE4" w:rsidP="005162DE">
            <w:pPr>
              <w:tabs>
                <w:tab w:val="left" w:pos="0"/>
                <w:tab w:val="left" w:pos="575"/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Цю функцію гроші виконують тоді, коли вони функціонують у відносинах між країнами, тобто обслуговують світовий ринок</w:t>
            </w:r>
            <w:r w:rsidR="005162DE"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5639" w:type="dxa"/>
          </w:tcPr>
          <w:p w:rsidR="005D5FE4" w:rsidRPr="005162DE" w:rsidRDefault="005D5FE4" w:rsidP="005D5FE4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іра вартості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D5FE4" w:rsidRPr="005162DE" w:rsidRDefault="005D5FE4" w:rsidP="005D5FE4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обігу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D5FE4" w:rsidRPr="005162DE" w:rsidRDefault="005D5FE4" w:rsidP="005D5FE4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платежу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D5FE4" w:rsidRPr="005162DE" w:rsidRDefault="005D5FE4" w:rsidP="005D5FE4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нагромадження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162DE" w:rsidRPr="005162DE" w:rsidRDefault="005D5FE4" w:rsidP="005D5FE4">
            <w:pPr>
              <w:tabs>
                <w:tab w:val="left" w:pos="0"/>
                <w:tab w:val="left" w:pos="523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світові гроші</w:t>
            </w:r>
          </w:p>
        </w:tc>
      </w:tr>
    </w:tbl>
    <w:p w:rsidR="00896E9C" w:rsidRDefault="005D5FE4"/>
    <w:sectPr w:rsidR="00896E9C" w:rsidSect="005162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39"/>
    <w:rsid w:val="001E4CBA"/>
    <w:rsid w:val="003B72F2"/>
    <w:rsid w:val="005162DE"/>
    <w:rsid w:val="005C5227"/>
    <w:rsid w:val="005D5FE4"/>
    <w:rsid w:val="00922D62"/>
    <w:rsid w:val="00925F33"/>
    <w:rsid w:val="009C1DE8"/>
    <w:rsid w:val="00B95163"/>
    <w:rsid w:val="00D2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EF70F-1AE0-46BB-B48F-4DE1F69F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2022-09-12T07:07:00Z</dcterms:created>
  <dcterms:modified xsi:type="dcterms:W3CDTF">2022-09-12T07:33:00Z</dcterms:modified>
</cp:coreProperties>
</file>