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CF" w:rsidRDefault="00AD12CF" w:rsidP="00AD12C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7C8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A0630B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Start w:id="0" w:name="_GoBack"/>
      <w:bookmarkEnd w:id="0"/>
      <w:r w:rsidRPr="00307C8F">
        <w:rPr>
          <w:rFonts w:ascii="Times New Roman" w:hAnsi="Times New Roman" w:cs="Times New Roman"/>
          <w:b/>
          <w:bCs/>
          <w:sz w:val="28"/>
          <w:szCs w:val="28"/>
        </w:rPr>
        <w:t>. Міжнародні конфлікти та війни як основна загроза регіональній безпеці</w:t>
      </w:r>
    </w:p>
    <w:p w:rsidR="00AD12CF" w:rsidRPr="00307C8F" w:rsidRDefault="00AD12CF" w:rsidP="00AD12C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12CF" w:rsidRPr="00307C8F" w:rsidRDefault="00AD12CF" w:rsidP="00AD12CF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07C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Загрози міжнародній та регіональній безпеці. </w:t>
      </w:r>
    </w:p>
    <w:p w:rsidR="00AD12CF" w:rsidRPr="00307C8F" w:rsidRDefault="00AD12CF" w:rsidP="00AD12CF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07C8F">
        <w:rPr>
          <w:rFonts w:ascii="Times New Roman" w:hAnsi="Times New Roman" w:cs="Times New Roman"/>
          <w:bCs/>
          <w:i/>
          <w:iCs/>
          <w:sz w:val="28"/>
          <w:szCs w:val="28"/>
        </w:rPr>
        <w:t>Соціальні конфлікти та їх класифікація.</w:t>
      </w:r>
    </w:p>
    <w:p w:rsidR="00AD12CF" w:rsidRPr="00307C8F" w:rsidRDefault="00AD12CF" w:rsidP="00AD12CF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07C8F">
        <w:rPr>
          <w:rFonts w:ascii="Times New Roman" w:hAnsi="Times New Roman" w:cs="Times New Roman"/>
          <w:bCs/>
          <w:i/>
          <w:iCs/>
          <w:sz w:val="28"/>
          <w:szCs w:val="28"/>
        </w:rPr>
        <w:t>Особливості збройних конфліктів.</w:t>
      </w:r>
    </w:p>
    <w:p w:rsidR="00AD12CF" w:rsidRPr="00307C8F" w:rsidRDefault="00AD12CF" w:rsidP="00AD12CF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07C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Роль військової сили у міжнародних відносинах. </w:t>
      </w:r>
    </w:p>
    <w:p w:rsidR="00AD12CF" w:rsidRPr="00307C8F" w:rsidRDefault="00AD12CF" w:rsidP="00AD12CF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07C8F">
        <w:rPr>
          <w:rFonts w:ascii="Times New Roman" w:hAnsi="Times New Roman" w:cs="Times New Roman"/>
          <w:bCs/>
          <w:i/>
          <w:iCs/>
          <w:sz w:val="28"/>
          <w:szCs w:val="28"/>
        </w:rPr>
        <w:t>Фази політичної складової воєнно-політичного конфлікту.</w:t>
      </w:r>
    </w:p>
    <w:p w:rsidR="00AD12CF" w:rsidRPr="00307C8F" w:rsidRDefault="00AD12CF" w:rsidP="00AD12CF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07C8F">
        <w:rPr>
          <w:rFonts w:ascii="Times New Roman" w:hAnsi="Times New Roman" w:cs="Times New Roman"/>
          <w:bCs/>
          <w:i/>
          <w:iCs/>
          <w:sz w:val="28"/>
          <w:szCs w:val="28"/>
        </w:rPr>
        <w:t>Технології дестабілізації в державі як інструменти створення передумов збройних конфліктів</w:t>
      </w:r>
    </w:p>
    <w:p w:rsidR="00AD12CF" w:rsidRPr="00307C8F" w:rsidRDefault="00AD12CF" w:rsidP="00AD12CF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07C8F">
        <w:rPr>
          <w:rFonts w:ascii="Times New Roman" w:hAnsi="Times New Roman" w:cs="Times New Roman"/>
          <w:bCs/>
          <w:i/>
          <w:iCs/>
          <w:sz w:val="28"/>
          <w:szCs w:val="28"/>
        </w:rPr>
        <w:t>Сутність класичних, гібридних, мережевих, приватизованих, проксі-війн</w:t>
      </w:r>
    </w:p>
    <w:p w:rsidR="00AD12CF" w:rsidRDefault="00AD12CF" w:rsidP="00AD12CF"/>
    <w:p w:rsidR="00AD12CF" w:rsidRDefault="00AD12CF" w:rsidP="00AD12CF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736196">
        <w:rPr>
          <w:rFonts w:ascii="Times New Roman" w:hAnsi="Times New Roman" w:cs="Times New Roman"/>
          <w:b/>
          <w:iCs/>
          <w:sz w:val="28"/>
          <w:szCs w:val="28"/>
        </w:rPr>
        <w:t xml:space="preserve">1. </w:t>
      </w:r>
      <w:proofErr w:type="spellStart"/>
      <w:r w:rsidRPr="00736196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Питання</w:t>
      </w:r>
      <w:proofErr w:type="spellEnd"/>
      <w:r w:rsidRPr="00736196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для </w:t>
      </w:r>
      <w:proofErr w:type="spellStart"/>
      <w:r w:rsidRPr="00736196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обговорення</w:t>
      </w:r>
      <w:proofErr w:type="spellEnd"/>
    </w:p>
    <w:p w:rsidR="00AD12CF" w:rsidRPr="004C71A2" w:rsidRDefault="00AD12CF" w:rsidP="00AD12CF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4C71A2">
        <w:rPr>
          <w:rFonts w:ascii="Times New Roman" w:hAnsi="Times New Roman" w:cs="Times New Roman"/>
          <w:iCs/>
          <w:sz w:val="28"/>
          <w:szCs w:val="28"/>
        </w:rPr>
        <w:t>Які основні аспекти глобалізації впливають на складність міжнародного середовища та вимагають нових підходів до безпеки?</w:t>
      </w:r>
    </w:p>
    <w:p w:rsidR="00AD12CF" w:rsidRPr="004C71A2" w:rsidRDefault="00AD12CF" w:rsidP="00AD12CF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71A2">
        <w:rPr>
          <w:rFonts w:ascii="Times New Roman" w:hAnsi="Times New Roman" w:cs="Times New Roman"/>
          <w:iCs/>
          <w:sz w:val="28"/>
          <w:szCs w:val="28"/>
        </w:rPr>
        <w:t xml:space="preserve">Як визначити "жорсткі" та "м'які" </w:t>
      </w:r>
      <w:proofErr w:type="spellStart"/>
      <w:r w:rsidRPr="004C71A2">
        <w:rPr>
          <w:rFonts w:ascii="Times New Roman" w:hAnsi="Times New Roman" w:cs="Times New Roman"/>
          <w:iCs/>
          <w:sz w:val="28"/>
          <w:szCs w:val="28"/>
        </w:rPr>
        <w:t>безпекові</w:t>
      </w:r>
      <w:proofErr w:type="spellEnd"/>
      <w:r w:rsidRPr="004C71A2">
        <w:rPr>
          <w:rFonts w:ascii="Times New Roman" w:hAnsi="Times New Roman" w:cs="Times New Roman"/>
          <w:iCs/>
          <w:sz w:val="28"/>
          <w:szCs w:val="28"/>
        </w:rPr>
        <w:t xml:space="preserve"> загрози, і як це поділ може впливати на стратегії забезпечення національної безпеки?</w:t>
      </w:r>
    </w:p>
    <w:p w:rsidR="00AD12CF" w:rsidRPr="004C71A2" w:rsidRDefault="00AD12CF" w:rsidP="00AD12CF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71A2">
        <w:rPr>
          <w:rFonts w:ascii="Times New Roman" w:hAnsi="Times New Roman" w:cs="Times New Roman"/>
          <w:iCs/>
          <w:sz w:val="28"/>
          <w:szCs w:val="28"/>
        </w:rPr>
        <w:t>Назвіть основні загрози міжнародній та регіональній безпеці.</w:t>
      </w:r>
    </w:p>
    <w:p w:rsidR="00AD12CF" w:rsidRPr="004C71A2" w:rsidRDefault="00AD12CF" w:rsidP="00AD12CF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71A2">
        <w:rPr>
          <w:rFonts w:ascii="Times New Roman" w:hAnsi="Times New Roman" w:cs="Times New Roman"/>
          <w:iCs/>
          <w:sz w:val="28"/>
          <w:szCs w:val="28"/>
        </w:rPr>
        <w:t>Що таке конфлікт та чим він відрізняється від соціального конфлікту?</w:t>
      </w:r>
    </w:p>
    <w:p w:rsidR="00AD12CF" w:rsidRPr="004C71A2" w:rsidRDefault="00AD12CF" w:rsidP="00AD12CF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71A2">
        <w:rPr>
          <w:rFonts w:ascii="Times New Roman" w:hAnsi="Times New Roman" w:cs="Times New Roman"/>
          <w:iCs/>
          <w:sz w:val="28"/>
          <w:szCs w:val="28"/>
        </w:rPr>
        <w:t>Хто є суб’єктами соціальних конфліктів?</w:t>
      </w:r>
    </w:p>
    <w:p w:rsidR="00AD12CF" w:rsidRPr="004C71A2" w:rsidRDefault="00AD12CF" w:rsidP="00AD12CF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71A2">
        <w:rPr>
          <w:rFonts w:ascii="Times New Roman" w:hAnsi="Times New Roman" w:cs="Times New Roman"/>
          <w:iCs/>
          <w:sz w:val="28"/>
          <w:szCs w:val="28"/>
        </w:rPr>
        <w:t>Що таке збройний та воєнно-політичний конфлікт?</w:t>
      </w:r>
    </w:p>
    <w:p w:rsidR="00AD12CF" w:rsidRPr="004C71A2" w:rsidRDefault="00AD12CF" w:rsidP="00AD12CF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71A2">
        <w:rPr>
          <w:rFonts w:ascii="Times New Roman" w:hAnsi="Times New Roman" w:cs="Times New Roman"/>
          <w:iCs/>
          <w:sz w:val="28"/>
          <w:szCs w:val="28"/>
        </w:rPr>
        <w:t>Перелічіть елементи воєнного конфлікту.</w:t>
      </w:r>
    </w:p>
    <w:p w:rsidR="00AD12CF" w:rsidRDefault="00AD12CF" w:rsidP="00AD12CF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71A2">
        <w:rPr>
          <w:rFonts w:ascii="Times New Roman" w:hAnsi="Times New Roman" w:cs="Times New Roman"/>
          <w:iCs/>
          <w:sz w:val="28"/>
          <w:szCs w:val="28"/>
        </w:rPr>
        <w:t xml:space="preserve">Охарактеризуйте особливості регіонального конфлікту. Наведіть приклади. </w:t>
      </w:r>
    </w:p>
    <w:p w:rsidR="00AD12CF" w:rsidRDefault="00AD12CF" w:rsidP="00AD12CF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Перелічіть ф</w:t>
      </w:r>
      <w:r w:rsidRPr="00441D11">
        <w:rPr>
          <w:rFonts w:ascii="Times New Roman" w:hAnsi="Times New Roman" w:cs="Times New Roman"/>
          <w:sz w:val="28"/>
          <w:szCs w:val="28"/>
        </w:rPr>
        <w:t>ази політичної складової воєнно-політичного конфлікту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2CF" w:rsidRPr="00441D11" w:rsidRDefault="00AD12CF" w:rsidP="00AD12CF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Назвіть передумови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передумови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створення збройних конфліктів.</w:t>
      </w:r>
    </w:p>
    <w:p w:rsidR="00AD12CF" w:rsidRDefault="00AD12CF" w:rsidP="00AD12CF">
      <w:pPr>
        <w:tabs>
          <w:tab w:val="left" w:pos="851"/>
        </w:tabs>
        <w:spacing w:after="0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AD12CF" w:rsidRDefault="00AD12CF" w:rsidP="00AD12CF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736196">
        <w:rPr>
          <w:rFonts w:ascii="Times New Roman" w:hAnsi="Times New Roman" w:cs="Times New Roman"/>
          <w:b/>
          <w:iCs/>
          <w:sz w:val="28"/>
          <w:szCs w:val="28"/>
        </w:rPr>
        <w:t>2.  Перелік тем для презентацій</w:t>
      </w:r>
    </w:p>
    <w:p w:rsidR="00AD12CF" w:rsidRPr="00441D11" w:rsidRDefault="00AD12CF" w:rsidP="00AD12C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D11">
        <w:rPr>
          <w:rFonts w:ascii="Times New Roman" w:hAnsi="Times New Roman" w:cs="Times New Roman"/>
          <w:sz w:val="28"/>
          <w:szCs w:val="28"/>
        </w:rPr>
        <w:t xml:space="preserve">Сутність, ознаки та наслідки класичних війн (з прикладами). </w:t>
      </w:r>
    </w:p>
    <w:p w:rsidR="00AD12CF" w:rsidRPr="00441D11" w:rsidRDefault="00AD12CF" w:rsidP="00AD12C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D11">
        <w:rPr>
          <w:rFonts w:ascii="Times New Roman" w:hAnsi="Times New Roman" w:cs="Times New Roman"/>
          <w:sz w:val="28"/>
          <w:szCs w:val="28"/>
        </w:rPr>
        <w:t>Гібридна війна (з прикладами).</w:t>
      </w:r>
    </w:p>
    <w:p w:rsidR="00AD12CF" w:rsidRPr="00441D11" w:rsidRDefault="00AD12CF" w:rsidP="00AD12C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D11">
        <w:rPr>
          <w:rFonts w:ascii="Times New Roman" w:hAnsi="Times New Roman" w:cs="Times New Roman"/>
          <w:sz w:val="28"/>
          <w:szCs w:val="28"/>
        </w:rPr>
        <w:t>Мережеві війни (з прикладами).</w:t>
      </w:r>
    </w:p>
    <w:p w:rsidR="00AD12CF" w:rsidRDefault="00AD12CF" w:rsidP="00AD12C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D11">
        <w:rPr>
          <w:rFonts w:ascii="Times New Roman" w:hAnsi="Times New Roman" w:cs="Times New Roman"/>
          <w:sz w:val="28"/>
          <w:szCs w:val="28"/>
        </w:rPr>
        <w:t>Проксі-війни (з прикладами).</w:t>
      </w:r>
    </w:p>
    <w:p w:rsidR="00AD12CF" w:rsidRPr="00EE7089" w:rsidRDefault="00AD12CF" w:rsidP="00AD12C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089">
        <w:rPr>
          <w:rFonts w:ascii="Times New Roman" w:hAnsi="Times New Roman" w:cs="Times New Roman"/>
          <w:bCs/>
          <w:color w:val="000000"/>
          <w:sz w:val="28"/>
          <w:szCs w:val="28"/>
        </w:rPr>
        <w:t>Роль війни в сучасних загрозах для регіональної та міжнародної безпеки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AD12CF" w:rsidRPr="00EE7089" w:rsidRDefault="00AD12CF" w:rsidP="00AD12C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089">
        <w:rPr>
          <w:rFonts w:ascii="Times New Roman" w:hAnsi="Times New Roman" w:cs="Times New Roman"/>
          <w:bCs/>
          <w:color w:val="000000"/>
          <w:sz w:val="28"/>
          <w:szCs w:val="28"/>
        </w:rPr>
        <w:t>Міжнародний досвід вирішення конфліктів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AD12CF" w:rsidRPr="00441D11" w:rsidRDefault="00AD12CF" w:rsidP="00AD12CF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2CF" w:rsidRPr="00F934C2" w:rsidRDefault="00AD12CF" w:rsidP="00AD12CF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934C2">
        <w:rPr>
          <w:rFonts w:ascii="Times New Roman" w:hAnsi="Times New Roman" w:cs="Times New Roman"/>
          <w:b/>
          <w:bCs/>
          <w:sz w:val="28"/>
          <w:szCs w:val="28"/>
        </w:rPr>
        <w:t xml:space="preserve">3. Доповніть таблицю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61"/>
        <w:gridCol w:w="2693"/>
        <w:gridCol w:w="4531"/>
      </w:tblGrid>
      <w:tr w:rsidR="00AD12CF" w:rsidTr="00535584">
        <w:tc>
          <w:tcPr>
            <w:tcW w:w="562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4C2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proofErr w:type="spellEnd"/>
          </w:p>
        </w:tc>
        <w:tc>
          <w:tcPr>
            <w:tcW w:w="2693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4C2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F93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C2">
              <w:rPr>
                <w:rFonts w:ascii="Times New Roman" w:hAnsi="Times New Roman" w:cs="Times New Roman"/>
                <w:sz w:val="28"/>
                <w:szCs w:val="28"/>
              </w:rPr>
              <w:t xml:space="preserve">Приклад </w:t>
            </w:r>
          </w:p>
        </w:tc>
      </w:tr>
      <w:tr w:rsidR="00AD12CF" w:rsidTr="00535584">
        <w:tc>
          <w:tcPr>
            <w:tcW w:w="562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Конфлікти низької інтенсивності</w:t>
            </w:r>
          </w:p>
        </w:tc>
        <w:tc>
          <w:tcPr>
            <w:tcW w:w="2693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CF" w:rsidTr="00535584">
        <w:tc>
          <w:tcPr>
            <w:tcW w:w="562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Конфлікти середньої </w:t>
            </w:r>
            <w:r w:rsidRPr="00F934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інтенсивності</w:t>
            </w:r>
          </w:p>
        </w:tc>
        <w:tc>
          <w:tcPr>
            <w:tcW w:w="2693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CF" w:rsidTr="00535584">
        <w:tc>
          <w:tcPr>
            <w:tcW w:w="562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Регіональний конфлікт</w:t>
            </w:r>
          </w:p>
        </w:tc>
        <w:tc>
          <w:tcPr>
            <w:tcW w:w="2693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CF" w:rsidTr="00535584">
        <w:tc>
          <w:tcPr>
            <w:tcW w:w="562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4C2">
              <w:rPr>
                <w:rFonts w:ascii="Times New Roman" w:hAnsi="Times New Roman" w:cs="Times New Roman"/>
                <w:sz w:val="28"/>
                <w:szCs w:val="28"/>
              </w:rPr>
              <w:t>Релігійний</w:t>
            </w:r>
            <w:proofErr w:type="spellEnd"/>
            <w:r w:rsidRPr="00F93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4C2">
              <w:rPr>
                <w:rFonts w:ascii="Times New Roman" w:hAnsi="Times New Roman" w:cs="Times New Roman"/>
                <w:sz w:val="28"/>
                <w:szCs w:val="28"/>
              </w:rPr>
              <w:t>конфлікт</w:t>
            </w:r>
            <w:proofErr w:type="spellEnd"/>
            <w:r w:rsidRPr="00F93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CF" w:rsidTr="00535584">
        <w:tc>
          <w:tcPr>
            <w:tcW w:w="562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4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Воєнно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34C2">
              <w:rPr>
                <w:rFonts w:ascii="Times New Roman" w:hAnsi="Times New Roman" w:cs="Times New Roman"/>
                <w:sz w:val="28"/>
                <w:szCs w:val="28"/>
              </w:rPr>
              <w:t>олітичний</w:t>
            </w:r>
            <w:proofErr w:type="spellEnd"/>
            <w:r w:rsidRPr="00F93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4C2">
              <w:rPr>
                <w:rFonts w:ascii="Times New Roman" w:hAnsi="Times New Roman" w:cs="Times New Roman"/>
                <w:sz w:val="28"/>
                <w:szCs w:val="28"/>
              </w:rPr>
              <w:t>конфлікт</w:t>
            </w:r>
            <w:proofErr w:type="spellEnd"/>
          </w:p>
        </w:tc>
        <w:tc>
          <w:tcPr>
            <w:tcW w:w="2693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AD12CF" w:rsidRPr="00F934C2" w:rsidRDefault="00AD12CF" w:rsidP="00535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12CF" w:rsidRDefault="00AD12CF"/>
    <w:sectPr w:rsidR="00AD12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E7D7C"/>
    <w:multiLevelType w:val="hybridMultilevel"/>
    <w:tmpl w:val="9E8CDE7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B5FCB"/>
    <w:multiLevelType w:val="hybridMultilevel"/>
    <w:tmpl w:val="53ECFE4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D0DABC4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FAB3DC6"/>
    <w:multiLevelType w:val="hybridMultilevel"/>
    <w:tmpl w:val="5950D74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CF"/>
    <w:rsid w:val="00A0630B"/>
    <w:rsid w:val="00AD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2C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1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2C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Тростенюк Тетяна Михайлівна</cp:lastModifiedBy>
  <cp:revision>2</cp:revision>
  <dcterms:created xsi:type="dcterms:W3CDTF">2024-02-29T14:09:00Z</dcterms:created>
  <dcterms:modified xsi:type="dcterms:W3CDTF">2024-10-11T11:20:00Z</dcterms:modified>
</cp:coreProperties>
</file>