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F3" w:rsidRPr="00355405" w:rsidRDefault="001B38F3" w:rsidP="001B38F3">
      <w:pPr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591F70">
        <w:rPr>
          <w:b/>
          <w:sz w:val="28"/>
          <w:szCs w:val="28"/>
          <w:lang w:val="uk-UA" w:eastAsia="uk-UA"/>
        </w:rPr>
        <w:t>Рекомендована література</w:t>
      </w:r>
    </w:p>
    <w:p w:rsidR="001B38F3" w:rsidRPr="00355405" w:rsidRDefault="001B38F3" w:rsidP="001B38F3">
      <w:pPr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1B38F3" w:rsidRPr="00591F70" w:rsidRDefault="001B38F3" w:rsidP="001B38F3">
      <w:pPr>
        <w:pStyle w:val="7"/>
        <w:spacing w:before="0" w:after="0" w:line="240" w:lineRule="auto"/>
        <w:jc w:val="center"/>
        <w:rPr>
          <w:b/>
          <w:i/>
          <w:sz w:val="28"/>
          <w:lang w:val="uk-UA"/>
        </w:rPr>
      </w:pPr>
      <w:r w:rsidRPr="00591F70">
        <w:rPr>
          <w:b/>
          <w:i/>
          <w:sz w:val="28"/>
          <w:lang w:val="uk-UA"/>
        </w:rPr>
        <w:t>Основна література</w:t>
      </w:r>
    </w:p>
    <w:p w:rsidR="001B38F3" w:rsidRPr="00591F70" w:rsidRDefault="001B38F3" w:rsidP="001B38F3">
      <w:pPr>
        <w:pStyle w:val="6"/>
        <w:widowControl/>
        <w:numPr>
          <w:ilvl w:val="0"/>
          <w:numId w:val="2"/>
        </w:numPr>
        <w:adjustRightInd/>
        <w:spacing w:before="0" w:after="0" w:line="240" w:lineRule="auto"/>
        <w:textAlignment w:val="auto"/>
        <w:rPr>
          <w:b w:val="0"/>
          <w:sz w:val="28"/>
          <w:szCs w:val="24"/>
          <w:lang w:val="uk-UA"/>
        </w:rPr>
      </w:pPr>
      <w:r w:rsidRPr="00591F70">
        <w:rPr>
          <w:b w:val="0"/>
          <w:sz w:val="28"/>
          <w:szCs w:val="24"/>
          <w:lang w:val="uk-UA"/>
        </w:rPr>
        <w:t>Коломієць Р.О. Отримання, перетворення та обробка біосигналів. Навчальний посібник / Р.О. Коломієць, Т.М. Нікітчук, Д.С. Морозов – Державний університет «Житомирська політехніка», 2024 р. – 294 с.</w:t>
      </w:r>
    </w:p>
    <w:p w:rsidR="001B38F3" w:rsidRPr="00591F70" w:rsidRDefault="001B38F3" w:rsidP="001B38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91F70">
        <w:rPr>
          <w:rFonts w:ascii="Times New Roman" w:hAnsi="Times New Roman"/>
          <w:color w:val="212529"/>
          <w:sz w:val="28"/>
          <w:szCs w:val="24"/>
          <w:shd w:val="clear" w:color="auto" w:fill="FFFFFF"/>
        </w:rPr>
        <w:t>Абакумов В.Г.,.Готра З.Ю., Злепко С.М.  та інші Реєстрація, обробка та контроль біомедичних сигналів ; Навчальний посібник. – Вінниця : ВНТУ, 2011. – 352 с.</w:t>
      </w:r>
    </w:p>
    <w:p w:rsidR="001B38F3" w:rsidRPr="00591F70" w:rsidRDefault="001B38F3" w:rsidP="001B38F3">
      <w:pPr>
        <w:pStyle w:val="6"/>
        <w:spacing w:before="0" w:after="0" w:line="240" w:lineRule="auto"/>
        <w:rPr>
          <w:i/>
          <w:sz w:val="28"/>
          <w:szCs w:val="24"/>
          <w:lang w:val="uk-UA"/>
        </w:rPr>
      </w:pPr>
    </w:p>
    <w:p w:rsidR="001B38F3" w:rsidRPr="00591F70" w:rsidRDefault="001B38F3" w:rsidP="001B38F3">
      <w:pPr>
        <w:pStyle w:val="6"/>
        <w:spacing w:before="0" w:after="0" w:line="240" w:lineRule="auto"/>
        <w:jc w:val="center"/>
        <w:rPr>
          <w:i/>
          <w:sz w:val="28"/>
          <w:szCs w:val="24"/>
          <w:lang w:val="uk-UA"/>
        </w:rPr>
      </w:pPr>
      <w:r w:rsidRPr="00591F70">
        <w:rPr>
          <w:i/>
          <w:sz w:val="28"/>
          <w:szCs w:val="24"/>
          <w:lang w:val="uk-UA"/>
        </w:rPr>
        <w:t>Допоміжна література</w:t>
      </w:r>
    </w:p>
    <w:p w:rsidR="001B38F3" w:rsidRPr="00591F70" w:rsidRDefault="001B38F3" w:rsidP="001B38F3">
      <w:pPr>
        <w:pStyle w:val="a8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rStyle w:val="text1"/>
          <w:sz w:val="28"/>
          <w:szCs w:val="24"/>
          <w:lang w:val="uk-UA"/>
        </w:rPr>
      </w:pPr>
      <w:r w:rsidRPr="00591F70">
        <w:rPr>
          <w:rStyle w:val="text1"/>
          <w:iCs/>
          <w:sz w:val="28"/>
          <w:szCs w:val="24"/>
          <w:lang w:val="uk-UA"/>
        </w:rPr>
        <w:t xml:space="preserve">Смердов А. А., Сторчун Е.В. </w:t>
      </w:r>
      <w:r w:rsidRPr="00591F70">
        <w:rPr>
          <w:rStyle w:val="text1"/>
          <w:sz w:val="28"/>
          <w:szCs w:val="24"/>
          <w:lang w:val="uk-UA"/>
        </w:rPr>
        <w:t>Біомедичні вимірювальні перетворювачі – Львів: Кальварія.1997. -112с.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text1"/>
          <w:rFonts w:ascii="Times New Roman" w:hAnsi="Times New Roman"/>
          <w:sz w:val="28"/>
          <w:szCs w:val="24"/>
        </w:rPr>
      </w:pPr>
      <w:r w:rsidRPr="00591F70">
        <w:rPr>
          <w:rStyle w:val="text1"/>
          <w:rFonts w:ascii="Times New Roman" w:hAnsi="Times New Roman"/>
          <w:iCs/>
          <w:sz w:val="28"/>
          <w:szCs w:val="24"/>
        </w:rPr>
        <w:t xml:space="preserve">Абакумов В.Г., Геранін А.В., та ін.. </w:t>
      </w:r>
      <w:r w:rsidRPr="00591F70">
        <w:rPr>
          <w:rStyle w:val="text1"/>
          <w:rFonts w:ascii="Times New Roman" w:hAnsi="Times New Roman"/>
          <w:sz w:val="28"/>
          <w:szCs w:val="24"/>
        </w:rPr>
        <w:t>Біомедичні сигнали та їх обробка - К.: ВЕК, 1998. – 360 с.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591F70">
        <w:rPr>
          <w:rFonts w:ascii="Times New Roman" w:hAnsi="Times New Roman"/>
          <w:sz w:val="28"/>
          <w:szCs w:val="24"/>
        </w:rPr>
        <w:t>Атраментова Л.О., Утєвська О.М.</w:t>
      </w:r>
      <w:r w:rsidRPr="00591F70">
        <w:rPr>
          <w:rFonts w:ascii="Times New Roman" w:hAnsi="Times New Roman"/>
          <w:bCs/>
          <w:sz w:val="28"/>
          <w:szCs w:val="24"/>
        </w:rPr>
        <w:t xml:space="preserve"> Біометрія</w:t>
      </w:r>
      <w:r w:rsidRPr="00591F70">
        <w:rPr>
          <w:rFonts w:ascii="Times New Roman" w:hAnsi="Times New Roman"/>
          <w:sz w:val="28"/>
          <w:szCs w:val="24"/>
        </w:rPr>
        <w:t>: підруч. для студ. вищ. навч. закл.. – Х.: Ранок, 2007. – 176 с.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91F70">
        <w:rPr>
          <w:rFonts w:ascii="Times New Roman" w:hAnsi="Times New Roman"/>
          <w:sz w:val="28"/>
          <w:szCs w:val="24"/>
        </w:rPr>
        <w:t>Близнюченко О. Г.</w:t>
      </w:r>
      <w:r w:rsidRPr="00591F70">
        <w:rPr>
          <w:rFonts w:ascii="Times New Roman" w:hAnsi="Times New Roman"/>
          <w:bCs/>
          <w:sz w:val="28"/>
          <w:szCs w:val="24"/>
        </w:rPr>
        <w:t xml:space="preserve"> Біометрія</w:t>
      </w:r>
      <w:r w:rsidRPr="00591F70">
        <w:rPr>
          <w:rFonts w:ascii="Times New Roman" w:hAnsi="Times New Roman"/>
          <w:sz w:val="28"/>
          <w:szCs w:val="24"/>
        </w:rPr>
        <w:t>. — Полтава : РВВ "TERRA", 2003. – 346с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91F70">
        <w:rPr>
          <w:rFonts w:ascii="Times New Roman" w:hAnsi="Times New Roman"/>
          <w:sz w:val="28"/>
          <w:szCs w:val="24"/>
        </w:rPr>
        <w:t>Ґанонґ В. Ф. Фiзiологiя людини: Пiдручник / пер. з англ. – Львiв, БаК, 2002. – 784 с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91F70">
        <w:rPr>
          <w:rFonts w:ascii="Times New Roman" w:hAnsi="Times New Roman"/>
          <w:sz w:val="28"/>
          <w:szCs w:val="24"/>
        </w:rPr>
        <w:t>Готра З. Ю., Iльницький Л. Я., Полiщук Є. С. та iн. Давачi: довiдник – Львiв: «Каменяр», 1995. - 312 с</w:t>
      </w:r>
    </w:p>
    <w:p w:rsidR="001B38F3" w:rsidRPr="00591F70" w:rsidRDefault="001B38F3" w:rsidP="001B38F3">
      <w:pPr>
        <w:pStyle w:val="a6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91F70">
        <w:rPr>
          <w:rFonts w:ascii="Times New Roman" w:hAnsi="Times New Roman"/>
          <w:sz w:val="28"/>
          <w:szCs w:val="24"/>
        </w:rPr>
        <w:t>Основи медичної iнформатики: Пiдручник / Л. О. Момоток, Л. В. Юшина, О. В. Рожнова – К.: Медицина, 2008. — 168 c.</w:t>
      </w:r>
    </w:p>
    <w:p w:rsidR="001B38F3" w:rsidRDefault="001B38F3" w:rsidP="001B38F3">
      <w:pPr>
        <w:autoSpaceDE w:val="0"/>
        <w:autoSpaceDN w:val="0"/>
        <w:adjustRightInd/>
        <w:spacing w:line="240" w:lineRule="auto"/>
        <w:ind w:firstLine="567"/>
        <w:textAlignment w:val="auto"/>
        <w:rPr>
          <w:rFonts w:eastAsia="TimesNewRomanPSMT"/>
          <w:sz w:val="28"/>
          <w:szCs w:val="28"/>
          <w:lang w:val="en-US"/>
        </w:rPr>
      </w:pPr>
    </w:p>
    <w:p w:rsidR="001B38F3" w:rsidRDefault="001B38F3">
      <w:pPr>
        <w:widowControl/>
        <w:adjustRightInd/>
        <w:spacing w:after="160" w:line="259" w:lineRule="auto"/>
        <w:jc w:val="left"/>
        <w:textAlignment w:val="auto"/>
        <w:rPr>
          <w:rFonts w:eastAsia="TimesNewRomanPSMT"/>
          <w:sz w:val="28"/>
          <w:szCs w:val="28"/>
          <w:lang w:val="en-US"/>
        </w:rPr>
      </w:pPr>
      <w:r>
        <w:rPr>
          <w:rFonts w:eastAsia="TimesNewRomanPSMT"/>
          <w:sz w:val="28"/>
          <w:szCs w:val="28"/>
          <w:lang w:val="en-US"/>
        </w:rPr>
        <w:br w:type="page"/>
      </w:r>
    </w:p>
    <w:p w:rsidR="001B38F3" w:rsidRPr="00BC4C0D" w:rsidRDefault="001B38F3" w:rsidP="001B38F3">
      <w:pPr>
        <w:autoSpaceDE w:val="0"/>
        <w:autoSpaceDN w:val="0"/>
        <w:adjustRightInd/>
        <w:spacing w:line="240" w:lineRule="auto"/>
        <w:ind w:firstLine="567"/>
        <w:textAlignment w:val="auto"/>
        <w:rPr>
          <w:rFonts w:eastAsia="TimesNewRomanPSMT"/>
          <w:sz w:val="28"/>
          <w:szCs w:val="28"/>
          <w:lang w:val="en-US"/>
        </w:rPr>
      </w:pPr>
      <w:bookmarkStart w:id="0" w:name="_GoBack"/>
      <w:bookmarkEnd w:id="0"/>
    </w:p>
    <w:p w:rsidR="001B38F3" w:rsidRPr="00355405" w:rsidRDefault="001B38F3" w:rsidP="001B38F3">
      <w:pPr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1B38F3" w:rsidRPr="00591F70" w:rsidRDefault="001B38F3" w:rsidP="001B38F3">
      <w:pPr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5" w:history="1">
        <w:r w:rsidRPr="00591F70">
          <w:rPr>
            <w:color w:val="0070C0"/>
            <w:sz w:val="28"/>
            <w:szCs w:val="28"/>
            <w:u w:val="single"/>
            <w:lang w:val="uk-UA"/>
          </w:rPr>
          <w:t>https://bmi.vntu.edu.ua/bioart/program/APZ_lec.pdf</w:t>
        </w:r>
      </w:hyperlink>
      <w:r w:rsidRPr="00591F70">
        <w:rPr>
          <w:sz w:val="28"/>
          <w:szCs w:val="28"/>
          <w:lang w:val="uk-UA"/>
        </w:rPr>
        <w:t xml:space="preserve"> - Конспект лекцій з дисципліни «Апаратно-програмне та медико-технічне забезпечення імплантів та медичних апаратів» для здобувачів вищої освіти за спеціальністю 163 "Біомедична інженерія"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6" w:history="1">
        <w:r w:rsidRPr="00591F70">
          <w:rPr>
            <w:color w:val="0070C0"/>
            <w:sz w:val="28"/>
            <w:szCs w:val="28"/>
            <w:u w:val="single"/>
            <w:lang w:val="uk-UA"/>
          </w:rPr>
          <w:t>https://kafvp.kpi.ua/wp-content/uploads/2017/01/lr_genezis_biosignaliv.pdf</w:t>
        </w:r>
      </w:hyperlink>
      <w:r w:rsidRPr="00591F70">
        <w:rPr>
          <w:sz w:val="28"/>
          <w:szCs w:val="28"/>
          <w:lang w:val="uk-UA"/>
        </w:rPr>
        <w:t xml:space="preserve"> - Генезис біосигналів. Методичні вказівки до виконання лабораторних робіт, НТУУ "КПІ"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7" w:history="1">
        <w:r w:rsidRPr="00591F70">
          <w:rPr>
            <w:color w:val="0070C0"/>
            <w:sz w:val="28"/>
            <w:szCs w:val="28"/>
            <w:u w:val="single"/>
            <w:lang w:val="uk-UA"/>
          </w:rPr>
          <w:t>https://elartu.tntu.edu.ua/bitstream/lib/22447/1/Lab_obrobka_2017_Hvostivskyy.pdf</w:t>
        </w:r>
      </w:hyperlink>
      <w:r w:rsidRPr="00591F70">
        <w:rPr>
          <w:sz w:val="28"/>
          <w:szCs w:val="28"/>
          <w:lang w:val="uk-UA"/>
        </w:rPr>
        <w:t xml:space="preserve"> - Хвостівський М.О. Методичні вказівки для виконання лабораторних робіт з дисципліни “Обробка біомедичних сигналів” для студентів спеціальності 163 «Біомедична інженерія»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8" w:history="1">
        <w:r w:rsidRPr="00591F70">
          <w:rPr>
            <w:rStyle w:val="a7"/>
            <w:sz w:val="28"/>
            <w:szCs w:val="28"/>
            <w:lang w:val="uk-UA"/>
          </w:rPr>
          <w:t>https://coggle.it/diagram/XqLZ4YfN-jPiCyrq/t/аналіз-біосигналів-</w:t>
        </w:r>
        <w:r w:rsidRPr="00591F70">
          <w:rPr>
            <w:rStyle w:val="a7"/>
            <w:sz w:val="28"/>
            <w:szCs w:val="28"/>
          </w:rPr>
          <w:t xml:space="preserve"> </w:t>
        </w:r>
        <w:r w:rsidRPr="00591F70">
          <w:rPr>
            <w:rStyle w:val="a7"/>
            <w:sz w:val="28"/>
            <w:szCs w:val="28"/>
            <w:lang w:val="uk-UA"/>
          </w:rPr>
          <w:t>медичних зображень</w:t>
        </w:r>
      </w:hyperlink>
      <w:r w:rsidRPr="00591F70">
        <w:rPr>
          <w:sz w:val="28"/>
          <w:szCs w:val="28"/>
          <w:lang w:val="uk-UA"/>
        </w:rPr>
        <w:t xml:space="preserve"> 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9" w:history="1">
        <w:r w:rsidRPr="00591F70">
          <w:rPr>
            <w:rStyle w:val="a7"/>
            <w:sz w:val="28"/>
            <w:szCs w:val="28"/>
            <w:lang w:val="uk-UA"/>
          </w:rPr>
          <w:t>https://science.lpnu.ua/sites/default/files/journal-paper/2021/nov/25458/avtomatyka-2021-fordoi-12-24.pdf</w:t>
        </w:r>
      </w:hyperlink>
      <w:r w:rsidRPr="00591F70">
        <w:rPr>
          <w:sz w:val="28"/>
          <w:szCs w:val="28"/>
          <w:lang w:val="uk-UA"/>
        </w:rPr>
        <w:t xml:space="preserve"> – Наконечний А. Й., Шпак О. І.  Дослідження подання електрокардіограм у вейвлет-області, 2021.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0" w:history="1">
        <w:r w:rsidRPr="00591F70">
          <w:rPr>
            <w:rStyle w:val="a7"/>
            <w:sz w:val="28"/>
            <w:szCs w:val="28"/>
            <w:lang w:val="uk-UA"/>
          </w:rPr>
          <w:t>https://nure.ua/wp-content/uploads/2019/Scinetific_editions/14.pdf</w:t>
        </w:r>
      </w:hyperlink>
      <w:r w:rsidRPr="00591F70">
        <w:rPr>
          <w:sz w:val="28"/>
          <w:szCs w:val="28"/>
          <w:lang w:val="uk-UA"/>
        </w:rPr>
        <w:t xml:space="preserve"> – Шляхи підвищення інформативності аналізу біоелектричних сигналів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1" w:history="1">
        <w:r w:rsidRPr="00591F70">
          <w:rPr>
            <w:rStyle w:val="a7"/>
            <w:sz w:val="28"/>
            <w:szCs w:val="28"/>
            <w:lang w:val="uk-UA"/>
          </w:rPr>
          <w:t>https://www.researchgate.net/publication/283634821_PROGRAMNIJ_KOMPLEKS_DLA_OBROBKI_SINHRONNO_ZAREESTROVANIH_BIOSIGNALIV_U_POLIGRAFAH/fulltext/56afb5c308ae9f0ff7b279e2/PROGRAMNIJ-KOMPLEKS-DLA-OBROBKI-SINHRONNO-ZAREESTROVANIH-BIOSIGNALIV-U-POLIGRAFAH.pdf</w:t>
        </w:r>
      </w:hyperlink>
      <w:r w:rsidRPr="00591F70">
        <w:rPr>
          <w:sz w:val="28"/>
          <w:szCs w:val="28"/>
          <w:lang w:val="uk-UA"/>
        </w:rPr>
        <w:t xml:space="preserve"> – </w:t>
      </w:r>
      <w:r w:rsidRPr="00591F70">
        <w:rPr>
          <w:sz w:val="28"/>
          <w:szCs w:val="28"/>
        </w:rPr>
        <w:t>Програмний комплекс для обробки синхронно зареєстрованих біосигналів у поліграфах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2" w:history="1">
        <w:r w:rsidRPr="00591F70">
          <w:rPr>
            <w:rStyle w:val="a7"/>
            <w:sz w:val="28"/>
            <w:szCs w:val="28"/>
            <w:lang w:val="uk-UA"/>
          </w:rPr>
          <w:t>https://core.ac.uk/download/pdf/132193307.pdf</w:t>
        </w:r>
      </w:hyperlink>
      <w:r w:rsidRPr="00591F70">
        <w:rPr>
          <w:sz w:val="28"/>
          <w:szCs w:val="28"/>
          <w:lang w:val="uk-UA"/>
        </w:rPr>
        <w:t xml:space="preserve"> – Н.Г. Іванушкіна, К.О. Іванько  Цифрова обробка низькоамплітудних компонент електрокардіосигналів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3" w:history="1">
        <w:r w:rsidRPr="00591F70">
          <w:rPr>
            <w:rStyle w:val="a7"/>
            <w:sz w:val="28"/>
            <w:szCs w:val="28"/>
            <w:lang w:val="uk-UA"/>
          </w:rPr>
          <w:t>https://www.test3.pdmu.edu.ua/old/kafhome/medinform/lecture/mi/ukr/6.pdf</w:t>
        </w:r>
      </w:hyperlink>
      <w:r w:rsidRPr="00591F70">
        <w:rPr>
          <w:sz w:val="28"/>
          <w:szCs w:val="28"/>
          <w:lang w:val="uk-UA"/>
        </w:rPr>
        <w:t xml:space="preserve"> – Аналіз біосигналів. Методи обробки біосигналів. Візуалізація медико-біологічних даних. Обробка й аналіз медичних зображень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4" w:history="1">
        <w:r w:rsidRPr="00591F70">
          <w:rPr>
            <w:rStyle w:val="a7"/>
            <w:sz w:val="28"/>
            <w:szCs w:val="28"/>
            <w:lang w:val="uk-UA"/>
          </w:rPr>
          <w:t>https://www.vnmu.edu.ua/downloads/med_physics/20130329-135527.pdf</w:t>
        </w:r>
      </w:hyperlink>
      <w:r w:rsidRPr="00591F70">
        <w:rPr>
          <w:sz w:val="28"/>
          <w:szCs w:val="28"/>
          <w:lang w:val="uk-UA"/>
        </w:rPr>
        <w:t xml:space="preserve"> – Основи інформаційних технологій в системі охорони здоров’я. обробка та аналіз медичних даних. збірник методичних рекомендацій до практичних занять з медичної інформатики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5" w:history="1">
        <w:r w:rsidRPr="00591F70">
          <w:rPr>
            <w:rStyle w:val="a7"/>
            <w:sz w:val="28"/>
            <w:szCs w:val="28"/>
            <w:lang w:val="uk-UA"/>
          </w:rPr>
          <w:t>https://med.cc.ua/wp-content/uploads/2014/02/1.Медична-інформатика-І.Є.БулахЮ.Є.Лях-І.І.Хаїмзон-у-трьох-частинах.pdf</w:t>
        </w:r>
      </w:hyperlink>
      <w:r w:rsidRPr="00591F70">
        <w:rPr>
          <w:sz w:val="28"/>
          <w:szCs w:val="28"/>
          <w:lang w:val="uk-UA"/>
        </w:rPr>
        <w:t xml:space="preserve"> – Медична інформатика. Навчальний посібник, частина 1.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6" w:history="1">
        <w:r w:rsidRPr="00591F70">
          <w:rPr>
            <w:rStyle w:val="a7"/>
            <w:sz w:val="28"/>
            <w:szCs w:val="28"/>
            <w:lang w:val="uk-UA"/>
          </w:rPr>
          <w:t>https://openarchive.nure.ua/bitstreams/12ae3234-58a2-4266-9ea6-98e3d46a968d/download</w:t>
        </w:r>
      </w:hyperlink>
      <w:r w:rsidRPr="00591F70">
        <w:rPr>
          <w:sz w:val="28"/>
          <w:szCs w:val="28"/>
          <w:lang w:val="uk-UA"/>
        </w:rPr>
        <w:t xml:space="preserve"> – Жук М. І., Семенець В. В.  Методи і алгоритми обробки та аналізу медико-біологічних сигналів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7" w:history="1">
        <w:r w:rsidRPr="00591F70">
          <w:rPr>
            <w:rStyle w:val="a7"/>
            <w:sz w:val="28"/>
            <w:szCs w:val="28"/>
            <w:lang w:val="uk-UA"/>
          </w:rPr>
          <w:t>https://dspace.khadi.kharkov.ua/bitstream/123456789/2605/1/Koval_KL_metody_syntezy_2018.pdf</w:t>
        </w:r>
      </w:hyperlink>
      <w:r w:rsidRPr="00591F70">
        <w:rPr>
          <w:sz w:val="28"/>
          <w:szCs w:val="28"/>
          <w:lang w:val="uk-UA"/>
        </w:rPr>
        <w:t xml:space="preserve">  –</w:t>
      </w:r>
      <w:r w:rsidRPr="00591F70">
        <w:rPr>
          <w:b/>
          <w:sz w:val="28"/>
          <w:szCs w:val="28"/>
          <w:lang w:val="uk-UA"/>
        </w:rPr>
        <w:t xml:space="preserve"> </w:t>
      </w:r>
      <w:r w:rsidRPr="00591F70">
        <w:rPr>
          <w:sz w:val="28"/>
          <w:szCs w:val="28"/>
          <w:lang w:val="uk-UA"/>
        </w:rPr>
        <w:t>Коваль О. А.  Методи синтезу та аналізу виміряних сигналів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8" w:history="1">
        <w:r w:rsidRPr="00591F70">
          <w:rPr>
            <w:rStyle w:val="a7"/>
            <w:sz w:val="28"/>
            <w:szCs w:val="28"/>
            <w:lang w:val="uk-UA"/>
          </w:rPr>
          <w:t>https://core.ac.uk/download/pdf/249365532.pdf</w:t>
        </w:r>
      </w:hyperlink>
      <w:r w:rsidRPr="00591F70">
        <w:rPr>
          <w:sz w:val="28"/>
          <w:szCs w:val="28"/>
          <w:lang w:val="uk-UA"/>
        </w:rPr>
        <w:t xml:space="preserve"> – Основи реєстрації та аналізу біосигналів (Аврунін О.Г. та ін.) – навчальний посібник</w:t>
      </w:r>
    </w:p>
    <w:p w:rsidR="001B38F3" w:rsidRPr="00591F70" w:rsidRDefault="001B38F3" w:rsidP="001B38F3">
      <w:pPr>
        <w:widowControl/>
        <w:numPr>
          <w:ilvl w:val="0"/>
          <w:numId w:val="3"/>
        </w:numPr>
        <w:shd w:val="clear" w:color="auto" w:fill="FFFFFF"/>
        <w:tabs>
          <w:tab w:val="left" w:pos="365"/>
        </w:tabs>
        <w:adjustRightInd/>
        <w:spacing w:line="240" w:lineRule="auto"/>
        <w:ind w:left="284" w:hanging="284"/>
        <w:textAlignment w:val="auto"/>
        <w:rPr>
          <w:sz w:val="28"/>
          <w:szCs w:val="28"/>
          <w:lang w:val="uk-UA"/>
        </w:rPr>
      </w:pPr>
      <w:hyperlink r:id="rId19" w:history="1">
        <w:r w:rsidRPr="00591F70">
          <w:rPr>
            <w:rStyle w:val="a7"/>
            <w:sz w:val="28"/>
            <w:szCs w:val="28"/>
            <w:lang w:val="uk-UA"/>
          </w:rPr>
          <w:t>https://ojs.tdmu.edu.ua/index.php/here/article/download/8152/pdf/30505</w:t>
        </w:r>
      </w:hyperlink>
      <w:r w:rsidRPr="00591F70">
        <w:rPr>
          <w:sz w:val="28"/>
          <w:szCs w:val="28"/>
          <w:lang w:val="uk-UA"/>
        </w:rPr>
        <w:t xml:space="preserve"> – Підхід до застосування відкритих ресурсів біосигналів </w:t>
      </w:r>
      <w:r w:rsidRPr="00591F70">
        <w:rPr>
          <w:sz w:val="28"/>
          <w:szCs w:val="28"/>
          <w:lang w:val="en-US"/>
        </w:rPr>
        <w:t>P</w:t>
      </w:r>
      <w:r w:rsidRPr="00591F70">
        <w:rPr>
          <w:sz w:val="28"/>
          <w:szCs w:val="28"/>
          <w:lang w:val="uk-UA"/>
        </w:rPr>
        <w:t>hysionet для проведення розрахунку показників варіабельності серцевого ритму за даними ЕКГ (часовий аналіз) у навчанні студентів медиків</w:t>
      </w:r>
    </w:p>
    <w:p w:rsidR="001B38F3" w:rsidRDefault="001B38F3" w:rsidP="001B38F3">
      <w:pPr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1E439F" w:rsidRDefault="001E439F"/>
    <w:sectPr w:rsidR="001E439F" w:rsidSect="003440FA">
      <w:headerReference w:type="even" r:id="rId20"/>
      <w:headerReference w:type="default" r:id="rId21"/>
      <w:headerReference w:type="first" r:id="rId22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8BA" w:rsidRDefault="001B38F3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1B38F3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14"/>
      <w:gridCol w:w="2047"/>
      <w:gridCol w:w="2048"/>
      <w:gridCol w:w="2316"/>
      <w:gridCol w:w="1581"/>
    </w:tblGrid>
    <w:tr w:rsidR="00F34A61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F34A61" w:rsidRPr="00470AEA" w:rsidRDefault="001B38F3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F34A61" w:rsidRPr="0002132D" w:rsidRDefault="001B38F3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F34A61" w:rsidRPr="0002132D" w:rsidRDefault="001B38F3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F34A61" w:rsidRPr="00CD6A37" w:rsidRDefault="001B38F3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F34A61" w:rsidRPr="008F4D98" w:rsidRDefault="001B38F3" w:rsidP="005A571D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Ф-22.06</w:t>
          </w:r>
          <w:r w:rsidRPr="008F4D98">
            <w:rPr>
              <w:b/>
              <w:sz w:val="16"/>
              <w:szCs w:val="16"/>
              <w:lang w:val="uk-UA"/>
            </w:rPr>
            <w:t>-05.01/</w:t>
          </w:r>
          <w:r>
            <w:rPr>
              <w:b/>
              <w:sz w:val="16"/>
              <w:szCs w:val="16"/>
              <w:lang w:val="uk-UA"/>
            </w:rPr>
            <w:t>63.001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ВК2.х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24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F34A61" w:rsidRPr="00470AEA" w:rsidRDefault="001B38F3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:rsidR="00F34A61" w:rsidRPr="0002132D" w:rsidRDefault="001B38F3" w:rsidP="00CD6A3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Випуск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:rsidR="00F34A61" w:rsidRPr="0002132D" w:rsidRDefault="001B38F3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F34A61" w:rsidRPr="0002132D" w:rsidRDefault="001B38F3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F34A61" w:rsidRPr="0002132D" w:rsidRDefault="001B38F3" w:rsidP="004E1815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r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7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078BA" w:rsidRPr="00F34A61" w:rsidRDefault="001B38F3" w:rsidP="00F34A61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8BA" w:rsidRPr="00E65116" w:rsidRDefault="001B38F3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132D"/>
    <w:multiLevelType w:val="hybridMultilevel"/>
    <w:tmpl w:val="9FBA2F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5E3B"/>
    <w:multiLevelType w:val="hybridMultilevel"/>
    <w:tmpl w:val="AC90C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71461"/>
    <w:multiLevelType w:val="hybridMultilevel"/>
    <w:tmpl w:val="DD443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F3"/>
    <w:rsid w:val="001B38F3"/>
    <w:rsid w:val="001E439F"/>
    <w:rsid w:val="00C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9349-7206-40A4-A821-82892E6C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1B38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B38F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38F3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1B38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1B38F3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1B38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1B38F3"/>
  </w:style>
  <w:style w:type="paragraph" w:styleId="a6">
    <w:name w:val="List Paragraph"/>
    <w:basedOn w:val="a"/>
    <w:uiPriority w:val="34"/>
    <w:qFormat/>
    <w:rsid w:val="001B38F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1B38F3"/>
    <w:rPr>
      <w:color w:val="0000FF"/>
      <w:u w:val="single"/>
    </w:rPr>
  </w:style>
  <w:style w:type="paragraph" w:styleId="a8">
    <w:name w:val="Body Text"/>
    <w:basedOn w:val="a"/>
    <w:link w:val="a9"/>
    <w:rsid w:val="001B38F3"/>
    <w:pPr>
      <w:spacing w:after="120"/>
    </w:pPr>
  </w:style>
  <w:style w:type="character" w:customStyle="1" w:styleId="a9">
    <w:name w:val="Основний текст Знак"/>
    <w:basedOn w:val="a0"/>
    <w:link w:val="a8"/>
    <w:rsid w:val="001B38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ext1">
    <w:name w:val="text1"/>
    <w:rsid w:val="001B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ggle.it/diagram/XqLZ4YfN-jPiCyrq/t/&#1072;&#1085;&#1072;&#1083;&#1110;&#1079;-&#1073;&#1110;&#1086;&#1089;&#1080;&#1075;&#1085;&#1072;&#1083;&#1110;&#1074;-%20&#1084;&#1077;&#1076;&#1080;&#1095;&#1085;&#1080;&#1093;%20&#1079;&#1086;&#1073;&#1088;&#1072;&#1078;&#1077;&#1085;&#1100;" TargetMode="External"/><Relationship Id="rId13" Type="http://schemas.openxmlformats.org/officeDocument/2006/relationships/hyperlink" Target="https://www.test3.pdmu.edu.ua/old/kafhome/medinform/lecture/mi/ukr/6.pdf" TargetMode="External"/><Relationship Id="rId18" Type="http://schemas.openxmlformats.org/officeDocument/2006/relationships/hyperlink" Target="https://core.ac.uk/download/pdf/249365532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elartu.tntu.edu.ua/bitstream/lib/22447/1/Lab_obrobka_2017_Hvostivskyy.pdf" TargetMode="External"/><Relationship Id="rId12" Type="http://schemas.openxmlformats.org/officeDocument/2006/relationships/hyperlink" Target="https://core.ac.uk/download/pdf/132193307.pdf" TargetMode="External"/><Relationship Id="rId17" Type="http://schemas.openxmlformats.org/officeDocument/2006/relationships/hyperlink" Target="https://dspace.khadi.kharkov.ua/bitstream/123456789/2605/1/Koval_KL_metody_syntezy_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archive.nure.ua/bitstreams/12ae3234-58a2-4266-9ea6-98e3d46a968d/download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s://kafvp.kpi.ua/wp-content/uploads/2017/01/lr_genezis_biosignaliv.pdf" TargetMode="External"/><Relationship Id="rId11" Type="http://schemas.openxmlformats.org/officeDocument/2006/relationships/hyperlink" Target="https://www.researchgate.net/publication/283634821_PROGRAMNIJ_KOMPLEKS_DLA_OBROBKI_SINHRONNO_ZAREESTROVANIH_BIOSIGNALIV_U_POLIGRAFAH/fulltext/56afb5c308ae9f0ff7b279e2/PROGRAMNIJ-KOMPLEKS-DLA-OBROBKI-SINHRONNO-ZAREESTROVANIH-BIOSIGNALIV-U-POLIGRAFAH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mi.vntu.edu.ua/bioart/program/APZ_lec.pdf" TargetMode="External"/><Relationship Id="rId15" Type="http://schemas.openxmlformats.org/officeDocument/2006/relationships/hyperlink" Target="https://med.cc.ua/wp-content/uploads/2014/02/1.&#1052;&#1077;&#1076;&#1080;&#1095;&#1085;&#1072;-&#1110;&#1085;&#1092;&#1086;&#1088;&#1084;&#1072;&#1090;&#1080;&#1082;&#1072;-&#1030;.&#1028;.&#1041;&#1091;&#1083;&#1072;&#1093;&#1070;.&#1028;.&#1051;&#1103;&#1093;-&#1030;.&#1030;.&#1061;&#1072;&#1111;&#1084;&#1079;&#1086;&#1085;-&#1091;-&#1090;&#1088;&#1100;&#1086;&#1093;-&#1095;&#1072;&#1089;&#1090;&#1080;&#1085;&#1072;&#1093;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ure.ua/wp-content/uploads/2019/Scinetific_editions/14.pdf" TargetMode="External"/><Relationship Id="rId19" Type="http://schemas.openxmlformats.org/officeDocument/2006/relationships/hyperlink" Target="https://ojs.tdmu.edu.ua/index.php/here/article/download/8152/pdf/3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lpnu.ua/sites/default/files/journal-paper/2021/nov/25458/avtomatyka-2021-fordoi-12-24.pdf" TargetMode="External"/><Relationship Id="rId14" Type="http://schemas.openxmlformats.org/officeDocument/2006/relationships/hyperlink" Target="https://www.vnmu.edu.ua/downloads/med_physics/20130329-135527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3556</Words>
  <Characters>2027</Characters>
  <Application>Microsoft Office Word</Application>
  <DocSecurity>0</DocSecurity>
  <Lines>16</Lines>
  <Paragraphs>11</Paragraphs>
  <ScaleCrop>false</ScaleCrop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1</cp:revision>
  <dcterms:created xsi:type="dcterms:W3CDTF">2024-10-04T11:12:00Z</dcterms:created>
  <dcterms:modified xsi:type="dcterms:W3CDTF">2024-10-04T11:13:00Z</dcterms:modified>
</cp:coreProperties>
</file>