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01D" w:rsidRDefault="0056201D" w:rsidP="00EE73CC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ТЕМА: </w:t>
      </w:r>
      <w:r w:rsidR="00EE73CC" w:rsidRPr="0056201D">
        <w:rPr>
          <w:rFonts w:ascii="Times New Roman" w:hAnsi="Times New Roman" w:cs="Times New Roman"/>
          <w:b/>
          <w:sz w:val="44"/>
          <w:szCs w:val="44"/>
          <w:lang w:val="uk-UA"/>
        </w:rPr>
        <w:t xml:space="preserve">«Міжнародна динаміка </w:t>
      </w:r>
    </w:p>
    <w:p w:rsidR="00EE73CC" w:rsidRPr="0056201D" w:rsidRDefault="00EE73CC" w:rsidP="00EE73CC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56201D">
        <w:rPr>
          <w:rFonts w:ascii="Times New Roman" w:hAnsi="Times New Roman" w:cs="Times New Roman"/>
          <w:b/>
          <w:sz w:val="44"/>
          <w:szCs w:val="44"/>
          <w:lang w:val="uk-UA"/>
        </w:rPr>
        <w:t>гендерної нерівності»</w:t>
      </w:r>
    </w:p>
    <w:p w:rsidR="00EE73CC" w:rsidRPr="0056201D" w:rsidRDefault="00EE73CC" w:rsidP="00EE73CC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56201D">
        <w:rPr>
          <w:rFonts w:ascii="Times New Roman" w:hAnsi="Times New Roman" w:cs="Times New Roman"/>
          <w:b/>
          <w:sz w:val="44"/>
          <w:szCs w:val="44"/>
          <w:lang w:val="uk-UA"/>
        </w:rPr>
        <w:t>Зміст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5915319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E73CC" w:rsidRDefault="00EE73CC" w:rsidP="00EE73CC">
          <w:pPr>
            <w:pStyle w:val="a4"/>
          </w:pPr>
        </w:p>
        <w:p w:rsidR="00EE73CC" w:rsidRPr="007C7953" w:rsidRDefault="00EE73CC" w:rsidP="00EE73CC">
          <w:pPr>
            <w:pStyle w:val="21"/>
            <w:tabs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r w:rsidRPr="00CC06D4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CC06D4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CC06D4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1144725" w:history="1">
            <w:r w:rsidRPr="00996747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  <w:t>ВСТУП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_Toc121144725 \h </w:instrTex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73CC" w:rsidRPr="007C7953" w:rsidRDefault="00EE73CC" w:rsidP="00EE73CC">
          <w:pPr>
            <w:pStyle w:val="21"/>
            <w:tabs>
              <w:tab w:val="right" w:leader="dot" w:pos="9628"/>
            </w:tabs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121144726" w:history="1">
            <w:r w:rsidRPr="00996747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  <w:t xml:space="preserve">РОЗДІЛ 1 </w:t>
            </w:r>
            <w:r w:rsidR="00F6321E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  <w:t>ТЕОРЕТИКО-МЕТОДОЛОГІЧНІ ОСНОВИ ГЕНДЕРНОЇ НЕРІВНОСТІ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_Toc121144726 \h </w:instrTex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73CC" w:rsidRPr="007C7953" w:rsidRDefault="00EE73CC" w:rsidP="00EE73CC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21144727" w:history="1">
            <w:r w:rsidRPr="007C7953">
              <w:rPr>
                <w:rStyle w:val="a5"/>
                <w:rFonts w:ascii="Times New Roman" w:hAnsi="Times New Roman"/>
                <w:noProof/>
                <w:sz w:val="28"/>
                <w:szCs w:val="28"/>
                <w:lang w:val="uk-UA"/>
              </w:rPr>
              <w:t>1.1.</w:t>
            </w:r>
            <w:r w:rsidRPr="007C7953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Pr="007C7953">
              <w:rPr>
                <w:rStyle w:val="a5"/>
                <w:rFonts w:ascii="Times New Roman" w:hAnsi="Times New Roman"/>
                <w:noProof/>
                <w:sz w:val="28"/>
                <w:szCs w:val="28"/>
                <w:lang w:val="uk-UA"/>
              </w:rPr>
              <w:t>Історія розвитку гендерної нерівності між людьми.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_Toc121144727 \h </w:instrTex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73CC" w:rsidRPr="007C7953" w:rsidRDefault="00EE73CC" w:rsidP="00EE73CC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21144728" w:history="1">
            <w:r w:rsidRPr="007C7953">
              <w:rPr>
                <w:rStyle w:val="a5"/>
                <w:rFonts w:ascii="Times New Roman" w:hAnsi="Times New Roman"/>
                <w:noProof/>
                <w:sz w:val="28"/>
                <w:szCs w:val="28"/>
                <w:lang w:val="uk-UA"/>
              </w:rPr>
              <w:t>1.2.</w:t>
            </w:r>
            <w:r w:rsidRPr="007C7953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Pr="007C7953">
              <w:rPr>
                <w:rStyle w:val="a5"/>
                <w:rFonts w:ascii="Times New Roman" w:hAnsi="Times New Roman"/>
                <w:noProof/>
                <w:sz w:val="28"/>
                <w:szCs w:val="28"/>
                <w:lang w:val="uk-UA"/>
              </w:rPr>
              <w:t>Передумови розвитку гендерної нерівності та її види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_Toc121144728 \h </w:instrTex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73CC" w:rsidRPr="007C7953" w:rsidRDefault="00EE73CC" w:rsidP="00EE73CC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21144729" w:history="1">
            <w:r w:rsidRPr="007C7953">
              <w:rPr>
                <w:rStyle w:val="a5"/>
                <w:rFonts w:ascii="Times New Roman" w:hAnsi="Times New Roman"/>
                <w:noProof/>
                <w:sz w:val="28"/>
                <w:szCs w:val="28"/>
                <w:lang w:val="uk-UA"/>
              </w:rPr>
              <w:t>1.3</w:t>
            </w:r>
            <w:r w:rsidRPr="007C7953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Pr="007C7953">
              <w:rPr>
                <w:rStyle w:val="a5"/>
                <w:rFonts w:ascii="Times New Roman" w:hAnsi="Times New Roman"/>
                <w:noProof/>
                <w:sz w:val="28"/>
                <w:szCs w:val="28"/>
                <w:lang w:val="uk-UA"/>
              </w:rPr>
              <w:t>Масштаби поширення гендерної нерівності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_Toc121144729 \h </w:instrTex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73CC" w:rsidRPr="007C7953" w:rsidRDefault="00EE73CC" w:rsidP="00EE73CC">
          <w:pPr>
            <w:pStyle w:val="21"/>
            <w:tabs>
              <w:tab w:val="right" w:leader="dot" w:pos="9628"/>
            </w:tabs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121144730" w:history="1">
            <w:r w:rsidRPr="00996747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</w:rPr>
              <w:t xml:space="preserve">РОЗДІЛ 2 </w:t>
            </w:r>
            <w:r w:rsidRPr="00996747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  <w:t>ГЕНДЕРНА НЕРІВНІСТЬ У РІЗНИХ СФЕРАХ ЖИТТЯ ЛЮДИНИ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_Toc121144730 \h </w:instrTex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73CC" w:rsidRPr="007C7953" w:rsidRDefault="00EE73CC" w:rsidP="00EE73CC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21144731" w:history="1">
            <w:r w:rsidRPr="007C7953">
              <w:rPr>
                <w:rStyle w:val="a5"/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2.1 </w:t>
            </w:r>
            <w:r w:rsidRPr="007C7953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>
              <w:rPr>
                <w:rStyle w:val="a5"/>
                <w:rFonts w:ascii="Times New Roman" w:hAnsi="Times New Roman"/>
                <w:noProof/>
                <w:sz w:val="28"/>
                <w:szCs w:val="28"/>
                <w:lang w:val="uk-UA"/>
              </w:rPr>
              <w:t>Міжнародна гендерна нерівність у світовій економіці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_Toc121144731 \h </w:instrTex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73CC" w:rsidRPr="007C7953" w:rsidRDefault="00EE73CC" w:rsidP="00EE73CC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21144732" w:history="1">
            <w:r w:rsidRPr="007C7953">
              <w:rPr>
                <w:rStyle w:val="a5"/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2.2 </w:t>
            </w:r>
            <w:r w:rsidRPr="007C7953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Pr="007C7953">
              <w:rPr>
                <w:rStyle w:val="a5"/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Нерівність в освіті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_Toc121144732 \h </w:instrTex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73CC" w:rsidRPr="007C7953" w:rsidRDefault="00EE73CC" w:rsidP="00EE73CC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21144733" w:history="1">
            <w:r w:rsidRPr="007C7953">
              <w:rPr>
                <w:rStyle w:val="a5"/>
                <w:rFonts w:ascii="Times New Roman" w:hAnsi="Times New Roman"/>
                <w:noProof/>
                <w:sz w:val="28"/>
                <w:szCs w:val="28"/>
                <w:lang w:val="uk-UA"/>
              </w:rPr>
              <w:t>2.3</w:t>
            </w:r>
            <w:r w:rsidRPr="007C7953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Pr="007C7953">
              <w:rPr>
                <w:rStyle w:val="a5"/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Нерівність на ринку праці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_Toc121144733 \h </w:instrTex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73CC" w:rsidRPr="007C7953" w:rsidRDefault="00EE73CC" w:rsidP="00EE73CC">
          <w:pPr>
            <w:pStyle w:val="21"/>
            <w:tabs>
              <w:tab w:val="right" w:leader="dot" w:pos="9628"/>
            </w:tabs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121144734" w:history="1">
            <w:r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  <w:t>РОЗДІЛ 3 ШЛЯХИ ПОДОЛАННЯ ГЕНДЕРНОЇ НЕРІВНОСТІ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_Toc121144734 \h </w:instrTex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73CC" w:rsidRPr="007C7953" w:rsidRDefault="00EE73CC" w:rsidP="00EE73CC">
          <w:pPr>
            <w:pStyle w:val="21"/>
            <w:tabs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21144735" w:history="1">
            <w:r w:rsidRPr="007C7953">
              <w:rPr>
                <w:rStyle w:val="a5"/>
                <w:rFonts w:ascii="Times New Roman" w:hAnsi="Times New Roman"/>
                <w:noProof/>
                <w:sz w:val="28"/>
                <w:szCs w:val="28"/>
                <w:lang w:val="uk-UA"/>
              </w:rPr>
              <w:t>3.1 Фемінізм як боротьба за рівні права і можливості жінок і чоловіків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_Toc121144735 \h </w:instrTex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73CC" w:rsidRPr="007C7953" w:rsidRDefault="00EE73CC" w:rsidP="00EE73CC">
          <w:pPr>
            <w:pStyle w:val="21"/>
            <w:tabs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21144736" w:history="1">
            <w:r w:rsidRPr="007C7953">
              <w:rPr>
                <w:rStyle w:val="a5"/>
                <w:rFonts w:ascii="Times New Roman" w:hAnsi="Times New Roman"/>
                <w:noProof/>
                <w:sz w:val="28"/>
                <w:szCs w:val="28"/>
                <w:lang w:val="uk-UA"/>
              </w:rPr>
              <w:t>3.2 Відомі організації та борці з гендерною нерівністю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_Toc121144736 \h </w:instrTex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73CC" w:rsidRPr="007C7953" w:rsidRDefault="00EE73CC" w:rsidP="00EE73CC">
          <w:pPr>
            <w:pStyle w:val="21"/>
            <w:tabs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21144737" w:history="1">
            <w:r w:rsidRPr="00996747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  <w:t>ВИСНОВКИ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_Toc121144737 \h </w:instrTex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73CC" w:rsidRDefault="00EE73CC" w:rsidP="00EE73CC">
          <w:pPr>
            <w:pStyle w:val="21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121144738" w:history="1">
            <w:r w:rsidRPr="00996747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  <w:t>СПИСОК ВИКОРИСТАНОЇ ЛІТЕРАТУРИ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_Toc121144738 \h </w:instrTex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28</w:t>
            </w:r>
            <w:r w:rsidRPr="007C79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73CC" w:rsidRDefault="00EE73CC" w:rsidP="00EE73CC">
          <w:r w:rsidRPr="00CC06D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EE73CC" w:rsidRDefault="00EE73CC" w:rsidP="00EE73CC">
      <w:pPr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br w:type="page"/>
      </w:r>
    </w:p>
    <w:p w:rsidR="00EE73CC" w:rsidRDefault="00EE73CC" w:rsidP="00EE73CC">
      <w:pPr>
        <w:pStyle w:val="2"/>
        <w:rPr>
          <w:lang w:val="uk-UA"/>
        </w:rPr>
      </w:pPr>
      <w:bookmarkStart w:id="0" w:name="_Toc121144725"/>
      <w:r>
        <w:rPr>
          <w:lang w:val="uk-UA"/>
        </w:rPr>
        <w:lastRenderedPageBreak/>
        <w:t>ВСТУП</w:t>
      </w:r>
      <w:bookmarkEnd w:id="0"/>
    </w:p>
    <w:p w:rsidR="00F6321E" w:rsidRDefault="00EE73CC" w:rsidP="00EE73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Актуальність: </w:t>
      </w:r>
      <w:r>
        <w:rPr>
          <w:rFonts w:ascii="Times New Roman" w:hAnsi="Times New Roman" w:cs="Times New Roman"/>
          <w:sz w:val="28"/>
          <w:szCs w:val="28"/>
          <w:lang w:val="uk-UA"/>
        </w:rPr>
        <w:t>гендерна нерівність є міжнародною проблемою, яка займає провідні місця за актуальністю.</w:t>
      </w:r>
      <w:r w:rsidRPr="00523DA6">
        <w:rPr>
          <w:lang w:val="uk-UA"/>
        </w:rPr>
        <w:t xml:space="preserve"> </w:t>
      </w:r>
      <w:r w:rsidRPr="00523DA6">
        <w:rPr>
          <w:rFonts w:ascii="Times New Roman" w:hAnsi="Times New Roman" w:cs="Times New Roman"/>
          <w:sz w:val="28"/>
          <w:szCs w:val="28"/>
          <w:lang w:val="uk-UA"/>
        </w:rPr>
        <w:t>У сучасних умовах розвитку це проблема відносин між чоловіком та жінкою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Виникають ситуації коли чоловіки та жінки не є рівними ми за правами та можливостями унаслідок певних стереотипних уявлень, які формувалися впродовж століть. </w:t>
      </w:r>
      <w:r w:rsidR="00F6321E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ендерна нерівність охоплює дуже багато сфер, наприклад : освіта, соціально-економічна та багато інших. З плином часу все змінюється, тому головною ознакою розвитку країни є досягнення гендерної рівності. Тому зниження  нерівності між людьми  є дуже важливим для розвитку країн в наш час. Досить часто можна бачити, що декларовані права та свободи не дотримуються незалежно від статі через певні причини. </w:t>
      </w:r>
    </w:p>
    <w:p w:rsidR="00F6321E" w:rsidRPr="00F6321E" w:rsidRDefault="00F6321E" w:rsidP="00F632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 гендерною проблематикою працювали Я.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Пузиренко</w:t>
      </w:r>
      <w:proofErr w:type="spellEnd"/>
      <w:r w:rsidR="00A42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4EE" w:rsidRPr="007452C2">
        <w:rPr>
          <w:rFonts w:ascii="Times New Roman" w:hAnsi="Times New Roman" w:cs="Times New Roman"/>
          <w:sz w:val="28"/>
          <w:lang w:val="uk-UA"/>
        </w:rPr>
        <w:t>[</w:t>
      </w:r>
      <w:r w:rsidR="00A424EE">
        <w:rPr>
          <w:rFonts w:ascii="Times New Roman" w:hAnsi="Times New Roman" w:cs="Times New Roman"/>
          <w:sz w:val="28"/>
          <w:lang w:val="uk-UA"/>
        </w:rPr>
        <w:t>35</w:t>
      </w:r>
      <w:r w:rsidR="00A424EE" w:rsidRPr="007452C2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424EE">
        <w:rPr>
          <w:rFonts w:ascii="Times New Roman" w:hAnsi="Times New Roman" w:cs="Times New Roman"/>
          <w:sz w:val="28"/>
          <w:szCs w:val="28"/>
          <w:lang w:val="uk-UA"/>
        </w:rPr>
        <w:t xml:space="preserve"> Л.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Ставицька</w:t>
      </w:r>
      <w:proofErr w:type="spellEnd"/>
      <w:r w:rsidR="00A42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4EE" w:rsidRPr="007452C2">
        <w:rPr>
          <w:rFonts w:ascii="Times New Roman" w:hAnsi="Times New Roman" w:cs="Times New Roman"/>
          <w:sz w:val="28"/>
          <w:lang w:val="uk-UA"/>
        </w:rPr>
        <w:t>[</w:t>
      </w:r>
      <w:r w:rsidR="00A424EE">
        <w:rPr>
          <w:rFonts w:ascii="Times New Roman" w:hAnsi="Times New Roman" w:cs="Times New Roman"/>
          <w:sz w:val="28"/>
          <w:lang w:val="uk-UA"/>
        </w:rPr>
        <w:t>40</w:t>
      </w:r>
      <w:r w:rsidR="00A424EE" w:rsidRPr="007452C2">
        <w:rPr>
          <w:rFonts w:ascii="Times New Roman" w:hAnsi="Times New Roman" w:cs="Times New Roman"/>
          <w:sz w:val="28"/>
          <w:lang w:val="uk-UA"/>
        </w:rPr>
        <w:t>]</w:t>
      </w:r>
      <w:r w:rsidR="00A424E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 </w:t>
      </w:r>
      <w:r w:rsidRPr="00F6321E">
        <w:rPr>
          <w:rFonts w:ascii="Times New Roman" w:hAnsi="Times New Roman" w:cs="Times New Roman"/>
          <w:sz w:val="28"/>
          <w:szCs w:val="28"/>
          <w:lang w:val="uk-UA"/>
        </w:rPr>
        <w:t>Тараненко</w:t>
      </w:r>
      <w:r w:rsidR="00A42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4EE" w:rsidRPr="007452C2">
        <w:rPr>
          <w:rFonts w:ascii="Times New Roman" w:hAnsi="Times New Roman" w:cs="Times New Roman"/>
          <w:sz w:val="28"/>
          <w:lang w:val="uk-UA"/>
        </w:rPr>
        <w:t>[</w:t>
      </w:r>
      <w:r w:rsidR="00A424EE">
        <w:rPr>
          <w:rFonts w:ascii="Times New Roman" w:hAnsi="Times New Roman" w:cs="Times New Roman"/>
          <w:sz w:val="28"/>
          <w:lang w:val="uk-UA"/>
        </w:rPr>
        <w:t>45</w:t>
      </w:r>
      <w:r w:rsidR="00A424EE" w:rsidRPr="007452C2">
        <w:rPr>
          <w:rFonts w:ascii="Times New Roman" w:hAnsi="Times New Roman" w:cs="Times New Roman"/>
          <w:sz w:val="28"/>
          <w:lang w:val="uk-UA"/>
        </w:rPr>
        <w:t>]</w:t>
      </w:r>
      <w:r w:rsidR="00A424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6321E">
        <w:rPr>
          <w:rFonts w:ascii="Times New Roman" w:hAnsi="Times New Roman" w:cs="Times New Roman"/>
          <w:sz w:val="28"/>
          <w:szCs w:val="28"/>
          <w:lang w:val="uk-UA"/>
        </w:rPr>
        <w:t xml:space="preserve"> О. </w:t>
      </w:r>
      <w:proofErr w:type="spellStart"/>
      <w:r w:rsidRPr="00F6321E">
        <w:rPr>
          <w:rFonts w:ascii="Times New Roman" w:hAnsi="Times New Roman" w:cs="Times New Roman"/>
          <w:sz w:val="28"/>
          <w:szCs w:val="28"/>
          <w:lang w:val="uk-UA"/>
        </w:rPr>
        <w:t>Чуєшкова</w:t>
      </w:r>
      <w:proofErr w:type="spellEnd"/>
      <w:r w:rsidR="00A42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4EE" w:rsidRPr="007452C2">
        <w:rPr>
          <w:rFonts w:ascii="Times New Roman" w:hAnsi="Times New Roman" w:cs="Times New Roman"/>
          <w:sz w:val="28"/>
          <w:lang w:val="uk-UA"/>
        </w:rPr>
        <w:t>[</w:t>
      </w:r>
      <w:r w:rsidR="00A424EE">
        <w:rPr>
          <w:rFonts w:ascii="Times New Roman" w:hAnsi="Times New Roman" w:cs="Times New Roman"/>
          <w:sz w:val="28"/>
          <w:lang w:val="uk-UA"/>
        </w:rPr>
        <w:t>68</w:t>
      </w:r>
      <w:r w:rsidR="00A424EE" w:rsidRPr="007452C2">
        <w:rPr>
          <w:rFonts w:ascii="Times New Roman" w:hAnsi="Times New Roman" w:cs="Times New Roman"/>
          <w:sz w:val="28"/>
          <w:lang w:val="uk-UA"/>
        </w:rPr>
        <w:t>]</w:t>
      </w:r>
      <w:r w:rsidR="00A42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321E"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</w:p>
    <w:p w:rsidR="00EE73CC" w:rsidRDefault="00EE73CC" w:rsidP="00EE73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Інтеграція України у європейську спільноту дозволить перейняти досвід сусідніх країнах у вирішенні цього питання. Це дасть нам можливість позбу</w:t>
      </w:r>
      <w:r w:rsidR="00F6321E">
        <w:rPr>
          <w:rFonts w:ascii="Times New Roman" w:hAnsi="Times New Roman" w:cs="Times New Roman"/>
          <w:sz w:val="28"/>
          <w:szCs w:val="28"/>
          <w:lang w:val="uk-UA"/>
        </w:rPr>
        <w:t>тись хибних уявлень та міфів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переорієнтувати ролі та місця жінок та чоловіків у суспільстві. Тому, висвітлення цієї проблеми у засобах масової інформації і вирішення питання щодо гендерної нерівності буде завжди актуальним і є обов’язковим для розгляду.</w:t>
      </w:r>
    </w:p>
    <w:p w:rsidR="00EE73CC" w:rsidRDefault="00EE73CC" w:rsidP="00EE73C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F0F21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sz w:val="28"/>
          <w:szCs w:val="28"/>
          <w:lang w:val="uk-UA"/>
        </w:rPr>
        <w:t>: проаналізувати тему гендерної нерівності як міжнародну проблему</w:t>
      </w:r>
      <w:r w:rsidR="000067C0">
        <w:rPr>
          <w:rFonts w:ascii="Times New Roman" w:hAnsi="Times New Roman" w:cs="Times New Roman"/>
          <w:sz w:val="28"/>
          <w:szCs w:val="28"/>
          <w:lang w:val="uk-UA"/>
        </w:rPr>
        <w:t>, оцінивши масштаб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067C0">
        <w:rPr>
          <w:rFonts w:ascii="Times New Roman" w:hAnsi="Times New Roman" w:cs="Times New Roman"/>
          <w:sz w:val="28"/>
          <w:szCs w:val="28"/>
          <w:lang w:val="uk-UA"/>
        </w:rPr>
        <w:t xml:space="preserve"> її поширення.</w:t>
      </w:r>
    </w:p>
    <w:p w:rsidR="00EE73CC" w:rsidRDefault="00EE73CC" w:rsidP="00EE73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досягнення вказаної мети були </w:t>
      </w:r>
      <w:r w:rsidRPr="00081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визначені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такі </w:t>
      </w:r>
      <w:r w:rsidRPr="000815B6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E73CC" w:rsidRDefault="00EE73CC" w:rsidP="00EE73C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Дізнатись про історію розвитку гендерної нерівності між людьми;</w:t>
      </w:r>
    </w:p>
    <w:p w:rsidR="00EE73CC" w:rsidRDefault="00EE73CC" w:rsidP="00EE73C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Ознайомитись з передумовами розвитку та її видами;</w:t>
      </w:r>
    </w:p>
    <w:p w:rsidR="00EE73CC" w:rsidRDefault="00EE73CC" w:rsidP="00EE73C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Проаналізувати масштаби поширення гендерної нерівності;</w:t>
      </w:r>
    </w:p>
    <w:p w:rsidR="00EE73CC" w:rsidRDefault="00EE73CC" w:rsidP="00EE73C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Оцінити гендерну нерівність у світовій економіці;</w:t>
      </w:r>
    </w:p>
    <w:p w:rsidR="00EE73CC" w:rsidRDefault="00EE73CC" w:rsidP="00EE73C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Проаналізувати гендерну нерівність в освіті;</w:t>
      </w:r>
    </w:p>
    <w:p w:rsidR="00EE73CC" w:rsidRDefault="00EE73CC" w:rsidP="00EE73C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Дізнатись про нерівність на ринку праці;</w:t>
      </w:r>
    </w:p>
    <w:p w:rsidR="00EE73CC" w:rsidRDefault="00EE73CC" w:rsidP="00EE73C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Висвітлити фемінізм, як рух за рівні права між чоловіками та жінками;</w:t>
      </w:r>
    </w:p>
    <w:p w:rsidR="00EE73CC" w:rsidRPr="004B3F31" w:rsidRDefault="00EE73CC" w:rsidP="00EE73C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Проаналізувати відомих діячів та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>, які працюють з проблематикою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гендерно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нерівн</w:t>
      </w:r>
      <w:r>
        <w:rPr>
          <w:rFonts w:ascii="Times New Roman" w:hAnsi="Times New Roman" w:cs="Times New Roman"/>
          <w:sz w:val="28"/>
          <w:szCs w:val="28"/>
          <w:lang w:val="uk-UA"/>
        </w:rPr>
        <w:t>ості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E73CC" w:rsidRDefault="00EE73CC" w:rsidP="00EE73C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D23F5">
        <w:rPr>
          <w:rFonts w:ascii="Times New Roman" w:hAnsi="Times New Roman" w:cs="Times New Roman"/>
          <w:b/>
          <w:sz w:val="28"/>
          <w:szCs w:val="28"/>
          <w:lang w:val="uk-UA"/>
        </w:rPr>
        <w:t>Методологічною основою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наукової роботи є такі методи дослідження: аналіз, синтез, спостереження, описовий та аналітичний, що передбачає вивчення різних джерел з цієї теми.</w:t>
      </w:r>
    </w:p>
    <w:p w:rsidR="00EE73CC" w:rsidRDefault="00EE73CC" w:rsidP="00EE73C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33F3">
        <w:rPr>
          <w:rFonts w:ascii="Times New Roman" w:hAnsi="Times New Roman" w:cs="Times New Roman"/>
          <w:b/>
          <w:sz w:val="28"/>
          <w:szCs w:val="28"/>
          <w:lang w:val="uk-UA"/>
        </w:rPr>
        <w:t>Об’єкт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наукового дослідження –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ендерна нерівність </w:t>
      </w:r>
    </w:p>
    <w:p w:rsidR="00EE73CC" w:rsidRDefault="00EE73CC" w:rsidP="00EE73C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33F3">
        <w:rPr>
          <w:rFonts w:ascii="Times New Roman" w:hAnsi="Times New Roman" w:cs="Times New Roman"/>
          <w:b/>
          <w:sz w:val="28"/>
          <w:szCs w:val="28"/>
          <w:lang w:val="uk-UA"/>
        </w:rPr>
        <w:t>Предмет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наукового дослідження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міжнародна динаміка гендерної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нерівн</w:t>
      </w:r>
      <w:r>
        <w:rPr>
          <w:rFonts w:ascii="Times New Roman" w:hAnsi="Times New Roman" w:cs="Times New Roman"/>
          <w:sz w:val="28"/>
          <w:szCs w:val="28"/>
          <w:lang w:val="uk-UA"/>
        </w:rPr>
        <w:t>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73CC" w:rsidRDefault="000067C0" w:rsidP="00EE73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EE73CC" w:rsidRPr="000A176E">
        <w:rPr>
          <w:rFonts w:ascii="Times New Roman" w:hAnsi="Times New Roman" w:cs="Times New Roman"/>
          <w:b/>
          <w:sz w:val="28"/>
          <w:szCs w:val="28"/>
          <w:lang w:val="uk-UA"/>
        </w:rPr>
        <w:t>овизна</w:t>
      </w:r>
      <w:r w:rsidR="00EE73CC">
        <w:rPr>
          <w:rFonts w:ascii="Times New Roman" w:hAnsi="Times New Roman" w:cs="Times New Roman"/>
          <w:sz w:val="28"/>
          <w:szCs w:val="28"/>
          <w:lang w:val="uk-UA"/>
        </w:rPr>
        <w:t xml:space="preserve"> зазначеної проблематики полягає в системному аналізі проблеми гендерної нерівності як міжнародної проблеми у різних сферах життя людини, суть цієї проблеми, масштаби поширення, методи боротьби, що дозволить відкрити нові підходи вирішення цієї проблеми.</w:t>
      </w:r>
    </w:p>
    <w:p w:rsidR="00EE73CC" w:rsidRDefault="00EE73CC" w:rsidP="00EE73C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70C7">
        <w:rPr>
          <w:rFonts w:ascii="Times New Roman" w:hAnsi="Times New Roman" w:cs="Times New Roman"/>
          <w:b/>
          <w:sz w:val="28"/>
          <w:szCs w:val="28"/>
          <w:lang w:val="uk-UA"/>
        </w:rPr>
        <w:t>Теоретичне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полягає у висвітленні нового підходу до цієї проблеми та на прикладах довести абсурдність гендерних стереотипів. </w:t>
      </w:r>
    </w:p>
    <w:p w:rsidR="00EE73CC" w:rsidRDefault="00EE73CC" w:rsidP="00EE73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107B0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у можливості розглянути цю проблему детальніше та визначити новий підхід для мінімізації впливу цієї проблеми на суспільство.</w:t>
      </w:r>
    </w:p>
    <w:p w:rsidR="00EE73CC" w:rsidRDefault="00EE73CC" w:rsidP="00EE73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написанні наукової роботи </w:t>
      </w:r>
      <w:r w:rsidRPr="00EE73CC">
        <w:rPr>
          <w:rFonts w:ascii="Times New Roman" w:hAnsi="Times New Roman" w:cs="Times New Roman"/>
          <w:sz w:val="28"/>
          <w:szCs w:val="28"/>
          <w:lang w:val="uk-UA"/>
        </w:rPr>
        <w:t>ми використовували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73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спостереження, аналізу,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порівняння та </w:t>
      </w:r>
      <w:r>
        <w:rPr>
          <w:rFonts w:ascii="Times New Roman" w:hAnsi="Times New Roman" w:cs="Times New Roman"/>
          <w:sz w:val="28"/>
          <w:szCs w:val="28"/>
          <w:lang w:val="uk-UA"/>
        </w:rPr>
        <w:t>аналітичний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E73CC" w:rsidRDefault="00EE73CC" w:rsidP="00EE73CC">
      <w:pPr>
        <w:ind w:left="1069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E73CC" w:rsidRDefault="00F6321E" w:rsidP="00F6321E">
      <w:pPr>
        <w:pageBreakBefore/>
        <w:rPr>
          <w:rFonts w:ascii="Times New Roman" w:hAnsi="Times New Roman" w:cs="Times New Roman"/>
          <w:sz w:val="28"/>
          <w:szCs w:val="28"/>
          <w:lang w:val="uk-UA"/>
        </w:rPr>
      </w:pPr>
      <w:r w:rsidRPr="00F6321E">
        <w:rPr>
          <w:rFonts w:ascii="Times New Roman" w:eastAsiaTheme="majorEastAsia" w:hAnsi="Times New Roman" w:cstheme="majorBidi"/>
          <w:b/>
          <w:color w:val="000000" w:themeColor="text1"/>
          <w:sz w:val="28"/>
          <w:szCs w:val="26"/>
          <w:lang w:val="uk-UA"/>
        </w:rPr>
        <w:lastRenderedPageBreak/>
        <w:t>РОЗДІЛ 1 ТЕОРЕТИКО-МЕТОДОЛОГ</w:t>
      </w:r>
      <w:r>
        <w:rPr>
          <w:rFonts w:ascii="Times New Roman" w:eastAsiaTheme="majorEastAsia" w:hAnsi="Times New Roman" w:cstheme="majorBidi"/>
          <w:b/>
          <w:color w:val="000000" w:themeColor="text1"/>
          <w:sz w:val="28"/>
          <w:szCs w:val="26"/>
          <w:lang w:val="uk-UA"/>
        </w:rPr>
        <w:t>І</w:t>
      </w:r>
      <w:r w:rsidRPr="00F6321E">
        <w:rPr>
          <w:rFonts w:ascii="Times New Roman" w:eastAsiaTheme="majorEastAsia" w:hAnsi="Times New Roman" w:cstheme="majorBidi"/>
          <w:b/>
          <w:color w:val="000000" w:themeColor="text1"/>
          <w:sz w:val="28"/>
          <w:szCs w:val="26"/>
          <w:lang w:val="uk-UA"/>
        </w:rPr>
        <w:t>ЧНІ ОСНОВИ ГЕНДЕРНОЇ НЕРІВНОСТІ</w:t>
      </w:r>
    </w:p>
    <w:p w:rsidR="00EE73CC" w:rsidRDefault="00EE73CC" w:rsidP="00EE73CC">
      <w:pPr>
        <w:pStyle w:val="2"/>
        <w:numPr>
          <w:ilvl w:val="1"/>
          <w:numId w:val="2"/>
        </w:numPr>
        <w:spacing w:before="0"/>
        <w:ind w:left="0" w:firstLine="0"/>
        <w:jc w:val="both"/>
        <w:rPr>
          <w:lang w:val="uk-UA"/>
        </w:rPr>
      </w:pPr>
      <w:bookmarkStart w:id="1" w:name="_Toc121144727"/>
      <w:r>
        <w:rPr>
          <w:lang w:val="uk-UA"/>
        </w:rPr>
        <w:t>Історія розвитку гендерної нерівності між людьми.</w:t>
      </w:r>
      <w:bookmarkEnd w:id="1"/>
    </w:p>
    <w:p w:rsidR="00287BF7" w:rsidRDefault="00EE73CC" w:rsidP="00EE73C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 жаль, історичні передумови відіграли визначну роль у формування проблеми гендерної нерівності між людьми. Протиставлення чоловіка та жінки зумовлене: фізичними, психологічними та анатомічними властивостями. У різні часи та у різних країнах положення відрізнялось. У Стародавньому світі, наприклад у Афінах положення жінки було пригнічене. Спочатку вона перебувала під владою батька, а згодом чоловіка. На противагу цьому у Спарті жінка була на рівні з чоловіком у правах. Релігійна точка зору з цього п</w:t>
      </w:r>
      <w:r w:rsidR="00F6321E">
        <w:rPr>
          <w:rFonts w:ascii="Times New Roman" w:hAnsi="Times New Roman" w:cs="Times New Roman"/>
          <w:sz w:val="28"/>
          <w:lang w:val="uk-UA"/>
        </w:rPr>
        <w:t xml:space="preserve">итання була досить неоднозначна </w:t>
      </w:r>
      <w:r w:rsidRPr="007452C2">
        <w:rPr>
          <w:rFonts w:ascii="Times New Roman" w:hAnsi="Times New Roman" w:cs="Times New Roman"/>
          <w:sz w:val="28"/>
          <w:lang w:val="uk-UA"/>
        </w:rPr>
        <w:t>[</w:t>
      </w:r>
      <w:r>
        <w:rPr>
          <w:rFonts w:ascii="Times New Roman" w:hAnsi="Times New Roman" w:cs="Times New Roman"/>
          <w:sz w:val="28"/>
          <w:lang w:val="uk-UA"/>
        </w:rPr>
        <w:t>4, с. 6</w:t>
      </w:r>
      <w:r w:rsidRPr="007452C2">
        <w:rPr>
          <w:rFonts w:ascii="Times New Roman" w:hAnsi="Times New Roman" w:cs="Times New Roman"/>
          <w:sz w:val="28"/>
          <w:lang w:val="uk-UA"/>
        </w:rPr>
        <w:t>]</w:t>
      </w:r>
      <w:r w:rsidR="00F6321E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Згідно релігійних текстів, Єва</w:t>
      </w:r>
      <w:r w:rsidR="00F6321E">
        <w:rPr>
          <w:rFonts w:ascii="Times New Roman" w:hAnsi="Times New Roman" w:cs="Times New Roman"/>
          <w:sz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lang w:val="uk-UA"/>
        </w:rPr>
        <w:t xml:space="preserve"> перша жінка була створена з ребра Адама. Крім того жінка була уособленням гріховного падіння та спокуси. Також, у середньовічній х</w:t>
      </w:r>
      <w:r w:rsidR="00F6321E">
        <w:rPr>
          <w:rFonts w:ascii="Times New Roman" w:hAnsi="Times New Roman" w:cs="Times New Roman"/>
          <w:sz w:val="28"/>
          <w:lang w:val="uk-UA"/>
        </w:rPr>
        <w:t>ристиянській філософії, згідно у</w:t>
      </w:r>
      <w:r>
        <w:rPr>
          <w:rFonts w:ascii="Times New Roman" w:hAnsi="Times New Roman" w:cs="Times New Roman"/>
          <w:sz w:val="28"/>
          <w:lang w:val="uk-UA"/>
        </w:rPr>
        <w:t>чень різних філософів розрізняли чоловіче начало – раціональне божественне, а жіноче –  на противагу чоловічому, як образ брудного світу.</w:t>
      </w: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EE73CC">
      <w:pPr>
        <w:rPr>
          <w:rFonts w:ascii="Times New Roman" w:hAnsi="Times New Roman" w:cs="Times New Roman"/>
          <w:sz w:val="28"/>
          <w:lang w:val="uk-UA"/>
        </w:rPr>
      </w:pPr>
    </w:p>
    <w:p w:rsidR="00892212" w:rsidRDefault="00892212" w:rsidP="00892212">
      <w:pPr>
        <w:pStyle w:val="2"/>
        <w:rPr>
          <w:lang w:val="uk-UA"/>
        </w:rPr>
      </w:pPr>
      <w:bookmarkStart w:id="2" w:name="_Toc121144738"/>
      <w:r>
        <w:rPr>
          <w:lang w:val="uk-UA"/>
        </w:rPr>
        <w:t>СПИСОК ВИКОРИСТАНОЇ ЛІТЕРАТУРИ</w:t>
      </w:r>
      <w:bookmarkEnd w:id="2"/>
    </w:p>
    <w:p w:rsidR="00892212" w:rsidRDefault="00892212" w:rsidP="00892212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Гендерні стереотипи вдаряють і по чоловіках.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Укрінформ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B606A9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https://www.ukrinform.ua/rubric-society/3327839-genderni-stereotipi-vdaraut-i-po-colovikah-levcenko.html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( дата звернення: 30.11.202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92212" w:rsidRPr="000C5C2A" w:rsidRDefault="00892212" w:rsidP="00892212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C5C2A">
        <w:rPr>
          <w:rFonts w:ascii="Times New Roman" w:hAnsi="Times New Roman" w:cs="Times New Roman"/>
          <w:sz w:val="28"/>
          <w:szCs w:val="28"/>
          <w:lang w:val="uk-UA"/>
        </w:rPr>
        <w:t xml:space="preserve">Гришко В. І. Підприємництво і господарська діяльність. Історичні передумови формування гендерної нерівності у суспільстві / за ред. О. Д. </w:t>
      </w:r>
      <w:proofErr w:type="spellStart"/>
      <w:r w:rsidRPr="000C5C2A">
        <w:rPr>
          <w:rFonts w:ascii="Times New Roman" w:hAnsi="Times New Roman" w:cs="Times New Roman"/>
          <w:sz w:val="28"/>
          <w:szCs w:val="28"/>
          <w:lang w:val="uk-UA"/>
        </w:rPr>
        <w:t>Крупчана</w:t>
      </w:r>
      <w:proofErr w:type="spellEnd"/>
      <w:r w:rsidRPr="000C5C2A">
        <w:rPr>
          <w:rFonts w:ascii="Times New Roman" w:hAnsi="Times New Roman" w:cs="Times New Roman"/>
          <w:sz w:val="28"/>
          <w:szCs w:val="28"/>
          <w:lang w:val="uk-UA"/>
        </w:rPr>
        <w:t xml:space="preserve">. Київ, 2019. </w:t>
      </w:r>
      <w:r>
        <w:rPr>
          <w:rFonts w:ascii="Times New Roman" w:hAnsi="Times New Roman" w:cs="Times New Roman"/>
          <w:sz w:val="28"/>
          <w:szCs w:val="28"/>
          <w:lang w:val="uk-UA"/>
        </w:rPr>
        <w:t>280 с.</w:t>
      </w:r>
    </w:p>
    <w:p w:rsidR="00892212" w:rsidRDefault="00892212" w:rsidP="00892212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41FB1">
        <w:rPr>
          <w:rFonts w:ascii="Times New Roman" w:hAnsi="Times New Roman" w:cs="Times New Roman"/>
          <w:sz w:val="28"/>
          <w:szCs w:val="28"/>
          <w:lang w:val="uk-UA"/>
        </w:rPr>
        <w:t>Дискримінація під час працевлаштування: як жінок беруть на роботу</w:t>
      </w:r>
      <w:r w:rsidRPr="0091130C">
        <w:rPr>
          <w:rFonts w:ascii="Times New Roman" w:hAnsi="Times New Roman" w:cs="Times New Roman"/>
          <w:sz w:val="28"/>
          <w:szCs w:val="28"/>
        </w:rPr>
        <w:t xml:space="preserve">. </w:t>
      </w:r>
      <w:r w:rsidRPr="00892212">
        <w:rPr>
          <w:rFonts w:ascii="Times New Roman" w:hAnsi="Times New Roman" w:cs="Times New Roman"/>
          <w:i/>
          <w:sz w:val="28"/>
          <w:szCs w:val="28"/>
          <w:lang w:val="uk-UA"/>
        </w:rPr>
        <w:t>Хмарочос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B606A9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https://hmarochos.kiev.ua/2017/05/10/diskriminatsiya-pid-chas-pratsevlashtuvannya-yak-zhinok-berut-na-robotu/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</w:t>
      </w:r>
      <w:r>
        <w:rPr>
          <w:rFonts w:ascii="Times New Roman" w:hAnsi="Times New Roman" w:cs="Times New Roman"/>
          <w:sz w:val="28"/>
          <w:szCs w:val="28"/>
          <w:lang w:val="uk-UA"/>
        </w:rPr>
        <w:t>: 29.11.2023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92212" w:rsidRDefault="00892212" w:rsidP="00892212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4BFD">
        <w:rPr>
          <w:rFonts w:ascii="Times New Roman" w:hAnsi="Times New Roman" w:cs="Times New Roman"/>
          <w:sz w:val="28"/>
          <w:szCs w:val="28"/>
          <w:lang w:val="uk-UA"/>
        </w:rPr>
        <w:t>Каленюк</w:t>
      </w:r>
      <w:proofErr w:type="spellEnd"/>
      <w:r w:rsidRPr="00884BFD">
        <w:rPr>
          <w:rFonts w:ascii="Times New Roman" w:hAnsi="Times New Roman" w:cs="Times New Roman"/>
          <w:sz w:val="28"/>
          <w:szCs w:val="28"/>
          <w:lang w:val="uk-UA"/>
        </w:rPr>
        <w:t xml:space="preserve"> І. С. Освіта в економічному вимірі: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тенціал та механізм розвитку. </w:t>
      </w:r>
      <w:r w:rsidRPr="00884BFD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 : Освіта</w:t>
      </w:r>
      <w:r w:rsidRPr="00884B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90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2021.</w:t>
      </w:r>
      <w:bookmarkStart w:id="3" w:name="_GoBack"/>
      <w:bookmarkEnd w:id="3"/>
      <w:r w:rsidRPr="00884BFD">
        <w:rPr>
          <w:rFonts w:ascii="Times New Roman" w:hAnsi="Times New Roman" w:cs="Times New Roman"/>
          <w:sz w:val="28"/>
          <w:szCs w:val="28"/>
          <w:lang w:val="uk-UA"/>
        </w:rPr>
        <w:t xml:space="preserve"> 326 с.</w:t>
      </w:r>
    </w:p>
    <w:p w:rsidR="00892212" w:rsidRPr="000C5C2A" w:rsidRDefault="00892212" w:rsidP="00892212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5C2A">
        <w:rPr>
          <w:rFonts w:ascii="Times New Roman" w:hAnsi="Times New Roman" w:cs="Times New Roman"/>
          <w:sz w:val="28"/>
          <w:szCs w:val="28"/>
          <w:lang w:val="uk-UA"/>
        </w:rPr>
        <w:t>Кісь</w:t>
      </w:r>
      <w:proofErr w:type="spellEnd"/>
      <w:r w:rsidRPr="000C5C2A">
        <w:rPr>
          <w:rFonts w:ascii="Times New Roman" w:hAnsi="Times New Roman" w:cs="Times New Roman"/>
          <w:sz w:val="28"/>
          <w:szCs w:val="28"/>
          <w:lang w:val="uk-UA"/>
        </w:rPr>
        <w:t xml:space="preserve"> О. Дефініції фемінізму. </w:t>
      </w:r>
      <w:r w:rsidRPr="00892212">
        <w:rPr>
          <w:rFonts w:ascii="Times New Roman" w:hAnsi="Times New Roman" w:cs="Times New Roman"/>
          <w:i/>
          <w:sz w:val="28"/>
          <w:szCs w:val="28"/>
          <w:lang w:val="uk-UA"/>
        </w:rPr>
        <w:t>Незалежний культурологічний часопис</w:t>
      </w:r>
      <w:r>
        <w:rPr>
          <w:rFonts w:ascii="Times New Roman" w:hAnsi="Times New Roman" w:cs="Times New Roman"/>
          <w:sz w:val="28"/>
          <w:szCs w:val="28"/>
          <w:lang w:val="uk-UA"/>
        </w:rPr>
        <w:t>. 2000. № 17. С. 14–</w:t>
      </w:r>
      <w:r w:rsidRPr="000C5C2A"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2212" w:rsidRPr="00EE73CC" w:rsidRDefault="00892212" w:rsidP="00EE73CC">
      <w:pPr>
        <w:rPr>
          <w:lang w:val="uk-UA"/>
        </w:rPr>
      </w:pPr>
    </w:p>
    <w:sectPr w:rsidR="00892212" w:rsidRPr="00EE73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37E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C02C4"/>
    <w:multiLevelType w:val="hybridMultilevel"/>
    <w:tmpl w:val="1C9E6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4E20D2"/>
    <w:multiLevelType w:val="hybridMultilevel"/>
    <w:tmpl w:val="248C7982"/>
    <w:lvl w:ilvl="0" w:tplc="E47E6B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7F"/>
    <w:rsid w:val="000067C0"/>
    <w:rsid w:val="00287BF7"/>
    <w:rsid w:val="0050067F"/>
    <w:rsid w:val="0056201D"/>
    <w:rsid w:val="00892212"/>
    <w:rsid w:val="00A424EE"/>
    <w:rsid w:val="00EC2BF4"/>
    <w:rsid w:val="00EE73CC"/>
    <w:rsid w:val="00F6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89E7"/>
  <w15:chartTrackingRefBased/>
  <w15:docId w15:val="{A0594918-7EB5-4CBD-AB5B-8880587C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3CC"/>
    <w:pPr>
      <w:spacing w:after="0" w:line="360" w:lineRule="auto"/>
      <w:ind w:firstLine="709"/>
      <w:jc w:val="both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E73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E73CC"/>
    <w:pPr>
      <w:keepNext/>
      <w:keepLines/>
      <w:spacing w:before="4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3CC"/>
    <w:rPr>
      <w:rFonts w:ascii="Times New Roman" w:eastAsiaTheme="majorEastAsia" w:hAnsi="Times New Roman" w:cstheme="majorBidi"/>
      <w:b/>
      <w:color w:val="000000" w:themeColor="text1"/>
      <w:sz w:val="28"/>
      <w:szCs w:val="26"/>
      <w:lang w:val="ru-RU"/>
    </w:rPr>
  </w:style>
  <w:style w:type="paragraph" w:styleId="a3">
    <w:name w:val="List Paragraph"/>
    <w:basedOn w:val="a"/>
    <w:uiPriority w:val="34"/>
    <w:qFormat/>
    <w:rsid w:val="00EE73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73C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4">
    <w:name w:val="TOC Heading"/>
    <w:basedOn w:val="1"/>
    <w:next w:val="a"/>
    <w:uiPriority w:val="39"/>
    <w:unhideWhenUsed/>
    <w:qFormat/>
    <w:rsid w:val="00EE73CC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E73CC"/>
    <w:pPr>
      <w:spacing w:after="100" w:line="259" w:lineRule="auto"/>
      <w:ind w:left="220" w:firstLine="0"/>
      <w:jc w:val="left"/>
    </w:pPr>
    <w:rPr>
      <w:rFonts w:eastAsiaTheme="minorEastAsia" w:cs="Times New Roman"/>
      <w:lang w:eastAsia="ru-RU"/>
    </w:rPr>
  </w:style>
  <w:style w:type="character" w:styleId="a5">
    <w:name w:val="Hyperlink"/>
    <w:basedOn w:val="a0"/>
    <w:uiPriority w:val="99"/>
    <w:unhideWhenUsed/>
    <w:rsid w:val="00EE73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marochos.kiev.ua/2017/05/10/diskriminatsiya-pid-chas-pratsevlashtuvannya-yak-zhinok-berut-na-robotu/" TargetMode="External"/><Relationship Id="rId5" Type="http://schemas.openxmlformats.org/officeDocument/2006/relationships/hyperlink" Target="https://www.ukrinform.ua/rubric-society/3327839-genderni-stereotipi-vdaraut-i-po-colovikah-levcenk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4173</Words>
  <Characters>2380</Characters>
  <Application>Microsoft Office Word</Application>
  <DocSecurity>0</DocSecurity>
  <Lines>19</Lines>
  <Paragraphs>13</Paragraphs>
  <ScaleCrop>false</ScaleCrop>
  <Company>HP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2024-12-01T12:35:00Z</dcterms:created>
  <dcterms:modified xsi:type="dcterms:W3CDTF">2024-12-01T12:54:00Z</dcterms:modified>
</cp:coreProperties>
</file>