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D1" w:rsidRPr="00AC16D1" w:rsidRDefault="00AC16D1" w:rsidP="00AC16D1">
      <w:pPr>
        <w:spacing w:line="240" w:lineRule="auto"/>
        <w:jc w:val="center"/>
        <w:rPr>
          <w:b/>
          <w:sz w:val="28"/>
          <w:szCs w:val="28"/>
          <w:lang w:val="uk-UA"/>
        </w:rPr>
      </w:pPr>
      <w:bookmarkStart w:id="0" w:name="_GoBack"/>
      <w:r w:rsidRPr="00AC16D1">
        <w:rPr>
          <w:b/>
          <w:sz w:val="28"/>
          <w:szCs w:val="28"/>
          <w:lang w:val="uk-UA"/>
        </w:rPr>
        <w:t>Теми</w:t>
      </w:r>
    </w:p>
    <w:bookmarkEnd w:id="0"/>
    <w:p w:rsidR="00AC16D1" w:rsidRPr="00AC16D1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Структура ділової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Характеристика основних комунікаційних навичок у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Основні ознаки культурного ділового мовлення.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Культура мовлення ділової людини.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Комбіновані комунікативні мережі.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Вербальна і невербальна інформація в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Психологічні механізми дії на партнера в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Соціальний статус і ролевий розподіл позицій у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Структура і функції конфліктів у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Типологія конфліктів. Поняття інноваційного конфлікту.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 xml:space="preserve">Мовленнєві стратегії і тактики </w:t>
      </w:r>
      <w:r>
        <w:rPr>
          <w:sz w:val="28"/>
          <w:szCs w:val="28"/>
          <w:lang w:val="uk-UA"/>
        </w:rPr>
        <w:t>в</w:t>
      </w:r>
      <w:r w:rsidRPr="000100E3">
        <w:rPr>
          <w:sz w:val="28"/>
          <w:szCs w:val="28"/>
          <w:lang w:val="uk-UA"/>
        </w:rPr>
        <w:t xml:space="preserve"> конфліктах.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Стилі поведінки в конфліктних ситуаціях.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proofErr w:type="spellStart"/>
      <w:r w:rsidRPr="000100E3">
        <w:rPr>
          <w:sz w:val="28"/>
          <w:szCs w:val="28"/>
          <w:lang w:val="uk-UA"/>
        </w:rPr>
        <w:t>Внутрішньоособистісні</w:t>
      </w:r>
      <w:proofErr w:type="spellEnd"/>
      <w:r w:rsidRPr="000100E3">
        <w:rPr>
          <w:sz w:val="28"/>
          <w:szCs w:val="28"/>
          <w:lang w:val="uk-UA"/>
        </w:rPr>
        <w:t xml:space="preserve"> конфлікти в ділових комунікаціях.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 xml:space="preserve">Стреси і </w:t>
      </w:r>
      <w:proofErr w:type="spellStart"/>
      <w:r w:rsidRPr="000100E3">
        <w:rPr>
          <w:sz w:val="28"/>
          <w:szCs w:val="28"/>
          <w:lang w:val="uk-UA"/>
        </w:rPr>
        <w:t>стресостійкість</w:t>
      </w:r>
      <w:proofErr w:type="spellEnd"/>
      <w:r w:rsidRPr="000100E3">
        <w:rPr>
          <w:sz w:val="28"/>
          <w:szCs w:val="28"/>
          <w:lang w:val="uk-UA"/>
        </w:rPr>
        <w:t xml:space="preserve"> у ділових комунікаціях.</w:t>
      </w:r>
    </w:p>
    <w:p w:rsidR="00AC16D1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Урахування індивідуальних особливостей особи в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Основні стилі ділової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Діловий етикет і його вплив на ділову комунікацію.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Етика ділової розмови по мобільному телефону.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Психологічний клімат трудового колективу: його формування і вплив на ділові відносини.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Професійна комунікація і її складові.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Комунікативний портрет конкурентоздатного фахівця.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Бар’єри в комунікації і їх подолання. Типологія комунікативних бар’єрів (</w:t>
      </w:r>
      <w:proofErr w:type="spellStart"/>
      <w:r w:rsidRPr="000100E3">
        <w:rPr>
          <w:sz w:val="28"/>
          <w:szCs w:val="28"/>
          <w:lang w:val="uk-UA"/>
        </w:rPr>
        <w:t>мікробар’єри</w:t>
      </w:r>
      <w:proofErr w:type="spellEnd"/>
      <w:r w:rsidRPr="000100E3">
        <w:rPr>
          <w:sz w:val="28"/>
          <w:szCs w:val="28"/>
          <w:lang w:val="uk-UA"/>
        </w:rPr>
        <w:t xml:space="preserve"> і </w:t>
      </w:r>
      <w:proofErr w:type="spellStart"/>
      <w:r w:rsidRPr="000100E3">
        <w:rPr>
          <w:sz w:val="28"/>
          <w:szCs w:val="28"/>
          <w:lang w:val="uk-UA"/>
        </w:rPr>
        <w:t>макробар’єри</w:t>
      </w:r>
      <w:proofErr w:type="spellEnd"/>
      <w:r w:rsidRPr="000100E3">
        <w:rPr>
          <w:sz w:val="28"/>
          <w:szCs w:val="28"/>
          <w:lang w:val="uk-UA"/>
        </w:rPr>
        <w:t>).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Особливості ділової комунікації в різних країнах.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Ділова нарада і ділова бесіда.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Інтернет як інструмент ділової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Базова техніка ділової комунікації. Ведення переговорів.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Імідж ділової людини.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Процес комунікацій і ефективність управління.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Принципи морального кодексу ділової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Цінності і символи в діловій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Мистецтво письмової ділової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Промислове шпигунство як незаконний збір комерційної інформації.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Стереотипи і бар’єри ділового спілкування.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Інформаційна і психологічна структура ділової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Смислові і психологічні бар’єри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Жанри ділової комунікації в міжкультурній сфері.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Особові ресурси і бар’єри при виступі перед аудиторією.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Соціокультурні домінанти комунікації.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Аналіз і вдосконалення системи комунікації в організації.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Маніпулятивні технології в системі масових комунікацій.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Подолання міжкультурних проблем і бар’єрів як обов’язкова складова комунікації міжнародних компаній.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lastRenderedPageBreak/>
        <w:t>Документування трудових правовідносин.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Проблема захисту комерційної таємниці в умовах інформаційного суспільства.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Ділова комунікація в умовах глобалізації.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Особливості ділової комунікації в транснаціональних компаніях.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Створення бази для співпраці через переговори.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Статус пасивного спостерігача в переговорах.</w:t>
      </w:r>
    </w:p>
    <w:p w:rsidR="00AC16D1" w:rsidRPr="000100E3" w:rsidRDefault="00AC16D1" w:rsidP="00AC16D1">
      <w:pPr>
        <w:numPr>
          <w:ilvl w:val="0"/>
          <w:numId w:val="1"/>
        </w:numPr>
        <w:spacing w:line="240" w:lineRule="auto"/>
        <w:ind w:left="0" w:firstLine="720"/>
        <w:rPr>
          <w:sz w:val="28"/>
          <w:szCs w:val="28"/>
          <w:lang w:val="uk-UA"/>
        </w:rPr>
      </w:pPr>
      <w:r w:rsidRPr="000100E3">
        <w:rPr>
          <w:sz w:val="28"/>
          <w:szCs w:val="28"/>
          <w:lang w:val="uk-UA"/>
        </w:rPr>
        <w:t>Неформальні канали комунікації.</w:t>
      </w:r>
    </w:p>
    <w:p w:rsidR="00BC2723" w:rsidRDefault="00BC2723"/>
    <w:sectPr w:rsidR="00BC27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D010F"/>
    <w:multiLevelType w:val="hybridMultilevel"/>
    <w:tmpl w:val="784A0D3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66"/>
    <w:rsid w:val="007A1366"/>
    <w:rsid w:val="00AC16D1"/>
    <w:rsid w:val="00B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3295"/>
  <w15:chartTrackingRefBased/>
  <w15:docId w15:val="{C239F1FF-236F-4542-B09A-7F287159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1581</Words>
  <Characters>902</Characters>
  <Application>Microsoft Office Word</Application>
  <DocSecurity>0</DocSecurity>
  <Lines>7</Lines>
  <Paragraphs>4</Paragraphs>
  <ScaleCrop>false</ScaleCrop>
  <Company>HP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2023-10-30T11:55:00Z</dcterms:created>
  <dcterms:modified xsi:type="dcterms:W3CDTF">2023-10-30T11:56:00Z</dcterms:modified>
</cp:coreProperties>
</file>