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22E" w:rsidRPr="00F848EC" w:rsidRDefault="0045522E" w:rsidP="0045522E">
      <w:pPr>
        <w:autoSpaceDE w:val="0"/>
        <w:autoSpaceDN w:val="0"/>
        <w:spacing w:line="360" w:lineRule="auto"/>
        <w:ind w:left="5670"/>
        <w:rPr>
          <w:rFonts w:eastAsia="Calibri"/>
          <w:b/>
          <w:bCs/>
          <w:sz w:val="28"/>
          <w:szCs w:val="28"/>
          <w:lang w:val="uk-UA" w:eastAsia="uk-UA"/>
        </w:rPr>
      </w:pPr>
      <w:r w:rsidRPr="00F848EC">
        <w:rPr>
          <w:rFonts w:eastAsia="Calibri"/>
          <w:b/>
          <w:bCs/>
          <w:sz w:val="28"/>
          <w:szCs w:val="28"/>
          <w:lang w:val="uk-UA" w:eastAsia="uk-UA"/>
        </w:rPr>
        <w:t>ЗАТВЕРДЖЕНО</w:t>
      </w:r>
    </w:p>
    <w:p w:rsidR="0045522E" w:rsidRPr="00F848EC" w:rsidRDefault="0045522E" w:rsidP="0045522E">
      <w:pPr>
        <w:spacing w:line="240" w:lineRule="auto"/>
        <w:ind w:left="5670"/>
        <w:rPr>
          <w:sz w:val="28"/>
          <w:szCs w:val="28"/>
          <w:lang w:val="uk-UA"/>
        </w:rPr>
      </w:pPr>
      <w:r w:rsidRPr="00F848EC">
        <w:rPr>
          <w:rFonts w:eastAsia="Calibri"/>
          <w:bCs/>
          <w:sz w:val="28"/>
          <w:szCs w:val="28"/>
          <w:lang w:val="uk-UA" w:eastAsia="uk-UA"/>
        </w:rPr>
        <w:t xml:space="preserve">Вченою радою </w:t>
      </w:r>
      <w:r w:rsidRPr="00F848EC">
        <w:rPr>
          <w:sz w:val="28"/>
          <w:szCs w:val="28"/>
          <w:lang w:val="uk-UA"/>
        </w:rPr>
        <w:t>факультету</w:t>
      </w:r>
    </w:p>
    <w:p w:rsidR="0045522E" w:rsidRPr="00F848EC" w:rsidRDefault="0045522E" w:rsidP="0045522E">
      <w:pPr>
        <w:spacing w:line="240" w:lineRule="auto"/>
        <w:ind w:left="5670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бізнесу та сфери обслуговування</w:t>
      </w:r>
    </w:p>
    <w:p w:rsidR="0045522E" w:rsidRPr="00F848EC" w:rsidRDefault="0045522E" w:rsidP="0045522E">
      <w:pPr>
        <w:spacing w:line="240" w:lineRule="auto"/>
        <w:ind w:left="5670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27 серпня 2024 р., протокол № 8</w:t>
      </w:r>
    </w:p>
    <w:p w:rsidR="0045522E" w:rsidRPr="00F848EC" w:rsidRDefault="0045522E" w:rsidP="0045522E">
      <w:pPr>
        <w:autoSpaceDE w:val="0"/>
        <w:autoSpaceDN w:val="0"/>
        <w:spacing w:after="120"/>
        <w:ind w:left="5670"/>
        <w:rPr>
          <w:rFonts w:eastAsia="Calibri"/>
          <w:sz w:val="28"/>
          <w:szCs w:val="28"/>
          <w:lang w:val="uk-UA" w:eastAsia="uk-UA"/>
        </w:rPr>
      </w:pPr>
      <w:r w:rsidRPr="00F848EC">
        <w:rPr>
          <w:rFonts w:eastAsia="Calibri"/>
          <w:sz w:val="28"/>
          <w:szCs w:val="28"/>
          <w:lang w:val="uk-UA" w:eastAsia="uk-UA"/>
        </w:rPr>
        <w:t>Голова Вченої ради</w:t>
      </w:r>
    </w:p>
    <w:p w:rsidR="0045522E" w:rsidRPr="00F848EC" w:rsidRDefault="0045522E" w:rsidP="0045522E">
      <w:pPr>
        <w:ind w:left="5670"/>
        <w:rPr>
          <w:sz w:val="28"/>
          <w:szCs w:val="28"/>
          <w:lang w:val="uk-UA"/>
        </w:rPr>
      </w:pPr>
      <w:r w:rsidRPr="00F848EC">
        <w:rPr>
          <w:rFonts w:eastAsia="Calibri"/>
          <w:sz w:val="28"/>
          <w:szCs w:val="28"/>
          <w:lang w:val="uk-UA" w:eastAsia="uk-UA"/>
        </w:rPr>
        <w:t xml:space="preserve">________ </w:t>
      </w:r>
      <w:r w:rsidRPr="00F848EC">
        <w:rPr>
          <w:spacing w:val="-6"/>
          <w:sz w:val="28"/>
          <w:szCs w:val="28"/>
          <w:lang w:val="uk-UA" w:eastAsia="uk-UA"/>
        </w:rPr>
        <w:t>Галина ТАРАСЮК</w:t>
      </w: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</w:p>
    <w:p w:rsidR="0045522E" w:rsidRDefault="0045522E" w:rsidP="0045522E">
      <w:pPr>
        <w:spacing w:line="24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методичні рекомендації</w:t>
      </w:r>
    </w:p>
    <w:p w:rsidR="0045522E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вирішення індивідуальних</w:t>
      </w:r>
    </w:p>
    <w:p w:rsidR="0045522E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самостійних завдань</w:t>
      </w:r>
    </w:p>
    <w:p w:rsidR="0045522E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навчальної дисципліни</w:t>
      </w:r>
    </w:p>
    <w:p w:rsidR="0045522E" w:rsidRPr="0045522E" w:rsidRDefault="0045522E" w:rsidP="0045522E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45522E">
        <w:rPr>
          <w:b/>
          <w:sz w:val="28"/>
          <w:szCs w:val="28"/>
          <w:lang w:val="uk-UA"/>
        </w:rPr>
        <w:t>«Митна логістика»</w:t>
      </w:r>
    </w:p>
    <w:p w:rsidR="0045522E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для здобувачів вищої освіти освітнього ступеня «бакалавр»</w:t>
      </w: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 xml:space="preserve">спеціальності </w:t>
      </w:r>
      <w:r w:rsidRPr="00F848EC">
        <w:rPr>
          <w:rFonts w:eastAsia="Calibri"/>
          <w:sz w:val="28"/>
          <w:szCs w:val="28"/>
          <w:lang w:val="uk-UA" w:eastAsia="uk-UA"/>
        </w:rPr>
        <w:t>071 «Облік і оподаткування»</w:t>
      </w: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освітньо-професійна програма «Облік, контроль і митна справа»</w:t>
      </w: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 w:eastAsia="uk-UA"/>
        </w:rPr>
        <w:t xml:space="preserve">факультет </w:t>
      </w:r>
      <w:r w:rsidRPr="00F848EC">
        <w:rPr>
          <w:sz w:val="28"/>
          <w:szCs w:val="28"/>
          <w:u w:val="single"/>
          <w:lang w:val="uk-UA"/>
        </w:rPr>
        <w:t>бізнесу та сфери обслуговування</w:t>
      </w:r>
    </w:p>
    <w:p w:rsidR="0045522E" w:rsidRPr="00F848EC" w:rsidRDefault="0045522E" w:rsidP="0045522E">
      <w:pPr>
        <w:spacing w:line="240" w:lineRule="auto"/>
        <w:jc w:val="center"/>
        <w:rPr>
          <w:lang w:val="uk-UA" w:eastAsia="uk-UA"/>
        </w:rPr>
      </w:pPr>
      <w:r w:rsidRPr="00F848EC">
        <w:rPr>
          <w:sz w:val="16"/>
          <w:szCs w:val="16"/>
          <w:lang w:val="uk-UA" w:eastAsia="uk-UA"/>
        </w:rPr>
        <w:t>(назва факультету)</w:t>
      </w: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 xml:space="preserve">кафедра </w:t>
      </w:r>
      <w:r w:rsidRPr="00F848EC">
        <w:rPr>
          <w:sz w:val="28"/>
          <w:szCs w:val="28"/>
          <w:u w:val="single"/>
          <w:lang w:val="uk-UA"/>
        </w:rPr>
        <w:t>інформаційних систем в управлінні та обліку</w:t>
      </w: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  <w:r w:rsidRPr="00F848EC">
        <w:rPr>
          <w:sz w:val="16"/>
          <w:szCs w:val="16"/>
          <w:lang w:val="uk-UA" w:eastAsia="uk-UA"/>
        </w:rPr>
        <w:t>(назва кафедри)</w:t>
      </w: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45522E" w:rsidRPr="00F848EC" w:rsidRDefault="0045522E" w:rsidP="0045522E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Схвалено на засіданні кафедри</w:t>
      </w:r>
    </w:p>
    <w:p w:rsidR="0045522E" w:rsidRPr="00F848EC" w:rsidRDefault="0045522E" w:rsidP="0045522E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інформаційних систем в управлінні та обліку</w:t>
      </w:r>
    </w:p>
    <w:p w:rsidR="0045522E" w:rsidRPr="00F848EC" w:rsidRDefault="0045522E" w:rsidP="0045522E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26 серпня 2024 р.</w:t>
      </w:r>
    </w:p>
    <w:p w:rsidR="0045522E" w:rsidRPr="00F848EC" w:rsidRDefault="0045522E" w:rsidP="0045522E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протокол № 8</w:t>
      </w:r>
    </w:p>
    <w:p w:rsidR="0045522E" w:rsidRPr="00F848EC" w:rsidRDefault="0045522E" w:rsidP="0045522E">
      <w:pPr>
        <w:spacing w:line="240" w:lineRule="auto"/>
        <w:ind w:left="5670"/>
        <w:jc w:val="left"/>
        <w:rPr>
          <w:sz w:val="28"/>
          <w:szCs w:val="28"/>
          <w:lang w:val="uk-UA"/>
        </w:rPr>
      </w:pPr>
    </w:p>
    <w:p w:rsidR="0045522E" w:rsidRPr="00F848EC" w:rsidRDefault="0045522E" w:rsidP="0045522E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Завідувач кафедри</w:t>
      </w:r>
    </w:p>
    <w:p w:rsidR="0045522E" w:rsidRPr="00F848EC" w:rsidRDefault="0045522E" w:rsidP="0045522E">
      <w:pPr>
        <w:spacing w:line="240" w:lineRule="auto"/>
        <w:ind w:left="5670"/>
        <w:jc w:val="left"/>
        <w:rPr>
          <w:spacing w:val="-4"/>
          <w:sz w:val="28"/>
          <w:szCs w:val="28"/>
          <w:lang w:val="uk-UA" w:eastAsia="uk-UA"/>
        </w:rPr>
      </w:pPr>
      <w:r w:rsidRPr="00F848EC">
        <w:rPr>
          <w:sz w:val="28"/>
          <w:szCs w:val="28"/>
          <w:lang w:val="uk-UA"/>
        </w:rPr>
        <w:t xml:space="preserve">_______ </w:t>
      </w:r>
      <w:r w:rsidRPr="00F848EC">
        <w:rPr>
          <w:spacing w:val="-4"/>
          <w:sz w:val="28"/>
          <w:szCs w:val="28"/>
          <w:lang w:val="uk-UA" w:eastAsia="uk-UA"/>
        </w:rPr>
        <w:t>Сергій ЛЕГЕНЧУК</w:t>
      </w:r>
    </w:p>
    <w:p w:rsidR="0045522E" w:rsidRPr="00F848EC" w:rsidRDefault="0045522E" w:rsidP="0045522E">
      <w:pPr>
        <w:spacing w:line="240" w:lineRule="auto"/>
        <w:ind w:left="5670"/>
        <w:jc w:val="left"/>
        <w:rPr>
          <w:spacing w:val="-4"/>
          <w:sz w:val="28"/>
          <w:szCs w:val="28"/>
          <w:lang w:val="uk-UA" w:eastAsia="uk-UA"/>
        </w:rPr>
      </w:pPr>
    </w:p>
    <w:p w:rsidR="0045522E" w:rsidRPr="00F848EC" w:rsidRDefault="0045522E" w:rsidP="0045522E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F848EC">
        <w:rPr>
          <w:spacing w:val="-4"/>
          <w:sz w:val="28"/>
          <w:szCs w:val="28"/>
          <w:lang w:val="uk-UA" w:eastAsia="uk-UA"/>
        </w:rPr>
        <w:t xml:space="preserve">Гарант </w:t>
      </w:r>
      <w:r w:rsidRPr="00F848EC">
        <w:rPr>
          <w:sz w:val="28"/>
          <w:szCs w:val="28"/>
          <w:lang w:val="uk-UA"/>
        </w:rPr>
        <w:t>освітньо-професійної програми</w:t>
      </w:r>
    </w:p>
    <w:p w:rsidR="0045522E" w:rsidRPr="00F848EC" w:rsidRDefault="0045522E" w:rsidP="0045522E">
      <w:pPr>
        <w:spacing w:line="240" w:lineRule="auto"/>
        <w:ind w:left="5670"/>
        <w:jc w:val="left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 xml:space="preserve">_______ </w:t>
      </w:r>
      <w:r w:rsidRPr="00F848EC">
        <w:rPr>
          <w:spacing w:val="-4"/>
          <w:sz w:val="28"/>
          <w:szCs w:val="28"/>
          <w:lang w:val="uk-UA" w:eastAsia="uk-UA"/>
        </w:rPr>
        <w:t>Дмитро ЗАХАРОВ</w:t>
      </w: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 w:eastAsia="uk-UA"/>
        </w:rPr>
      </w:pP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 xml:space="preserve">Розробник: </w:t>
      </w:r>
      <w:r w:rsidRPr="00F848EC">
        <w:rPr>
          <w:sz w:val="28"/>
          <w:szCs w:val="28"/>
          <w:u w:val="single"/>
          <w:lang w:val="uk-UA"/>
        </w:rPr>
        <w:t>доктор філософії, асистент кафедри інформаційних систем в управлінні та обліку Дарина ОСІПЧУК</w:t>
      </w:r>
    </w:p>
    <w:p w:rsidR="0045522E" w:rsidRPr="00F848EC" w:rsidRDefault="0045522E" w:rsidP="0045522E">
      <w:pPr>
        <w:spacing w:line="240" w:lineRule="auto"/>
        <w:ind w:left="3828" w:right="-142"/>
        <w:jc w:val="left"/>
        <w:rPr>
          <w:sz w:val="16"/>
          <w:szCs w:val="16"/>
          <w:lang w:val="uk-UA"/>
        </w:rPr>
      </w:pPr>
      <w:r w:rsidRPr="00F848EC">
        <w:rPr>
          <w:sz w:val="16"/>
          <w:szCs w:val="16"/>
          <w:lang w:val="uk-UA"/>
        </w:rPr>
        <w:t>(науковий ступінь, посада, прізвище та власне ім’я)</w:t>
      </w:r>
    </w:p>
    <w:p w:rsidR="0045522E" w:rsidRPr="00F848EC" w:rsidRDefault="0045522E" w:rsidP="0045522E">
      <w:pPr>
        <w:spacing w:line="240" w:lineRule="auto"/>
        <w:jc w:val="center"/>
        <w:rPr>
          <w:sz w:val="28"/>
          <w:szCs w:val="28"/>
          <w:lang w:val="uk-UA"/>
        </w:rPr>
      </w:pPr>
    </w:p>
    <w:p w:rsidR="0045522E" w:rsidRPr="00F848EC" w:rsidRDefault="0045522E" w:rsidP="0045522E">
      <w:pPr>
        <w:jc w:val="center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Житомир</w:t>
      </w:r>
    </w:p>
    <w:p w:rsidR="0045522E" w:rsidRPr="00F848EC" w:rsidRDefault="0045522E" w:rsidP="0045522E">
      <w:pPr>
        <w:ind w:firstLine="567"/>
        <w:jc w:val="center"/>
        <w:outlineLvl w:val="0"/>
        <w:rPr>
          <w:sz w:val="28"/>
          <w:szCs w:val="28"/>
          <w:lang w:val="uk-UA"/>
        </w:rPr>
      </w:pPr>
      <w:r w:rsidRPr="00F848EC">
        <w:rPr>
          <w:sz w:val="28"/>
          <w:szCs w:val="28"/>
          <w:lang w:val="uk-UA"/>
        </w:rPr>
        <w:t>2024 – 2025 н.р.</w:t>
      </w:r>
    </w:p>
    <w:p w:rsidR="008973ED" w:rsidRDefault="008973ED" w:rsidP="008973ED">
      <w:pPr>
        <w:widowControl/>
        <w:adjustRightInd/>
        <w:spacing w:after="160" w:line="259" w:lineRule="auto"/>
        <w:textAlignment w:val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D903DA" w:rsidRDefault="00D903DA" w:rsidP="00D903DA">
      <w:pPr>
        <w:widowControl/>
        <w:adjustRightInd/>
        <w:spacing w:after="160" w:line="259" w:lineRule="auto"/>
        <w:jc w:val="center"/>
        <w:textAlignment w:val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ВСТУП</w:t>
      </w:r>
    </w:p>
    <w:p w:rsidR="00D903DA" w:rsidRPr="00D903DA" w:rsidRDefault="00D903DA" w:rsidP="00D903D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903DA">
        <w:rPr>
          <w:sz w:val="28"/>
          <w:szCs w:val="28"/>
          <w:lang w:val="uk-UA"/>
        </w:rPr>
        <w:t>Митна логістика є важливим елементом сучасної міжнародної торгівлі та економіки. Вона охоплює процеси переміщення товарів через митні кордони, забезпечення дотримання митних процедур і правил, а також управління потоками товарів з урахуванням особливостей митного законодавства. Ефективне управління логістичними процесами в рамках митної діяльності дозволяє знизити витрати, мінімізувати ризики та підвищити конкурентоспроможність компаній на глобальному ринку.</w:t>
      </w:r>
    </w:p>
    <w:p w:rsidR="00D903DA" w:rsidRPr="00D903DA" w:rsidRDefault="00D903DA" w:rsidP="00D903DA">
      <w:pPr>
        <w:pStyle w:val="a9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903DA">
        <w:rPr>
          <w:sz w:val="28"/>
          <w:szCs w:val="28"/>
          <w:lang w:val="uk-UA"/>
        </w:rPr>
        <w:t>Роль митної логістики полягає в тому, щоб забезпечити швидке, безпечне та економічно ефективне переміщення товарів через державні кордони з мінімізацією затримок, уникненням порушень митних вимог і максимізацією вигод від міжнародної торгівлі. Вона також є невід'ємною частиною загальної системи економічної безпеки держави, адже правильна організація митних процедур сприяє запобіганню контрабанди, захисту національного виробника та стимулюванню розвитку зовнішньоекономічної діяльності.</w:t>
      </w:r>
    </w:p>
    <w:p w:rsidR="00D903DA" w:rsidRPr="00D903DA" w:rsidRDefault="00D903DA" w:rsidP="00D903DA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D903DA">
        <w:rPr>
          <w:bCs/>
          <w:sz w:val="28"/>
          <w:szCs w:val="28"/>
          <w:shd w:val="clear" w:color="auto" w:fill="FFFFFF"/>
          <w:lang w:val="uk-UA"/>
        </w:rPr>
        <w:t xml:space="preserve">Метою </w:t>
      </w:r>
      <w:r w:rsidRPr="00D903DA">
        <w:rPr>
          <w:iCs/>
          <w:sz w:val="28"/>
          <w:szCs w:val="28"/>
          <w:shd w:val="clear" w:color="auto" w:fill="FFFFFF"/>
          <w:lang w:val="uk-UA"/>
        </w:rPr>
        <w:t xml:space="preserve">вивчення </w:t>
      </w:r>
      <w:r w:rsidRPr="00D903DA">
        <w:rPr>
          <w:sz w:val="28"/>
          <w:szCs w:val="28"/>
          <w:lang w:val="uk-UA"/>
        </w:rPr>
        <w:t>навчальної</w:t>
      </w:r>
      <w:r w:rsidRPr="00D903DA">
        <w:rPr>
          <w:iCs/>
          <w:sz w:val="28"/>
          <w:szCs w:val="28"/>
          <w:shd w:val="clear" w:color="auto" w:fill="FFFFFF"/>
          <w:lang w:val="uk-UA"/>
        </w:rPr>
        <w:t xml:space="preserve"> дисципліни </w:t>
      </w:r>
      <w:r w:rsidRPr="00D903DA">
        <w:rPr>
          <w:sz w:val="28"/>
          <w:szCs w:val="28"/>
          <w:shd w:val="clear" w:color="auto" w:fill="FFFFFF"/>
          <w:lang w:val="uk-UA"/>
        </w:rPr>
        <w:t xml:space="preserve">є </w:t>
      </w:r>
      <w:r w:rsidRPr="00D903DA">
        <w:rPr>
          <w:sz w:val="28"/>
          <w:szCs w:val="28"/>
          <w:lang w:val="uk-UA"/>
        </w:rPr>
        <w:t>формування у студентів системних знань і практичних навичок, необхідних для організації та управління логістичними процесами в контексті митного регулювання. Студенти повинні набути розуміння основних принципів та інструментів митної логістики, навчитися застосовувати законодавчі та нормативні акти в галузі митного контролю та оформлення, а також розвинути здатність приймати оптимальні рішення щодо організації логістичних операцій, мінімізації витрат та зменшення ризиків при здійсненні зовнішньоекономічної діяльності.</w:t>
      </w:r>
    </w:p>
    <w:p w:rsidR="00D903DA" w:rsidRPr="00D903DA" w:rsidRDefault="00D903DA" w:rsidP="00D903DA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903DA">
        <w:rPr>
          <w:sz w:val="28"/>
          <w:szCs w:val="28"/>
          <w:lang w:val="uk-UA"/>
        </w:rPr>
        <w:t xml:space="preserve">Зміст </w:t>
      </w:r>
      <w:r w:rsidRPr="00D903DA">
        <w:rPr>
          <w:sz w:val="28"/>
          <w:szCs w:val="28"/>
          <w:lang w:val="uk-UA" w:eastAsia="uk-UA"/>
        </w:rPr>
        <w:t>навчальної</w:t>
      </w:r>
      <w:r w:rsidRPr="00D903DA">
        <w:rPr>
          <w:bCs/>
          <w:sz w:val="28"/>
          <w:szCs w:val="28"/>
          <w:shd w:val="clear" w:color="auto" w:fill="FFFFFF"/>
          <w:lang w:val="uk-UA" w:eastAsia="uk-UA"/>
        </w:rPr>
        <w:t xml:space="preserve"> дисципліни</w:t>
      </w:r>
      <w:r w:rsidRPr="00D903DA">
        <w:rPr>
          <w:sz w:val="28"/>
          <w:szCs w:val="28"/>
          <w:lang w:val="uk-UA"/>
        </w:rPr>
        <w:t xml:space="preserve"> направлений на формування наступних компетентностей, визначених стандартом вищої освіти зі спеціальності </w:t>
      </w:r>
      <w:r w:rsidRPr="00D903DA">
        <w:rPr>
          <w:sz w:val="28"/>
          <w:szCs w:val="28"/>
          <w:lang w:val="uk-UA" w:eastAsia="uk-UA"/>
        </w:rPr>
        <w:t>071 «Облік і оподаткування»</w:t>
      </w:r>
      <w:r>
        <w:rPr>
          <w:sz w:val="28"/>
          <w:szCs w:val="28"/>
          <w:lang w:val="uk-UA" w:eastAsia="uk-UA"/>
        </w:rPr>
        <w:t xml:space="preserve"> за освітньо-професійною програмою «Облік, контроль і митна справа»</w:t>
      </w:r>
      <w:r w:rsidRPr="00D903DA">
        <w:rPr>
          <w:sz w:val="28"/>
          <w:szCs w:val="28"/>
          <w:lang w:val="uk-UA" w:eastAsia="uk-UA"/>
        </w:rPr>
        <w:t>:</w:t>
      </w:r>
    </w:p>
    <w:p w:rsidR="00D903DA" w:rsidRPr="00D903DA" w:rsidRDefault="00D903DA" w:rsidP="00D903DA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03DA">
        <w:rPr>
          <w:b/>
          <w:sz w:val="28"/>
          <w:szCs w:val="28"/>
          <w:lang w:val="uk-UA"/>
        </w:rPr>
        <w:t xml:space="preserve">ЗК 08. </w:t>
      </w:r>
      <w:r w:rsidRPr="00D903DA">
        <w:rPr>
          <w:sz w:val="28"/>
          <w:szCs w:val="28"/>
          <w:lang w:val="uk-UA"/>
        </w:rPr>
        <w:t>Знання та розуміння предметної області та розуміння професійної діяльності.</w:t>
      </w:r>
    </w:p>
    <w:p w:rsidR="00D903DA" w:rsidRPr="00D903DA" w:rsidRDefault="00D903DA" w:rsidP="00D903DA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D903DA">
        <w:rPr>
          <w:b/>
          <w:sz w:val="28"/>
          <w:szCs w:val="28"/>
          <w:lang w:val="uk-UA"/>
        </w:rPr>
        <w:t xml:space="preserve">СК 15. </w:t>
      </w:r>
      <w:r w:rsidRPr="00D903DA">
        <w:rPr>
          <w:sz w:val="28"/>
          <w:szCs w:val="28"/>
          <w:lang w:val="uk-UA"/>
        </w:rPr>
        <w:t>Здатність вести бізнес з іноземними партнерами, володіючи особливостями правового регулювання, оподаткування та обліку в зарубіжних країнах.</w:t>
      </w:r>
    </w:p>
    <w:p w:rsidR="00D903DA" w:rsidRPr="00D903DA" w:rsidRDefault="00D903DA" w:rsidP="00D903DA">
      <w:pPr>
        <w:widowControl/>
        <w:adjustRightInd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  <w:r w:rsidRPr="00D903DA">
        <w:rPr>
          <w:sz w:val="28"/>
          <w:szCs w:val="28"/>
          <w:lang w:val="uk-UA" w:eastAsia="uk-UA"/>
        </w:rPr>
        <w:t xml:space="preserve">Отримані знання з навчальної дисципліни </w:t>
      </w:r>
      <w:r w:rsidRPr="00D903DA">
        <w:rPr>
          <w:sz w:val="28"/>
          <w:szCs w:val="28"/>
          <w:lang w:val="uk-UA"/>
        </w:rPr>
        <w:t xml:space="preserve">стануть складовими наступних </w:t>
      </w:r>
      <w:r w:rsidRPr="00D903DA">
        <w:rPr>
          <w:b/>
          <w:sz w:val="28"/>
          <w:szCs w:val="28"/>
          <w:lang w:val="uk-UA"/>
        </w:rPr>
        <w:t>програмних результатів</w:t>
      </w:r>
      <w:r w:rsidRPr="00D903DA">
        <w:rPr>
          <w:sz w:val="28"/>
          <w:szCs w:val="28"/>
          <w:lang w:val="uk-UA"/>
        </w:rPr>
        <w:t xml:space="preserve"> навчання за спеціальністю 071</w:t>
      </w:r>
      <w:r w:rsidRPr="00D903DA">
        <w:rPr>
          <w:sz w:val="28"/>
          <w:szCs w:val="28"/>
          <w:lang w:val="uk-UA" w:eastAsia="uk-UA"/>
        </w:rPr>
        <w:t xml:space="preserve"> «Облік і оподаткування»:</w:t>
      </w:r>
    </w:p>
    <w:p w:rsidR="00D903DA" w:rsidRPr="00D903DA" w:rsidRDefault="00D903DA" w:rsidP="00D903DA">
      <w:pPr>
        <w:spacing w:line="240" w:lineRule="auto"/>
        <w:ind w:firstLine="567"/>
        <w:rPr>
          <w:sz w:val="28"/>
          <w:szCs w:val="28"/>
          <w:lang w:val="uk-UA"/>
        </w:rPr>
      </w:pPr>
      <w:r w:rsidRPr="00D903DA">
        <w:rPr>
          <w:b/>
          <w:sz w:val="28"/>
          <w:szCs w:val="28"/>
          <w:lang w:val="uk-UA"/>
        </w:rPr>
        <w:t xml:space="preserve">РН 26. </w:t>
      </w:r>
      <w:r w:rsidRPr="00D903DA">
        <w:rPr>
          <w:sz w:val="28"/>
          <w:szCs w:val="28"/>
          <w:lang w:val="uk-UA"/>
        </w:rPr>
        <w:t xml:space="preserve">Здійснювати митне оформлення товарів в різних митних режимах, процедури митного контролю, визначати митну вартість товарів, визначати умови постачання товарів. </w:t>
      </w:r>
    </w:p>
    <w:p w:rsidR="00D903DA" w:rsidRPr="00D903DA" w:rsidRDefault="00D903DA" w:rsidP="00D903DA">
      <w:pPr>
        <w:spacing w:line="240" w:lineRule="auto"/>
        <w:ind w:firstLine="567"/>
        <w:rPr>
          <w:sz w:val="28"/>
          <w:szCs w:val="28"/>
          <w:lang w:val="uk-UA"/>
        </w:rPr>
      </w:pPr>
      <w:r w:rsidRPr="00D903DA">
        <w:rPr>
          <w:b/>
          <w:sz w:val="28"/>
          <w:szCs w:val="28"/>
          <w:lang w:val="uk-UA"/>
        </w:rPr>
        <w:t>РН 27.</w:t>
      </w:r>
      <w:r w:rsidRPr="00D903DA">
        <w:rPr>
          <w:sz w:val="28"/>
          <w:szCs w:val="28"/>
          <w:lang w:val="uk-UA"/>
        </w:rPr>
        <w:t xml:space="preserve"> Визначати функціональні області та взаємозв’язки між суб’єктами ЗЕД та контролюючими органами у митній сфері.</w:t>
      </w:r>
    </w:p>
    <w:p w:rsidR="00D903DA" w:rsidRDefault="00D903DA">
      <w:pPr>
        <w:widowControl/>
        <w:adjustRightInd/>
        <w:spacing w:after="160" w:line="259" w:lineRule="auto"/>
        <w:jc w:val="left"/>
        <w:textAlignment w:val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1772A5" w:rsidRPr="001772A5" w:rsidRDefault="001772A5" w:rsidP="008973ED">
      <w:pPr>
        <w:spacing w:line="240" w:lineRule="auto"/>
        <w:ind w:firstLine="567"/>
        <w:rPr>
          <w:b/>
          <w:sz w:val="28"/>
          <w:szCs w:val="28"/>
          <w:lang w:val="uk-UA"/>
        </w:rPr>
      </w:pPr>
      <w:r w:rsidRPr="001772A5">
        <w:rPr>
          <w:b/>
          <w:sz w:val="28"/>
          <w:szCs w:val="28"/>
          <w:lang w:val="uk-UA"/>
        </w:rPr>
        <w:lastRenderedPageBreak/>
        <w:t>Завдання 1</w:t>
      </w:r>
    </w:p>
    <w:p w:rsidR="001772A5" w:rsidRPr="001772A5" w:rsidRDefault="001772A5" w:rsidP="008973ED">
      <w:pPr>
        <w:spacing w:line="240" w:lineRule="auto"/>
        <w:ind w:firstLine="567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Здійснити аналіз логістичного ланцюга постачання імпортного товару. На прикладі обраного товару, проаналізувати весь логістичний ланцюг від виробника до кінцевого споживача в Україні. Особливу увагу слід звернути на митні процедури на різних етапах логістичного ланцюга.</w:t>
      </w:r>
    </w:p>
    <w:p w:rsidR="001772A5" w:rsidRDefault="001772A5" w:rsidP="008973ED">
      <w:pPr>
        <w:spacing w:line="240" w:lineRule="auto"/>
        <w:outlineLvl w:val="2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jc w:val="center"/>
        <w:outlineLvl w:val="2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Методика виконання завдання:</w:t>
      </w:r>
    </w:p>
    <w:p w:rsid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1. Вибір товару та країни-виробника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 xml:space="preserve">Обрати конкретний товар </w:t>
      </w:r>
      <w:r w:rsidRPr="001772A5">
        <w:rPr>
          <w:sz w:val="28"/>
          <w:szCs w:val="28"/>
          <w:lang w:val="uk-UA"/>
        </w:rPr>
        <w:t>для аналізу та країну-виробника:</w:t>
      </w:r>
    </w:p>
    <w:p w:rsidR="001772A5" w:rsidRPr="001772A5" w:rsidRDefault="001772A5" w:rsidP="008973ED">
      <w:pPr>
        <w:widowControl/>
        <w:numPr>
          <w:ilvl w:val="1"/>
          <w:numId w:val="1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Визначте товар, який цікавить, наприклад, електроніка, одяг, автомобільні запчастини тощо.</w:t>
      </w:r>
    </w:p>
    <w:p w:rsidR="001772A5" w:rsidRPr="001772A5" w:rsidRDefault="001772A5" w:rsidP="008973ED">
      <w:pPr>
        <w:widowControl/>
        <w:numPr>
          <w:ilvl w:val="1"/>
          <w:numId w:val="1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Оберіть країну-виробника, звідки товар буде експортуватися (наприклад, Китай, Німеччина, США).</w:t>
      </w:r>
    </w:p>
    <w:p w:rsidR="001772A5" w:rsidRPr="001772A5" w:rsidRDefault="001772A5" w:rsidP="008973ED">
      <w:pPr>
        <w:widowControl/>
        <w:numPr>
          <w:ilvl w:val="1"/>
          <w:numId w:val="1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Опишіть основні характеристики товару (вага, об'єм, категорія, специфічні вимоги до транспортування).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2. Визначення логістичного ланцюга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Описати всі етапи логістичного ланцюга від в</w:t>
      </w:r>
      <w:r w:rsidRPr="001772A5">
        <w:rPr>
          <w:sz w:val="28"/>
          <w:szCs w:val="28"/>
          <w:lang w:val="uk-UA"/>
        </w:rPr>
        <w:t>иробника до кінцевого споживача:</w:t>
      </w:r>
    </w:p>
    <w:p w:rsidR="001772A5" w:rsidRPr="001772A5" w:rsidRDefault="001772A5" w:rsidP="008973ED">
      <w:pPr>
        <w:widowControl/>
        <w:numPr>
          <w:ilvl w:val="1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Виробництво:</w:t>
      </w:r>
      <w:r w:rsidRPr="001772A5">
        <w:rPr>
          <w:sz w:val="28"/>
          <w:szCs w:val="28"/>
          <w:lang w:val="uk-UA"/>
        </w:rPr>
        <w:t xml:space="preserve"> о</w:t>
      </w:r>
      <w:r w:rsidRPr="001772A5">
        <w:rPr>
          <w:sz w:val="28"/>
          <w:szCs w:val="28"/>
          <w:lang w:val="uk-UA"/>
        </w:rPr>
        <w:t>пишіть місце та умови виробництва товару.</w:t>
      </w:r>
    </w:p>
    <w:p w:rsidR="001772A5" w:rsidRPr="001772A5" w:rsidRDefault="001772A5" w:rsidP="008973ED">
      <w:pPr>
        <w:widowControl/>
        <w:numPr>
          <w:ilvl w:val="1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Зберігання на складі у країні-виробнику:</w:t>
      </w:r>
      <w:r w:rsidRPr="001772A5">
        <w:rPr>
          <w:sz w:val="28"/>
          <w:szCs w:val="28"/>
          <w:lang w:val="uk-UA"/>
        </w:rPr>
        <w:t xml:space="preserve"> о</w:t>
      </w:r>
      <w:r w:rsidRPr="001772A5">
        <w:rPr>
          <w:sz w:val="28"/>
          <w:szCs w:val="28"/>
          <w:lang w:val="uk-UA"/>
        </w:rPr>
        <w:t>характеризуйте процес зберігання товару перед транспортуванням.</w:t>
      </w:r>
    </w:p>
    <w:p w:rsidR="001772A5" w:rsidRPr="001772A5" w:rsidRDefault="001772A5" w:rsidP="008973ED">
      <w:pPr>
        <w:widowControl/>
        <w:numPr>
          <w:ilvl w:val="1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Транспортування до митного пункту у країні-виробнику:</w:t>
      </w:r>
      <w:r w:rsidRPr="001772A5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способи транспортування (автотранспорт, залізниця, морський транспорт) та логістичні витрати на цьому етапі.</w:t>
      </w:r>
    </w:p>
    <w:p w:rsidR="001772A5" w:rsidRPr="001772A5" w:rsidRDefault="001772A5" w:rsidP="008973ED">
      <w:pPr>
        <w:widowControl/>
        <w:numPr>
          <w:ilvl w:val="1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Експортне митне оформлення:</w:t>
      </w:r>
      <w:r w:rsidRPr="001772A5">
        <w:rPr>
          <w:sz w:val="28"/>
          <w:szCs w:val="28"/>
          <w:lang w:val="uk-UA"/>
        </w:rPr>
        <w:t xml:space="preserve"> о</w:t>
      </w:r>
      <w:r w:rsidRPr="001772A5">
        <w:rPr>
          <w:sz w:val="28"/>
          <w:szCs w:val="28"/>
          <w:lang w:val="uk-UA"/>
        </w:rPr>
        <w:t>писати процедури митного оформлення на експорт у країні-виробнику, включаючи заповнення декларацій та сплату митних зборів.</w:t>
      </w:r>
    </w:p>
    <w:p w:rsidR="001772A5" w:rsidRPr="001772A5" w:rsidRDefault="001772A5" w:rsidP="008973ED">
      <w:pPr>
        <w:widowControl/>
        <w:numPr>
          <w:ilvl w:val="1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Транспортування до України:</w:t>
      </w:r>
      <w:r w:rsidRPr="001772A5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ибір транспортного маршруту (морський шлях, авіаперевезення, автотранспорт) та оцінка логістичних витрат.</w:t>
      </w:r>
    </w:p>
    <w:p w:rsidR="001772A5" w:rsidRPr="001772A5" w:rsidRDefault="001772A5" w:rsidP="008973ED">
      <w:pPr>
        <w:widowControl/>
        <w:numPr>
          <w:ilvl w:val="1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Імпортне митне оформлення:</w:t>
      </w:r>
      <w:r w:rsidRPr="001772A5">
        <w:rPr>
          <w:sz w:val="28"/>
          <w:szCs w:val="28"/>
          <w:lang w:val="uk-UA"/>
        </w:rPr>
        <w:t xml:space="preserve"> о</w:t>
      </w:r>
      <w:r w:rsidRPr="001772A5">
        <w:rPr>
          <w:sz w:val="28"/>
          <w:szCs w:val="28"/>
          <w:lang w:val="uk-UA"/>
        </w:rPr>
        <w:t>писати процедури митного оформлення на імпорт в Україні (подання декларацій, сплата мит, ПДВ, акцизів), а також час, необхідний для проходження митниці.</w:t>
      </w:r>
    </w:p>
    <w:p w:rsidR="001772A5" w:rsidRPr="001772A5" w:rsidRDefault="001772A5" w:rsidP="008973ED">
      <w:pPr>
        <w:widowControl/>
        <w:numPr>
          <w:ilvl w:val="1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Зберігання на складі в Україні:</w:t>
      </w:r>
      <w:r w:rsidRPr="001772A5">
        <w:rPr>
          <w:sz w:val="28"/>
          <w:szCs w:val="28"/>
          <w:lang w:val="uk-UA"/>
        </w:rPr>
        <w:t xml:space="preserve"> р</w:t>
      </w:r>
      <w:r w:rsidRPr="001772A5">
        <w:rPr>
          <w:sz w:val="28"/>
          <w:szCs w:val="28"/>
          <w:lang w:val="uk-UA"/>
        </w:rPr>
        <w:t>озглянути зберігання товару на митних складах або на складі підприємства.</w:t>
      </w:r>
    </w:p>
    <w:p w:rsidR="001772A5" w:rsidRPr="001772A5" w:rsidRDefault="001772A5" w:rsidP="008973ED">
      <w:pPr>
        <w:widowControl/>
        <w:numPr>
          <w:ilvl w:val="1"/>
          <w:numId w:val="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Транспортування до кінцевого споживача:</w:t>
      </w:r>
      <w:r w:rsidRPr="001772A5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изначити транспортні засоби для доставки товару споживачу, враховуючи кінцеве місце призначення.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3. Аналіз митних процедур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Розуміння митних вимог та процедур на кож</w:t>
      </w:r>
      <w:r w:rsidRPr="001772A5">
        <w:rPr>
          <w:sz w:val="28"/>
          <w:szCs w:val="28"/>
          <w:lang w:val="uk-UA"/>
        </w:rPr>
        <w:t>ному етапі логістичного ланцюга:</w:t>
      </w:r>
    </w:p>
    <w:p w:rsidR="001772A5" w:rsidRPr="001772A5" w:rsidRDefault="001772A5" w:rsidP="008973ED">
      <w:pPr>
        <w:widowControl/>
        <w:numPr>
          <w:ilvl w:val="1"/>
          <w:numId w:val="3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lastRenderedPageBreak/>
        <w:t>Збір інформації:</w:t>
      </w:r>
      <w:r w:rsidRPr="001772A5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ивчіть митні вимоги країни-виробника та України для конкретного товару. Зверніть увагу на специфічні митні обмеження, вимоги до сертифікації, дозвільні документи.</w:t>
      </w:r>
    </w:p>
    <w:p w:rsidR="001772A5" w:rsidRPr="001772A5" w:rsidRDefault="001772A5" w:rsidP="008973ED">
      <w:pPr>
        <w:widowControl/>
        <w:numPr>
          <w:ilvl w:val="1"/>
          <w:numId w:val="3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Оцінка часу на митні процедури:</w:t>
      </w:r>
      <w:r w:rsidRPr="001772A5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середній час, необхідний для проходження митних процедур на кожному етапі (експортне та імпортне оформлення).</w:t>
      </w:r>
    </w:p>
    <w:p w:rsidR="001772A5" w:rsidRPr="001772A5" w:rsidRDefault="001772A5" w:rsidP="008973ED">
      <w:pPr>
        <w:widowControl/>
        <w:numPr>
          <w:ilvl w:val="1"/>
          <w:numId w:val="3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Витрати на митні процедури:</w:t>
      </w:r>
      <w:r w:rsidRPr="001772A5">
        <w:rPr>
          <w:sz w:val="28"/>
          <w:szCs w:val="28"/>
          <w:lang w:val="uk-UA"/>
        </w:rPr>
        <w:t xml:space="preserve"> р</w:t>
      </w:r>
      <w:r w:rsidRPr="001772A5">
        <w:rPr>
          <w:sz w:val="28"/>
          <w:szCs w:val="28"/>
          <w:lang w:val="uk-UA"/>
        </w:rPr>
        <w:t>озрахуйте витрати, пов'язані з митним оформленням, включаючи митні збори, податки, витрати на послуги митного брокера.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4. Оцінка ризиків та можливих затримок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 xml:space="preserve">Ідентифікувати можливі ризики та </w:t>
      </w:r>
      <w:r w:rsidRPr="001772A5">
        <w:rPr>
          <w:sz w:val="28"/>
          <w:szCs w:val="28"/>
          <w:lang w:val="uk-UA"/>
        </w:rPr>
        <w:t>затримки у логістичному ланцюзі:</w:t>
      </w:r>
    </w:p>
    <w:p w:rsidR="001772A5" w:rsidRPr="001772A5" w:rsidRDefault="001772A5" w:rsidP="008973ED">
      <w:pPr>
        <w:widowControl/>
        <w:numPr>
          <w:ilvl w:val="1"/>
          <w:numId w:val="4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Ризики на митному оформленні:</w:t>
      </w:r>
      <w:r w:rsidRPr="001772A5">
        <w:rPr>
          <w:sz w:val="28"/>
          <w:szCs w:val="28"/>
          <w:lang w:val="uk-UA"/>
        </w:rPr>
        <w:t xml:space="preserve"> п</w:t>
      </w:r>
      <w:r w:rsidRPr="001772A5">
        <w:rPr>
          <w:sz w:val="28"/>
          <w:szCs w:val="28"/>
          <w:lang w:val="uk-UA"/>
        </w:rPr>
        <w:t>роаналізуйте можливі затримки на митниці через невідповідність документів, вимоги до додаткових перевірок, затримки в оплаті митних платежів.</w:t>
      </w:r>
    </w:p>
    <w:p w:rsidR="001772A5" w:rsidRPr="001772A5" w:rsidRDefault="001772A5" w:rsidP="008973ED">
      <w:pPr>
        <w:widowControl/>
        <w:numPr>
          <w:ilvl w:val="1"/>
          <w:numId w:val="4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Логістичні ризики:</w:t>
      </w:r>
      <w:r w:rsidRPr="001772A5">
        <w:rPr>
          <w:sz w:val="28"/>
          <w:szCs w:val="28"/>
          <w:lang w:val="uk-UA"/>
        </w:rPr>
        <w:t xml:space="preserve"> р</w:t>
      </w:r>
      <w:r w:rsidRPr="001772A5">
        <w:rPr>
          <w:sz w:val="28"/>
          <w:szCs w:val="28"/>
          <w:lang w:val="uk-UA"/>
        </w:rPr>
        <w:t>озгляньте можливі ризики під час транспортування (погодні умови, збої в роботі транспорту, страйки тощо).</w:t>
      </w:r>
    </w:p>
    <w:p w:rsidR="001772A5" w:rsidRPr="001772A5" w:rsidRDefault="001772A5" w:rsidP="008973ED">
      <w:pPr>
        <w:widowControl/>
        <w:numPr>
          <w:ilvl w:val="1"/>
          <w:numId w:val="4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Способи мінімізації ризиків:</w:t>
      </w:r>
      <w:r w:rsidRPr="001772A5">
        <w:rPr>
          <w:sz w:val="28"/>
          <w:szCs w:val="28"/>
          <w:lang w:val="uk-UA"/>
        </w:rPr>
        <w:t xml:space="preserve"> р</w:t>
      </w:r>
      <w:r w:rsidRPr="001772A5">
        <w:rPr>
          <w:sz w:val="28"/>
          <w:szCs w:val="28"/>
          <w:lang w:val="uk-UA"/>
        </w:rPr>
        <w:t>озробіть стратегії для мінімізації виявлених ризиків (наприклад, оформлення митних документів заздалегідь, страхування вантажу, вибір альтернативних маршрутів).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5. Розробка рекомендацій щодо оптимізації логістичного ланцюга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Надати практичні рекомендації щодо о</w:t>
      </w:r>
      <w:r w:rsidRPr="001772A5">
        <w:rPr>
          <w:sz w:val="28"/>
          <w:szCs w:val="28"/>
          <w:lang w:val="uk-UA"/>
        </w:rPr>
        <w:t>птимізації логістичного ланцюга:</w:t>
      </w:r>
    </w:p>
    <w:p w:rsidR="001772A5" w:rsidRPr="001772A5" w:rsidRDefault="001772A5" w:rsidP="008973ED">
      <w:pPr>
        <w:widowControl/>
        <w:numPr>
          <w:ilvl w:val="1"/>
          <w:numId w:val="5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Зниження витрат:</w:t>
      </w:r>
      <w:r w:rsidRPr="001772A5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можливості для зниження витрат на транспортування та митні процедури (наприклад, вибір альтернативного маршруту або виду транспорту).</w:t>
      </w:r>
    </w:p>
    <w:p w:rsidR="001772A5" w:rsidRPr="001772A5" w:rsidRDefault="001772A5" w:rsidP="008973ED">
      <w:pPr>
        <w:widowControl/>
        <w:numPr>
          <w:ilvl w:val="1"/>
          <w:numId w:val="5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Зменшення часу на митні процедури:</w:t>
      </w:r>
      <w:r w:rsidRPr="001772A5">
        <w:rPr>
          <w:sz w:val="28"/>
          <w:szCs w:val="28"/>
          <w:lang w:val="uk-UA"/>
        </w:rPr>
        <w:t xml:space="preserve"> з</w:t>
      </w:r>
      <w:r w:rsidRPr="001772A5">
        <w:rPr>
          <w:sz w:val="28"/>
          <w:szCs w:val="28"/>
          <w:lang w:val="uk-UA"/>
        </w:rPr>
        <w:t>апропонуйте способи скорочення часу на митне оформлення (наприклад, використання електронного декларування).</w:t>
      </w:r>
    </w:p>
    <w:p w:rsidR="001772A5" w:rsidRPr="001772A5" w:rsidRDefault="001772A5" w:rsidP="008973ED">
      <w:pPr>
        <w:widowControl/>
        <w:numPr>
          <w:ilvl w:val="1"/>
          <w:numId w:val="5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Покращення управління ризиками:</w:t>
      </w:r>
      <w:r w:rsidRPr="001772A5">
        <w:rPr>
          <w:sz w:val="28"/>
          <w:szCs w:val="28"/>
          <w:lang w:val="uk-UA"/>
        </w:rPr>
        <w:t xml:space="preserve"> р</w:t>
      </w:r>
      <w:r w:rsidRPr="001772A5">
        <w:rPr>
          <w:sz w:val="28"/>
          <w:szCs w:val="28"/>
          <w:lang w:val="uk-UA"/>
        </w:rPr>
        <w:t>озробіть рекомендації для покращення управління ризиками в логістичному ланцюзі (наприклад, проведення попередніх перевірок документів).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6. Оформлення звіту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Структуроване подання результатів дослідження.</w:t>
      </w:r>
    </w:p>
    <w:p w:rsidR="001772A5" w:rsidRPr="001772A5" w:rsidRDefault="001772A5" w:rsidP="008973ED">
      <w:pPr>
        <w:widowControl/>
        <w:numPr>
          <w:ilvl w:val="1"/>
          <w:numId w:val="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Вступ:</w:t>
      </w:r>
      <w:r w:rsidRPr="001772A5">
        <w:rPr>
          <w:sz w:val="28"/>
          <w:szCs w:val="28"/>
          <w:lang w:val="uk-UA"/>
        </w:rPr>
        <w:t xml:space="preserve"> к</w:t>
      </w:r>
      <w:r w:rsidRPr="001772A5">
        <w:rPr>
          <w:sz w:val="28"/>
          <w:szCs w:val="28"/>
          <w:lang w:val="uk-UA"/>
        </w:rPr>
        <w:t>ороткий опис обраного товару, країни-виробника та мети дослідження.</w:t>
      </w:r>
    </w:p>
    <w:p w:rsidR="001772A5" w:rsidRPr="001772A5" w:rsidRDefault="001772A5" w:rsidP="008973ED">
      <w:pPr>
        <w:widowControl/>
        <w:numPr>
          <w:ilvl w:val="1"/>
          <w:numId w:val="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Основна частина:</w:t>
      </w:r>
      <w:r w:rsidRPr="001772A5">
        <w:rPr>
          <w:sz w:val="28"/>
          <w:szCs w:val="28"/>
          <w:lang w:val="uk-UA"/>
        </w:rPr>
        <w:t xml:space="preserve"> д</w:t>
      </w:r>
      <w:r w:rsidRPr="001772A5">
        <w:rPr>
          <w:sz w:val="28"/>
          <w:szCs w:val="28"/>
          <w:lang w:val="uk-UA"/>
        </w:rPr>
        <w:t>етальний опис кожного етапу логістичного ланцюга, аналіз митних процедур, оцінка ризиків.</w:t>
      </w:r>
    </w:p>
    <w:p w:rsidR="001772A5" w:rsidRPr="001772A5" w:rsidRDefault="001772A5" w:rsidP="008973ED">
      <w:pPr>
        <w:widowControl/>
        <w:numPr>
          <w:ilvl w:val="1"/>
          <w:numId w:val="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Рекомендації:</w:t>
      </w:r>
      <w:r w:rsidRPr="001772A5">
        <w:rPr>
          <w:sz w:val="28"/>
          <w:szCs w:val="28"/>
          <w:lang w:val="uk-UA"/>
        </w:rPr>
        <w:t xml:space="preserve"> </w:t>
      </w:r>
      <w:r w:rsidRPr="001772A5">
        <w:rPr>
          <w:sz w:val="28"/>
          <w:szCs w:val="28"/>
          <w:lang w:val="uk-UA"/>
        </w:rPr>
        <w:t>к</w:t>
      </w:r>
      <w:r w:rsidRPr="001772A5">
        <w:rPr>
          <w:sz w:val="28"/>
          <w:szCs w:val="28"/>
          <w:lang w:val="uk-UA"/>
        </w:rPr>
        <w:t>онкретні рекомендації щодо оптимізації логістичного ланцюга.</w:t>
      </w:r>
    </w:p>
    <w:p w:rsidR="001772A5" w:rsidRPr="001772A5" w:rsidRDefault="001772A5" w:rsidP="008973ED">
      <w:pPr>
        <w:widowControl/>
        <w:numPr>
          <w:ilvl w:val="1"/>
          <w:numId w:val="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Висновки:</w:t>
      </w:r>
      <w:r w:rsidRPr="001772A5">
        <w:rPr>
          <w:sz w:val="28"/>
          <w:szCs w:val="28"/>
          <w:lang w:val="uk-UA"/>
        </w:rPr>
        <w:t xml:space="preserve"> з</w:t>
      </w:r>
      <w:r w:rsidRPr="001772A5">
        <w:rPr>
          <w:sz w:val="28"/>
          <w:szCs w:val="28"/>
          <w:lang w:val="uk-UA"/>
        </w:rPr>
        <w:t>агальний підсумок дослідження, основні висновки та практичні поради.</w:t>
      </w:r>
    </w:p>
    <w:p w:rsidR="001772A5" w:rsidRPr="001772A5" w:rsidRDefault="001772A5" w:rsidP="008973ED">
      <w:pPr>
        <w:widowControl/>
        <w:numPr>
          <w:ilvl w:val="1"/>
          <w:numId w:val="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lastRenderedPageBreak/>
        <w:t>Додатки:</w:t>
      </w:r>
      <w:r w:rsidRPr="001772A5">
        <w:rPr>
          <w:sz w:val="28"/>
          <w:szCs w:val="28"/>
          <w:lang w:val="uk-UA"/>
        </w:rPr>
        <w:t xml:space="preserve"> д</w:t>
      </w:r>
      <w:r w:rsidRPr="001772A5">
        <w:rPr>
          <w:sz w:val="28"/>
          <w:szCs w:val="28"/>
          <w:lang w:val="uk-UA"/>
        </w:rPr>
        <w:t>одаткові матеріали, розрахунки, схеми, таблиці.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7. Презентація результатів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Презентація результатів роботи перед аудиторією.</w:t>
      </w:r>
    </w:p>
    <w:p w:rsidR="001772A5" w:rsidRPr="001772A5" w:rsidRDefault="001772A5" w:rsidP="008973ED">
      <w:pPr>
        <w:widowControl/>
        <w:numPr>
          <w:ilvl w:val="1"/>
          <w:numId w:val="7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Підготовка презентації:</w:t>
      </w:r>
      <w:r w:rsidRPr="001772A5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икористовуйте слайди для візуалізації основних результатів дослідження.</w:t>
      </w:r>
    </w:p>
    <w:p w:rsidR="001772A5" w:rsidRPr="001772A5" w:rsidRDefault="001772A5" w:rsidP="008973ED">
      <w:pPr>
        <w:widowControl/>
        <w:numPr>
          <w:ilvl w:val="1"/>
          <w:numId w:val="7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Захист роботи:</w:t>
      </w:r>
      <w:r w:rsidRPr="001772A5">
        <w:rPr>
          <w:sz w:val="28"/>
          <w:szCs w:val="28"/>
          <w:lang w:val="uk-UA"/>
        </w:rPr>
        <w:t xml:space="preserve"> п</w:t>
      </w:r>
      <w:r w:rsidRPr="001772A5">
        <w:rPr>
          <w:sz w:val="28"/>
          <w:szCs w:val="28"/>
          <w:lang w:val="uk-UA"/>
        </w:rPr>
        <w:t>редставте ключові аспекти логістичного ланцюга, основні виклики та ваші рекомендації.</w:t>
      </w:r>
    </w:p>
    <w:p w:rsidR="008973ED" w:rsidRDefault="008973ED" w:rsidP="008973ED">
      <w:pPr>
        <w:spacing w:line="240" w:lineRule="auto"/>
        <w:ind w:firstLine="567"/>
        <w:rPr>
          <w:b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ind w:firstLine="567"/>
        <w:rPr>
          <w:b/>
          <w:sz w:val="28"/>
          <w:szCs w:val="28"/>
          <w:lang w:val="uk-UA"/>
        </w:rPr>
      </w:pPr>
      <w:r w:rsidRPr="001772A5">
        <w:rPr>
          <w:b/>
          <w:sz w:val="28"/>
          <w:szCs w:val="28"/>
          <w:lang w:val="uk-UA"/>
        </w:rPr>
        <w:t>Завдання 2</w:t>
      </w:r>
    </w:p>
    <w:p w:rsidR="001772A5" w:rsidRPr="001772A5" w:rsidRDefault="001772A5" w:rsidP="008973ED">
      <w:pPr>
        <w:spacing w:line="240" w:lineRule="auto"/>
        <w:ind w:firstLine="567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Розробити оптимальний маршрут для транспортування (товар на вибір). Обрати товар та країну-експортера. Розробити оптимальний маршрут транспортування цього товару до України з урахуванням транспортних витрат, митних процедур та часу доставки.</w:t>
      </w:r>
    </w:p>
    <w:p w:rsidR="001772A5" w:rsidRPr="001772A5" w:rsidRDefault="001772A5" w:rsidP="008973ED">
      <w:pPr>
        <w:spacing w:line="240" w:lineRule="auto"/>
        <w:rPr>
          <w:sz w:val="28"/>
          <w:szCs w:val="28"/>
          <w:lang w:val="uk-UA"/>
        </w:rPr>
      </w:pPr>
    </w:p>
    <w:p w:rsidR="008973ED" w:rsidRDefault="001772A5" w:rsidP="008973ED">
      <w:pPr>
        <w:spacing w:line="240" w:lineRule="auto"/>
        <w:jc w:val="center"/>
        <w:outlineLvl w:val="2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Методика виконання завдання: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1. Вибір товару та країни-експортера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Вибрати конкретний товар і країну-ек</w:t>
      </w:r>
      <w:r w:rsidR="008973ED">
        <w:rPr>
          <w:sz w:val="28"/>
          <w:szCs w:val="28"/>
          <w:lang w:val="uk-UA"/>
        </w:rPr>
        <w:t>спортера для подальшого аналізу:</w:t>
      </w:r>
    </w:p>
    <w:p w:rsidR="001772A5" w:rsidRPr="001772A5" w:rsidRDefault="001772A5" w:rsidP="008973ED">
      <w:pPr>
        <w:widowControl/>
        <w:numPr>
          <w:ilvl w:val="1"/>
          <w:numId w:val="8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Виберіть товар, який буде транспортуватися (наприклад, електроніка, продукти харчування, автомобільні запчастини).</w:t>
      </w:r>
    </w:p>
    <w:p w:rsidR="001772A5" w:rsidRPr="001772A5" w:rsidRDefault="001772A5" w:rsidP="008973ED">
      <w:pPr>
        <w:widowControl/>
        <w:numPr>
          <w:ilvl w:val="1"/>
          <w:numId w:val="8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Визначте країну, з якої товар буде експортуватися до України (наприклад, Китай, Німеччина, Туреччина).</w:t>
      </w:r>
    </w:p>
    <w:p w:rsidR="001772A5" w:rsidRPr="001772A5" w:rsidRDefault="001772A5" w:rsidP="008973ED">
      <w:pPr>
        <w:widowControl/>
        <w:numPr>
          <w:ilvl w:val="1"/>
          <w:numId w:val="8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Зберіть інформацію про характеристики товару: об'єм, вага, специфічні вимоги до умов перевезення (температурний режим, захист від вологи, тощо).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2. Аналіз варіантів транспортування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Оцінити різні варіанти транспортування товару з урахуванням витрат, ч</w:t>
      </w:r>
      <w:r w:rsidR="008973ED">
        <w:rPr>
          <w:sz w:val="28"/>
          <w:szCs w:val="28"/>
          <w:lang w:val="uk-UA"/>
        </w:rPr>
        <w:t>асу доставки та митних процедур:</w:t>
      </w:r>
    </w:p>
    <w:p w:rsidR="001772A5" w:rsidRPr="001772A5" w:rsidRDefault="001772A5" w:rsidP="008973ED">
      <w:pPr>
        <w:widowControl/>
        <w:numPr>
          <w:ilvl w:val="1"/>
          <w:numId w:val="9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Визначення транспортних засобів: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можливі варіанти транспортування товару (морський транспорт, авіаперевезення, залізничний транспорт, автотранспорт). Розгляньте комбіновані варіанти (наприклад, морський + автотранспорт).</w:t>
      </w:r>
    </w:p>
    <w:p w:rsidR="001772A5" w:rsidRPr="001772A5" w:rsidRDefault="001772A5" w:rsidP="008973ED">
      <w:pPr>
        <w:widowControl/>
        <w:numPr>
          <w:ilvl w:val="1"/>
          <w:numId w:val="9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Аналіз витрат:</w:t>
      </w:r>
      <w:r w:rsidR="008973ED">
        <w:rPr>
          <w:sz w:val="28"/>
          <w:szCs w:val="28"/>
          <w:lang w:val="uk-UA"/>
        </w:rPr>
        <w:t xml:space="preserve"> з</w:t>
      </w:r>
      <w:r w:rsidRPr="001772A5">
        <w:rPr>
          <w:sz w:val="28"/>
          <w:szCs w:val="28"/>
          <w:lang w:val="uk-UA"/>
        </w:rPr>
        <w:t>беріть дані про вартість кожного виду транспортування для обраного товару. Врахуйте всі витрати: фрахт, страхування, витрати на паливо, послуги логістичних компаній.</w:t>
      </w:r>
    </w:p>
    <w:p w:rsidR="001772A5" w:rsidRPr="001772A5" w:rsidRDefault="001772A5" w:rsidP="008973ED">
      <w:pPr>
        <w:widowControl/>
        <w:numPr>
          <w:ilvl w:val="1"/>
          <w:numId w:val="9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Оцінка часу доставки:</w:t>
      </w:r>
      <w:r w:rsidR="008973ED">
        <w:rPr>
          <w:sz w:val="28"/>
          <w:szCs w:val="28"/>
          <w:lang w:val="uk-UA"/>
        </w:rPr>
        <w:t xml:space="preserve"> р</w:t>
      </w:r>
      <w:r w:rsidRPr="001772A5">
        <w:rPr>
          <w:sz w:val="28"/>
          <w:szCs w:val="28"/>
          <w:lang w:val="uk-UA"/>
        </w:rPr>
        <w:t>озрахуйте час, необхідний для доставки товару кожним видом транспорту. Врахуйте можливі затримки на митниці, перетин кордонів, погодні умови.</w:t>
      </w:r>
    </w:p>
    <w:p w:rsidR="001772A5" w:rsidRPr="001772A5" w:rsidRDefault="001772A5" w:rsidP="008973ED">
      <w:pPr>
        <w:widowControl/>
        <w:numPr>
          <w:ilvl w:val="1"/>
          <w:numId w:val="9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Митні процедури: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изначте, які митні процедури та вимоги стосуються кожного етапу транспортування (експортне та імпортне оформлення, транзитні митні процедури).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lastRenderedPageBreak/>
        <w:t>3. Розробка маршруту транспортування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 xml:space="preserve">Скласти оптимальний маршрут доставки товару з точки зору </w:t>
      </w:r>
      <w:r w:rsidR="008973ED">
        <w:rPr>
          <w:sz w:val="28"/>
          <w:szCs w:val="28"/>
          <w:lang w:val="uk-UA"/>
        </w:rPr>
        <w:t>витрат, часу та митних процедур:</w:t>
      </w:r>
    </w:p>
    <w:p w:rsidR="001772A5" w:rsidRPr="001772A5" w:rsidRDefault="001772A5" w:rsidP="008973ED">
      <w:pPr>
        <w:widowControl/>
        <w:numPr>
          <w:ilvl w:val="1"/>
          <w:numId w:val="1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Побудова маршруту:</w:t>
      </w:r>
      <w:r w:rsidR="008973ED">
        <w:rPr>
          <w:sz w:val="28"/>
          <w:szCs w:val="28"/>
          <w:lang w:val="uk-UA"/>
        </w:rPr>
        <w:t xml:space="preserve"> н</w:t>
      </w:r>
      <w:r w:rsidRPr="001772A5">
        <w:rPr>
          <w:sz w:val="28"/>
          <w:szCs w:val="28"/>
          <w:lang w:val="uk-UA"/>
        </w:rPr>
        <w:t>а основі аналізу оберіть найоптимальніший маршрут. Опишіть кожен етап транспортування: від місця виробництва до кінцевого пункту в Україні.</w:t>
      </w:r>
    </w:p>
    <w:p w:rsidR="001772A5" w:rsidRPr="001772A5" w:rsidRDefault="001772A5" w:rsidP="008973ED">
      <w:pPr>
        <w:widowControl/>
        <w:numPr>
          <w:ilvl w:val="1"/>
          <w:numId w:val="1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Врахування проміжних точок: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проміжні пункти (наприклад, порти, митні склади), де можуть здійснюватися перевантаження товару або митні процедури.</w:t>
      </w:r>
    </w:p>
    <w:p w:rsidR="001772A5" w:rsidRPr="001772A5" w:rsidRDefault="001772A5" w:rsidP="008973ED">
      <w:pPr>
        <w:widowControl/>
        <w:numPr>
          <w:ilvl w:val="1"/>
          <w:numId w:val="1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Розрахунок загальних витрат:</w:t>
      </w:r>
      <w:r w:rsidR="008973ED">
        <w:rPr>
          <w:sz w:val="28"/>
          <w:szCs w:val="28"/>
          <w:lang w:val="uk-UA"/>
        </w:rPr>
        <w:t xml:space="preserve"> р</w:t>
      </w:r>
      <w:r w:rsidRPr="001772A5">
        <w:rPr>
          <w:sz w:val="28"/>
          <w:szCs w:val="28"/>
          <w:lang w:val="uk-UA"/>
        </w:rPr>
        <w:t>озрахуйте загальні витрати на транспортування, включаючи витрати на фрахт, митні платежі, логістичні послуги.</w:t>
      </w:r>
    </w:p>
    <w:p w:rsidR="001772A5" w:rsidRPr="001772A5" w:rsidRDefault="001772A5" w:rsidP="008973ED">
      <w:pPr>
        <w:widowControl/>
        <w:numPr>
          <w:ilvl w:val="1"/>
          <w:numId w:val="1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Оцінка загального часу доставки: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загальний час доставки товару за обраним маршрутом з урахуванням всіх можливих затримок.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4. Аналіз альтернативних маршрутів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Порівняти основний маршрут з альтернативними варіантами для визн</w:t>
      </w:r>
      <w:r w:rsidR="008973ED">
        <w:rPr>
          <w:sz w:val="28"/>
          <w:szCs w:val="28"/>
          <w:lang w:val="uk-UA"/>
        </w:rPr>
        <w:t>ачення найкращого рішення:</w:t>
      </w:r>
    </w:p>
    <w:p w:rsidR="001772A5" w:rsidRPr="001772A5" w:rsidRDefault="001772A5" w:rsidP="008973ED">
      <w:pPr>
        <w:widowControl/>
        <w:numPr>
          <w:ilvl w:val="1"/>
          <w:numId w:val="11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Розробка альтернатив: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принаймні два альтернативні маршрути з використанням інших видів транспорту або інших шляхів доставки.</w:t>
      </w:r>
    </w:p>
    <w:p w:rsidR="001772A5" w:rsidRPr="001772A5" w:rsidRDefault="001772A5" w:rsidP="008973ED">
      <w:pPr>
        <w:widowControl/>
        <w:numPr>
          <w:ilvl w:val="1"/>
          <w:numId w:val="11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Порівняння витрат:</w:t>
      </w:r>
      <w:r w:rsidR="008973ED">
        <w:rPr>
          <w:sz w:val="28"/>
          <w:szCs w:val="28"/>
          <w:lang w:val="uk-UA"/>
        </w:rPr>
        <w:t xml:space="preserve"> п</w:t>
      </w:r>
      <w:r w:rsidRPr="001772A5">
        <w:rPr>
          <w:sz w:val="28"/>
          <w:szCs w:val="28"/>
          <w:lang w:val="uk-UA"/>
        </w:rPr>
        <w:t>орівняйте витрати на основний та альтернативні маршрути. Визначте, чи існують економічно вигідніші варіанти.</w:t>
      </w:r>
    </w:p>
    <w:p w:rsidR="001772A5" w:rsidRPr="001772A5" w:rsidRDefault="001772A5" w:rsidP="008973ED">
      <w:pPr>
        <w:widowControl/>
        <w:numPr>
          <w:ilvl w:val="1"/>
          <w:numId w:val="11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Порівняння часу доставки:</w:t>
      </w:r>
      <w:r w:rsidR="008973ED">
        <w:rPr>
          <w:sz w:val="28"/>
          <w:szCs w:val="28"/>
          <w:lang w:val="uk-UA"/>
        </w:rPr>
        <w:t xml:space="preserve"> п</w:t>
      </w:r>
      <w:r w:rsidRPr="001772A5">
        <w:rPr>
          <w:sz w:val="28"/>
          <w:szCs w:val="28"/>
          <w:lang w:val="uk-UA"/>
        </w:rPr>
        <w:t>орівняйте час доставки основного та альтернативних маршрутів. Визначте, чи можливо скоротити час доставки без значного збільшення витрат.</w:t>
      </w:r>
    </w:p>
    <w:p w:rsidR="001772A5" w:rsidRPr="001772A5" w:rsidRDefault="001772A5" w:rsidP="008973ED">
      <w:pPr>
        <w:widowControl/>
        <w:numPr>
          <w:ilvl w:val="1"/>
          <w:numId w:val="11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Митні ризики: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изначте, чи є на альтернативних маршрутах додаткові митні ризики, які можуть призвести до затримок або збільшення витрат.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5. Розробка рекомендацій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Надати обґрунтовані рекомендації що</w:t>
      </w:r>
      <w:r w:rsidR="008973ED">
        <w:rPr>
          <w:sz w:val="28"/>
          <w:szCs w:val="28"/>
          <w:lang w:val="uk-UA"/>
        </w:rPr>
        <w:t>до вибору оптимального маршруту:</w:t>
      </w:r>
    </w:p>
    <w:p w:rsidR="001772A5" w:rsidRPr="001772A5" w:rsidRDefault="001772A5" w:rsidP="008973ED">
      <w:pPr>
        <w:widowControl/>
        <w:numPr>
          <w:ilvl w:val="1"/>
          <w:numId w:val="1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Вибір найкращого маршруту:</w:t>
      </w:r>
      <w:r w:rsidR="008973ED">
        <w:rPr>
          <w:sz w:val="28"/>
          <w:szCs w:val="28"/>
          <w:lang w:val="uk-UA"/>
        </w:rPr>
        <w:t xml:space="preserve"> о</w:t>
      </w:r>
      <w:r w:rsidRPr="001772A5">
        <w:rPr>
          <w:sz w:val="28"/>
          <w:szCs w:val="28"/>
          <w:lang w:val="uk-UA"/>
        </w:rPr>
        <w:t>беріть маршрут, який забезпечує найкращий баланс між витратами, часом доставки та митними процедурами.</w:t>
      </w:r>
    </w:p>
    <w:p w:rsidR="001772A5" w:rsidRPr="001772A5" w:rsidRDefault="001772A5" w:rsidP="008973ED">
      <w:pPr>
        <w:widowControl/>
        <w:numPr>
          <w:ilvl w:val="1"/>
          <w:numId w:val="1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Рекомендації щодо оптимізації:</w:t>
      </w:r>
      <w:r w:rsidR="008973ED">
        <w:rPr>
          <w:sz w:val="28"/>
          <w:szCs w:val="28"/>
          <w:lang w:val="uk-UA"/>
        </w:rPr>
        <w:t xml:space="preserve"> н</w:t>
      </w:r>
      <w:r w:rsidRPr="001772A5">
        <w:rPr>
          <w:sz w:val="28"/>
          <w:szCs w:val="28"/>
          <w:lang w:val="uk-UA"/>
        </w:rPr>
        <w:t>адати рекомендації щодо можливого покращення обраного маршруту (наприклад, вибір іншого митного пункту, оптимізація логістичних витрат).</w:t>
      </w:r>
    </w:p>
    <w:p w:rsidR="001772A5" w:rsidRPr="001772A5" w:rsidRDefault="001772A5" w:rsidP="008973ED">
      <w:pPr>
        <w:widowControl/>
        <w:numPr>
          <w:ilvl w:val="1"/>
          <w:numId w:val="1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Пропозиції щодо мінімізації ризиків: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заходи для мінімізації ризиків на обраному маршруті (наприклад, страхування вантажу, попереднє оформлення митних документів).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8973ED" w:rsidRPr="001772A5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lastRenderedPageBreak/>
        <w:t>6. Оформлення звіту</w:t>
      </w:r>
    </w:p>
    <w:p w:rsidR="008973ED" w:rsidRPr="001772A5" w:rsidRDefault="008973ED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Структуроване подання результатів дослідження.</w:t>
      </w:r>
    </w:p>
    <w:p w:rsidR="008973ED" w:rsidRPr="008973ED" w:rsidRDefault="008973ED" w:rsidP="008973ED">
      <w:pPr>
        <w:widowControl/>
        <w:numPr>
          <w:ilvl w:val="1"/>
          <w:numId w:val="13"/>
        </w:numPr>
        <w:adjustRightInd/>
        <w:spacing w:before="100" w:beforeAutospacing="1" w:line="240" w:lineRule="auto"/>
        <w:textAlignment w:val="auto"/>
        <w:rPr>
          <w:sz w:val="28"/>
          <w:szCs w:val="28"/>
        </w:rPr>
      </w:pPr>
      <w:r w:rsidRPr="008973ED">
        <w:rPr>
          <w:b/>
          <w:bCs/>
          <w:sz w:val="28"/>
          <w:szCs w:val="28"/>
        </w:rPr>
        <w:t>Вступ:</w:t>
      </w:r>
      <w:r>
        <w:rPr>
          <w:sz w:val="28"/>
          <w:szCs w:val="28"/>
        </w:rPr>
        <w:t xml:space="preserve"> о</w:t>
      </w:r>
      <w:r w:rsidRPr="008973ED">
        <w:rPr>
          <w:sz w:val="28"/>
          <w:szCs w:val="28"/>
        </w:rPr>
        <w:t>пис обраного товару та країни-експортера, короткий огляд мети дослідження.</w:t>
      </w:r>
    </w:p>
    <w:p w:rsidR="008973ED" w:rsidRPr="008973ED" w:rsidRDefault="008973ED" w:rsidP="008973ED">
      <w:pPr>
        <w:widowControl/>
        <w:numPr>
          <w:ilvl w:val="1"/>
          <w:numId w:val="13"/>
        </w:numPr>
        <w:adjustRightInd/>
        <w:spacing w:before="100" w:beforeAutospacing="1" w:line="240" w:lineRule="auto"/>
        <w:textAlignment w:val="auto"/>
        <w:rPr>
          <w:sz w:val="28"/>
          <w:szCs w:val="28"/>
        </w:rPr>
      </w:pPr>
      <w:r w:rsidRPr="008973ED">
        <w:rPr>
          <w:b/>
          <w:bCs/>
          <w:sz w:val="28"/>
          <w:szCs w:val="28"/>
        </w:rPr>
        <w:t>Основна частина:</w:t>
      </w:r>
      <w:r>
        <w:rPr>
          <w:sz w:val="28"/>
          <w:szCs w:val="28"/>
        </w:rPr>
        <w:t xml:space="preserve"> д</w:t>
      </w:r>
      <w:r w:rsidRPr="008973ED">
        <w:rPr>
          <w:sz w:val="28"/>
          <w:szCs w:val="28"/>
        </w:rPr>
        <w:t>етальний опис та аналіз основного маршруту транспортування, порівняння з альтернативними маршрутами.</w:t>
      </w:r>
    </w:p>
    <w:p w:rsidR="008973ED" w:rsidRPr="008973ED" w:rsidRDefault="008973ED" w:rsidP="008973ED">
      <w:pPr>
        <w:widowControl/>
        <w:numPr>
          <w:ilvl w:val="1"/>
          <w:numId w:val="13"/>
        </w:numPr>
        <w:adjustRightInd/>
        <w:spacing w:before="100" w:beforeAutospacing="1" w:line="240" w:lineRule="auto"/>
        <w:textAlignment w:val="auto"/>
        <w:rPr>
          <w:sz w:val="28"/>
          <w:szCs w:val="28"/>
        </w:rPr>
      </w:pPr>
      <w:r w:rsidRPr="008973ED">
        <w:rPr>
          <w:b/>
          <w:bCs/>
          <w:sz w:val="28"/>
          <w:szCs w:val="28"/>
        </w:rPr>
        <w:t>Рекомендації:</w:t>
      </w:r>
      <w:r>
        <w:rPr>
          <w:sz w:val="28"/>
          <w:szCs w:val="28"/>
        </w:rPr>
        <w:t xml:space="preserve"> р</w:t>
      </w:r>
      <w:r w:rsidRPr="008973ED">
        <w:rPr>
          <w:sz w:val="28"/>
          <w:szCs w:val="28"/>
        </w:rPr>
        <w:t>озроблені рекомендації щодо оптимізації маршруту, мінімізації ризиків та покращення логістики.</w:t>
      </w:r>
    </w:p>
    <w:p w:rsidR="008973ED" w:rsidRPr="008973ED" w:rsidRDefault="008973ED" w:rsidP="008973ED">
      <w:pPr>
        <w:widowControl/>
        <w:numPr>
          <w:ilvl w:val="1"/>
          <w:numId w:val="13"/>
        </w:numPr>
        <w:adjustRightInd/>
        <w:spacing w:before="100" w:beforeAutospacing="1" w:line="240" w:lineRule="auto"/>
        <w:textAlignment w:val="auto"/>
        <w:rPr>
          <w:sz w:val="28"/>
          <w:szCs w:val="28"/>
        </w:rPr>
      </w:pPr>
      <w:r w:rsidRPr="008973ED">
        <w:rPr>
          <w:b/>
          <w:bCs/>
          <w:sz w:val="28"/>
          <w:szCs w:val="28"/>
        </w:rPr>
        <w:t>Висновки:</w:t>
      </w:r>
      <w:r>
        <w:rPr>
          <w:sz w:val="28"/>
          <w:szCs w:val="28"/>
        </w:rPr>
        <w:t xml:space="preserve"> з</w:t>
      </w:r>
      <w:r w:rsidRPr="008973ED">
        <w:rPr>
          <w:sz w:val="28"/>
          <w:szCs w:val="28"/>
        </w:rPr>
        <w:t>агальний підсумок дослідження, основні висновки та пропозиції.</w:t>
      </w:r>
    </w:p>
    <w:p w:rsidR="008973ED" w:rsidRPr="008973ED" w:rsidRDefault="008973ED" w:rsidP="008973ED">
      <w:pPr>
        <w:widowControl/>
        <w:numPr>
          <w:ilvl w:val="1"/>
          <w:numId w:val="13"/>
        </w:numPr>
        <w:adjustRightInd/>
        <w:spacing w:before="100" w:beforeAutospacing="1" w:line="240" w:lineRule="auto"/>
        <w:textAlignment w:val="auto"/>
        <w:rPr>
          <w:sz w:val="28"/>
          <w:szCs w:val="28"/>
        </w:rPr>
      </w:pPr>
      <w:r w:rsidRPr="008973ED">
        <w:rPr>
          <w:b/>
          <w:bCs/>
          <w:sz w:val="28"/>
          <w:szCs w:val="28"/>
        </w:rPr>
        <w:t>Додатки:</w:t>
      </w:r>
      <w:r w:rsidRPr="008973ED">
        <w:rPr>
          <w:sz w:val="28"/>
          <w:szCs w:val="28"/>
        </w:rPr>
        <w:t xml:space="preserve"> Додаткові матеріали, розрахунки, карти маршрутів, таблиці порівняння.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8973ED" w:rsidRPr="001772A5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7. Презентація результатів</w:t>
      </w:r>
    </w:p>
    <w:p w:rsidR="008973ED" w:rsidRPr="001772A5" w:rsidRDefault="008973ED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Презентація результатів роботи перед аудиторією.</w:t>
      </w:r>
    </w:p>
    <w:p w:rsidR="008973ED" w:rsidRPr="001772A5" w:rsidRDefault="008973ED" w:rsidP="008973ED">
      <w:pPr>
        <w:widowControl/>
        <w:numPr>
          <w:ilvl w:val="1"/>
          <w:numId w:val="7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Підготовка презентації:</w:t>
      </w:r>
      <w:r w:rsidRPr="001772A5">
        <w:rPr>
          <w:sz w:val="28"/>
          <w:szCs w:val="28"/>
          <w:lang w:val="uk-UA"/>
        </w:rPr>
        <w:t xml:space="preserve"> використовуйте слайди для візуалізації основних результатів дослідження.</w:t>
      </w:r>
    </w:p>
    <w:p w:rsidR="008973ED" w:rsidRPr="001772A5" w:rsidRDefault="008973ED" w:rsidP="008973ED">
      <w:pPr>
        <w:widowControl/>
        <w:numPr>
          <w:ilvl w:val="1"/>
          <w:numId w:val="7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Захист роботи:</w:t>
      </w:r>
      <w:r w:rsidRPr="001772A5">
        <w:rPr>
          <w:sz w:val="28"/>
          <w:szCs w:val="28"/>
          <w:lang w:val="uk-UA"/>
        </w:rPr>
        <w:t xml:space="preserve"> представте ключові аспекти логістичного ланцюга, основні виклики та ваші рекомендації.</w:t>
      </w:r>
    </w:p>
    <w:p w:rsidR="008973ED" w:rsidRDefault="008973ED" w:rsidP="008973ED">
      <w:pPr>
        <w:widowControl/>
        <w:autoSpaceDE w:val="0"/>
        <w:autoSpaceDN w:val="0"/>
        <w:spacing w:line="240" w:lineRule="auto"/>
        <w:textAlignment w:val="auto"/>
        <w:rPr>
          <w:b/>
          <w:sz w:val="28"/>
          <w:szCs w:val="28"/>
          <w:lang w:val="uk-UA" w:eastAsia="uk-UA"/>
        </w:rPr>
      </w:pPr>
    </w:p>
    <w:p w:rsidR="001772A5" w:rsidRPr="001772A5" w:rsidRDefault="001772A5" w:rsidP="008973E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sz w:val="28"/>
          <w:szCs w:val="28"/>
          <w:lang w:val="uk-UA" w:eastAsia="uk-UA"/>
        </w:rPr>
      </w:pPr>
      <w:r w:rsidRPr="001772A5">
        <w:rPr>
          <w:b/>
          <w:sz w:val="28"/>
          <w:szCs w:val="28"/>
          <w:lang w:val="uk-UA" w:eastAsia="uk-UA"/>
        </w:rPr>
        <w:t>Завдання 3</w:t>
      </w:r>
    </w:p>
    <w:p w:rsidR="001772A5" w:rsidRPr="001772A5" w:rsidRDefault="001772A5" w:rsidP="008973E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 w:eastAsia="uk-UA"/>
        </w:rPr>
        <w:t xml:space="preserve">Практичне вирішення кейсу із митного оформлення. На основі опису кейсу, </w:t>
      </w:r>
      <w:r w:rsidRPr="001772A5">
        <w:rPr>
          <w:sz w:val="28"/>
          <w:szCs w:val="28"/>
          <w:lang w:val="uk-UA"/>
        </w:rPr>
        <w:t>що містить інформацію про товар, країну походження, умови поставки тощо. Необхідно провести митне оформлення, враховуючи всі необхідні документи, процедури та розрахувати загальні витрати на митні операції.</w:t>
      </w:r>
    </w:p>
    <w:p w:rsidR="001772A5" w:rsidRPr="001772A5" w:rsidRDefault="001772A5" w:rsidP="008973ED">
      <w:pPr>
        <w:spacing w:line="240" w:lineRule="auto"/>
        <w:rPr>
          <w:b/>
          <w:sz w:val="28"/>
          <w:szCs w:val="28"/>
          <w:lang w:val="uk-UA"/>
        </w:rPr>
      </w:pPr>
    </w:p>
    <w:p w:rsidR="001772A5" w:rsidRDefault="001772A5" w:rsidP="008973ED">
      <w:pPr>
        <w:spacing w:line="240" w:lineRule="auto"/>
        <w:jc w:val="center"/>
        <w:outlineLvl w:val="2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Методика виконання завдання:</w:t>
      </w:r>
    </w:p>
    <w:p w:rsidR="008973ED" w:rsidRPr="001772A5" w:rsidRDefault="008973ED" w:rsidP="008973ED">
      <w:pPr>
        <w:spacing w:line="240" w:lineRule="auto"/>
        <w:outlineLvl w:val="2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1. Аналіз інформації кейсу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Ознайомитися з кейсом і визначити основні завдання, які потрібно вирішити.</w:t>
      </w:r>
    </w:p>
    <w:p w:rsidR="001772A5" w:rsidRPr="001772A5" w:rsidRDefault="001772A5" w:rsidP="008973ED">
      <w:pPr>
        <w:widowControl/>
        <w:numPr>
          <w:ilvl w:val="1"/>
          <w:numId w:val="15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Вивчення кейсу:</w:t>
      </w:r>
      <w:r w:rsidR="008973ED">
        <w:rPr>
          <w:sz w:val="28"/>
          <w:szCs w:val="28"/>
          <w:lang w:val="uk-UA"/>
        </w:rPr>
        <w:t xml:space="preserve"> п</w:t>
      </w:r>
      <w:r w:rsidRPr="001772A5">
        <w:rPr>
          <w:sz w:val="28"/>
          <w:szCs w:val="28"/>
          <w:lang w:val="uk-UA"/>
        </w:rPr>
        <w:t>рочитайте текст кейсу, звертаючи увагу на деталі, такі як опис товару, країна походження, умови поставки, тип транспорту, необхідні митні документи.</w:t>
      </w:r>
    </w:p>
    <w:p w:rsidR="001772A5" w:rsidRPr="001772A5" w:rsidRDefault="001772A5" w:rsidP="008973ED">
      <w:pPr>
        <w:widowControl/>
        <w:numPr>
          <w:ilvl w:val="1"/>
          <w:numId w:val="15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Визначення основних характеристик: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ипишіть основні характеристики товару, такі як код УКТЗЕД (Українська класифікація товарів зовнішньоекономічної діяльності), вартість, кількість, вага, об’єм.</w:t>
      </w:r>
    </w:p>
    <w:p w:rsidR="001772A5" w:rsidRPr="001772A5" w:rsidRDefault="001772A5" w:rsidP="008973ED">
      <w:pPr>
        <w:widowControl/>
        <w:numPr>
          <w:ilvl w:val="1"/>
          <w:numId w:val="15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Уточнення митних вимог: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митні процедури та вимоги до оформлення цього товару, зокрема необхідні сертифікати, ліцензії, дозвільні документи.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2. Підготовка необхідних документів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lastRenderedPageBreak/>
        <w:t>Скласти перелік та підготувати необхідні документи для митного оформлення товару.</w:t>
      </w:r>
    </w:p>
    <w:p w:rsidR="001772A5" w:rsidRPr="001772A5" w:rsidRDefault="001772A5" w:rsidP="008973ED">
      <w:pPr>
        <w:widowControl/>
        <w:numPr>
          <w:ilvl w:val="1"/>
          <w:numId w:val="1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Митна декларація: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изначте, які графи митної декларації потрібно заповнити для даного товару. Заповніть ці графи на основі інформації з кейсу.</w:t>
      </w:r>
    </w:p>
    <w:p w:rsidR="001772A5" w:rsidRPr="001772A5" w:rsidRDefault="001772A5" w:rsidP="008973ED">
      <w:pPr>
        <w:widowControl/>
        <w:numPr>
          <w:ilvl w:val="1"/>
          <w:numId w:val="1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Інвойс:</w:t>
      </w:r>
      <w:r w:rsidR="008973ED">
        <w:rPr>
          <w:sz w:val="28"/>
          <w:szCs w:val="28"/>
          <w:lang w:val="uk-UA"/>
        </w:rPr>
        <w:t xml:space="preserve"> п</w:t>
      </w:r>
      <w:r w:rsidRPr="001772A5">
        <w:rPr>
          <w:sz w:val="28"/>
          <w:szCs w:val="28"/>
          <w:lang w:val="uk-UA"/>
        </w:rPr>
        <w:t>еревірте, чи відповідає інвойс вимогам (вказані правильні дані про товар, умови поставки, вартість).</w:t>
      </w:r>
    </w:p>
    <w:p w:rsidR="001772A5" w:rsidRPr="001772A5" w:rsidRDefault="001772A5" w:rsidP="008973ED">
      <w:pPr>
        <w:widowControl/>
        <w:numPr>
          <w:ilvl w:val="1"/>
          <w:numId w:val="1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Транспортні документи:</w:t>
      </w:r>
      <w:r w:rsidR="008973ED">
        <w:rPr>
          <w:sz w:val="28"/>
          <w:szCs w:val="28"/>
          <w:lang w:val="uk-UA"/>
        </w:rPr>
        <w:t xml:space="preserve"> п</w:t>
      </w:r>
      <w:r w:rsidRPr="001772A5">
        <w:rPr>
          <w:sz w:val="28"/>
          <w:szCs w:val="28"/>
          <w:lang w:val="uk-UA"/>
        </w:rPr>
        <w:t>ідготуйте транспортні документи (CMR, коносамент, авіанакладна) в залежності від виду транспорту.</w:t>
      </w:r>
    </w:p>
    <w:p w:rsidR="001772A5" w:rsidRPr="001772A5" w:rsidRDefault="001772A5" w:rsidP="008973ED">
      <w:pPr>
        <w:widowControl/>
        <w:numPr>
          <w:ilvl w:val="1"/>
          <w:numId w:val="1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Сертифікати та ліцензії: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изначте, які додаткові документи потрібні для ввезення товару (сертифікати відповідності, ветеринарні/фітосанітарні сертифікати, дозволи тощо) та підготуйте їх.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8973ED" w:rsidRDefault="008973ED">
      <w:pPr>
        <w:widowControl/>
        <w:adjustRightInd/>
        <w:spacing w:after="160" w:line="259" w:lineRule="auto"/>
        <w:jc w:val="left"/>
        <w:textAlignment w:val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br w:type="page"/>
      </w: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lastRenderedPageBreak/>
        <w:t>3. Розрахунок митних платежів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Розрахувати заг</w:t>
      </w:r>
      <w:r w:rsidR="008973ED">
        <w:rPr>
          <w:sz w:val="28"/>
          <w:szCs w:val="28"/>
          <w:lang w:val="uk-UA"/>
        </w:rPr>
        <w:t>альні витрати на митні операції:</w:t>
      </w:r>
    </w:p>
    <w:p w:rsidR="001772A5" w:rsidRPr="001772A5" w:rsidRDefault="001772A5" w:rsidP="008973ED">
      <w:pPr>
        <w:widowControl/>
        <w:numPr>
          <w:ilvl w:val="1"/>
          <w:numId w:val="17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Митна вартість: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митну вартість товару, враховуючи умови поставки (наприклад, FOB, CIF).</w:t>
      </w:r>
    </w:p>
    <w:p w:rsidR="001772A5" w:rsidRPr="001772A5" w:rsidRDefault="001772A5" w:rsidP="008973ED">
      <w:pPr>
        <w:widowControl/>
        <w:numPr>
          <w:ilvl w:val="1"/>
          <w:numId w:val="17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Митні збори:</w:t>
      </w:r>
      <w:r w:rsidR="008973ED">
        <w:rPr>
          <w:sz w:val="28"/>
          <w:szCs w:val="28"/>
          <w:lang w:val="uk-UA"/>
        </w:rPr>
        <w:t xml:space="preserve"> р</w:t>
      </w:r>
      <w:r w:rsidRPr="001772A5">
        <w:rPr>
          <w:sz w:val="28"/>
          <w:szCs w:val="28"/>
          <w:lang w:val="uk-UA"/>
        </w:rPr>
        <w:t>озрахуйте мито, ПДВ, акциз (якщо застосовується) на основі митної вартості та відповідних ставок.</w:t>
      </w:r>
    </w:p>
    <w:p w:rsidR="001772A5" w:rsidRPr="001772A5" w:rsidRDefault="001772A5" w:rsidP="008973ED">
      <w:pPr>
        <w:widowControl/>
        <w:numPr>
          <w:ilvl w:val="1"/>
          <w:numId w:val="17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Інші витрати:</w:t>
      </w:r>
      <w:r w:rsidR="008973ED">
        <w:rPr>
          <w:sz w:val="28"/>
          <w:szCs w:val="28"/>
          <w:lang w:val="uk-UA"/>
        </w:rPr>
        <w:t xml:space="preserve"> о</w:t>
      </w:r>
      <w:r w:rsidRPr="001772A5">
        <w:rPr>
          <w:sz w:val="28"/>
          <w:szCs w:val="28"/>
          <w:lang w:val="uk-UA"/>
        </w:rPr>
        <w:t>цініть витрати на митного брокера, зберігання товару на митному складі, інші адміністративні збори.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4. Оформлення митної декларації та подання документів</w:t>
      </w:r>
    </w:p>
    <w:p w:rsidR="001772A5" w:rsidRPr="001772A5" w:rsidRDefault="008973ED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="001772A5" w:rsidRPr="001772A5">
        <w:rPr>
          <w:sz w:val="28"/>
          <w:szCs w:val="28"/>
          <w:lang w:val="uk-UA"/>
        </w:rPr>
        <w:t>авершити процес митного оформлення шляхом заповнення декларації та подання необхідних документів до митних органів.</w:t>
      </w:r>
    </w:p>
    <w:p w:rsidR="001772A5" w:rsidRPr="001772A5" w:rsidRDefault="001772A5" w:rsidP="008973ED">
      <w:pPr>
        <w:widowControl/>
        <w:numPr>
          <w:ilvl w:val="1"/>
          <w:numId w:val="18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Заповнення декларації: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иконайте остаточне заповнення митної декларації, перевіривши правильність внесених даних.</w:t>
      </w:r>
    </w:p>
    <w:p w:rsidR="001772A5" w:rsidRPr="001772A5" w:rsidRDefault="001772A5" w:rsidP="008973ED">
      <w:pPr>
        <w:widowControl/>
        <w:numPr>
          <w:ilvl w:val="1"/>
          <w:numId w:val="18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Подання документів:</w:t>
      </w:r>
      <w:r w:rsidR="008973ED">
        <w:rPr>
          <w:sz w:val="28"/>
          <w:szCs w:val="28"/>
          <w:lang w:val="uk-UA"/>
        </w:rPr>
        <w:t xml:space="preserve"> п</w:t>
      </w:r>
      <w:r w:rsidRPr="001772A5">
        <w:rPr>
          <w:sz w:val="28"/>
          <w:szCs w:val="28"/>
          <w:lang w:val="uk-UA"/>
        </w:rPr>
        <w:t>ідготуйте пакет документів для подання до митного органу (митна декларація, інвойс, транспортні документи, сертифікати).</w:t>
      </w:r>
    </w:p>
    <w:p w:rsidR="001772A5" w:rsidRPr="001772A5" w:rsidRDefault="001772A5" w:rsidP="008973ED">
      <w:pPr>
        <w:widowControl/>
        <w:numPr>
          <w:ilvl w:val="1"/>
          <w:numId w:val="18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Взаємодія з митним органом: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изначте, які дії можуть знадобитися під час митного контролю (наприклад, додаткові перевірки, коригування документів).</w:t>
      </w:r>
    </w:p>
    <w:p w:rsidR="001772A5" w:rsidRPr="001772A5" w:rsidRDefault="001772A5" w:rsidP="008973ED">
      <w:pPr>
        <w:spacing w:line="240" w:lineRule="auto"/>
        <w:rPr>
          <w:sz w:val="28"/>
          <w:szCs w:val="28"/>
          <w:lang w:val="uk-UA"/>
        </w:rPr>
      </w:pPr>
    </w:p>
    <w:p w:rsidR="001772A5" w:rsidRDefault="001772A5" w:rsidP="008973ED">
      <w:pPr>
        <w:spacing w:line="240" w:lineRule="auto"/>
        <w:jc w:val="center"/>
        <w:outlineLvl w:val="2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Текст кейсу</w:t>
      </w:r>
    </w:p>
    <w:p w:rsidR="008973ED" w:rsidRPr="001772A5" w:rsidRDefault="008973ED" w:rsidP="008973ED">
      <w:pPr>
        <w:spacing w:line="240" w:lineRule="auto"/>
        <w:jc w:val="center"/>
        <w:outlineLvl w:val="2"/>
        <w:rPr>
          <w:b/>
          <w:bCs/>
          <w:sz w:val="28"/>
          <w:szCs w:val="28"/>
          <w:lang w:val="uk-UA"/>
        </w:rPr>
      </w:pPr>
    </w:p>
    <w:p w:rsidR="001772A5" w:rsidRDefault="001772A5" w:rsidP="008973ED">
      <w:pPr>
        <w:spacing w:line="240" w:lineRule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Компанія «ТехноТрейд» займається імпортом електроніки з Китаю в Україну. Поточне завдання полягає в митному оформленні партії товару — ноутбуків марки "TechMaster 3000". Постачальник товару знаходиться в місті Шеньчжень, Китай.</w:t>
      </w:r>
    </w:p>
    <w:p w:rsidR="008973ED" w:rsidRPr="001772A5" w:rsidRDefault="008973ED" w:rsidP="008973ED">
      <w:pPr>
        <w:spacing w:line="240" w:lineRule="auto"/>
        <w:rPr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Основна інформація:</w:t>
      </w:r>
    </w:p>
    <w:p w:rsidR="001772A5" w:rsidRPr="001772A5" w:rsidRDefault="001772A5" w:rsidP="008973ED">
      <w:pPr>
        <w:widowControl/>
        <w:numPr>
          <w:ilvl w:val="0"/>
          <w:numId w:val="2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Код УКТЗЕД:</w:t>
      </w:r>
      <w:r w:rsidRPr="001772A5">
        <w:rPr>
          <w:sz w:val="28"/>
          <w:szCs w:val="28"/>
          <w:lang w:val="uk-UA"/>
        </w:rPr>
        <w:t xml:space="preserve"> 8471.30.00 (Персональні комп'ютери та ноутбуки)</w:t>
      </w:r>
    </w:p>
    <w:p w:rsidR="001772A5" w:rsidRPr="001772A5" w:rsidRDefault="001772A5" w:rsidP="008973ED">
      <w:pPr>
        <w:widowControl/>
        <w:numPr>
          <w:ilvl w:val="0"/>
          <w:numId w:val="2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Кількість товару:</w:t>
      </w:r>
      <w:r w:rsidRPr="001772A5">
        <w:rPr>
          <w:sz w:val="28"/>
          <w:szCs w:val="28"/>
          <w:lang w:val="uk-UA"/>
        </w:rPr>
        <w:t xml:space="preserve"> 500 штук</w:t>
      </w:r>
    </w:p>
    <w:p w:rsidR="001772A5" w:rsidRPr="001772A5" w:rsidRDefault="001772A5" w:rsidP="008973ED">
      <w:pPr>
        <w:widowControl/>
        <w:numPr>
          <w:ilvl w:val="0"/>
          <w:numId w:val="2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Загальна вартість:</w:t>
      </w:r>
      <w:r w:rsidRPr="001772A5">
        <w:rPr>
          <w:sz w:val="28"/>
          <w:szCs w:val="28"/>
          <w:lang w:val="uk-UA"/>
        </w:rPr>
        <w:t xml:space="preserve"> 250,000 USD</w:t>
      </w:r>
    </w:p>
    <w:p w:rsidR="001772A5" w:rsidRPr="001772A5" w:rsidRDefault="001772A5" w:rsidP="008973ED">
      <w:pPr>
        <w:widowControl/>
        <w:numPr>
          <w:ilvl w:val="0"/>
          <w:numId w:val="2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Вага партії:</w:t>
      </w:r>
      <w:r w:rsidRPr="001772A5">
        <w:rPr>
          <w:sz w:val="28"/>
          <w:szCs w:val="28"/>
          <w:lang w:val="uk-UA"/>
        </w:rPr>
        <w:t xml:space="preserve"> 5,000 кг</w:t>
      </w:r>
    </w:p>
    <w:p w:rsidR="001772A5" w:rsidRPr="001772A5" w:rsidRDefault="001772A5" w:rsidP="008973ED">
      <w:pPr>
        <w:widowControl/>
        <w:numPr>
          <w:ilvl w:val="0"/>
          <w:numId w:val="2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Умови поставки:</w:t>
      </w:r>
      <w:r w:rsidRPr="001772A5">
        <w:rPr>
          <w:sz w:val="28"/>
          <w:szCs w:val="28"/>
          <w:lang w:val="uk-UA"/>
        </w:rPr>
        <w:t xml:space="preserve"> CIF (порт Одеса, Україна)</w:t>
      </w:r>
    </w:p>
    <w:p w:rsidR="001772A5" w:rsidRPr="001772A5" w:rsidRDefault="001772A5" w:rsidP="008973ED">
      <w:pPr>
        <w:widowControl/>
        <w:numPr>
          <w:ilvl w:val="0"/>
          <w:numId w:val="2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Транспорт:</w:t>
      </w:r>
      <w:r w:rsidRPr="001772A5">
        <w:rPr>
          <w:sz w:val="28"/>
          <w:szCs w:val="28"/>
          <w:lang w:val="uk-UA"/>
        </w:rPr>
        <w:t xml:space="preserve"> Морський транспорт</w:t>
      </w:r>
    </w:p>
    <w:p w:rsidR="001772A5" w:rsidRPr="001772A5" w:rsidRDefault="001772A5" w:rsidP="008973ED">
      <w:pPr>
        <w:widowControl/>
        <w:numPr>
          <w:ilvl w:val="0"/>
          <w:numId w:val="22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Країна походження:</w:t>
      </w:r>
      <w:r w:rsidRPr="001772A5">
        <w:rPr>
          <w:sz w:val="28"/>
          <w:szCs w:val="28"/>
          <w:lang w:val="uk-UA"/>
        </w:rPr>
        <w:t xml:space="preserve"> Китай</w:t>
      </w:r>
    </w:p>
    <w:p w:rsidR="001772A5" w:rsidRPr="001772A5" w:rsidRDefault="001772A5" w:rsidP="008973ED">
      <w:pPr>
        <w:spacing w:line="240" w:lineRule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Документи, надані постачальником:</w:t>
      </w:r>
    </w:p>
    <w:p w:rsidR="001772A5" w:rsidRPr="001772A5" w:rsidRDefault="001772A5" w:rsidP="008973ED">
      <w:pPr>
        <w:widowControl/>
        <w:numPr>
          <w:ilvl w:val="0"/>
          <w:numId w:val="23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Інвойс</w:t>
      </w:r>
    </w:p>
    <w:p w:rsidR="001772A5" w:rsidRPr="001772A5" w:rsidRDefault="001772A5" w:rsidP="008973ED">
      <w:pPr>
        <w:widowControl/>
        <w:numPr>
          <w:ilvl w:val="0"/>
          <w:numId w:val="23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Пакувальний лист</w:t>
      </w:r>
    </w:p>
    <w:p w:rsidR="001772A5" w:rsidRPr="001772A5" w:rsidRDefault="001772A5" w:rsidP="008973ED">
      <w:pPr>
        <w:widowControl/>
        <w:numPr>
          <w:ilvl w:val="0"/>
          <w:numId w:val="23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Сертифікат походження</w:t>
      </w:r>
    </w:p>
    <w:p w:rsidR="001772A5" w:rsidRPr="001772A5" w:rsidRDefault="001772A5" w:rsidP="008973ED">
      <w:pPr>
        <w:widowControl/>
        <w:numPr>
          <w:ilvl w:val="0"/>
          <w:numId w:val="23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Сертифікат відповідності (на вимогу українських стандартів)</w:t>
      </w:r>
    </w:p>
    <w:p w:rsidR="001772A5" w:rsidRPr="001772A5" w:rsidRDefault="001772A5" w:rsidP="008973ED">
      <w:pPr>
        <w:spacing w:line="240" w:lineRule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Завдання для студентів:</w:t>
      </w:r>
    </w:p>
    <w:p w:rsidR="001772A5" w:rsidRPr="001772A5" w:rsidRDefault="001772A5" w:rsidP="008973ED">
      <w:pPr>
        <w:widowControl/>
        <w:numPr>
          <w:ilvl w:val="0"/>
          <w:numId w:val="24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Провести митне оформлення партії ноутбуків.</w:t>
      </w:r>
    </w:p>
    <w:p w:rsidR="001772A5" w:rsidRPr="001772A5" w:rsidRDefault="001772A5" w:rsidP="008973ED">
      <w:pPr>
        <w:widowControl/>
        <w:numPr>
          <w:ilvl w:val="0"/>
          <w:numId w:val="24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lastRenderedPageBreak/>
        <w:t>Визначити митну вартість товару та розрахувати митні платежі, включаючи мито, ПДВ та інші збори.</w:t>
      </w:r>
    </w:p>
    <w:p w:rsidR="001772A5" w:rsidRPr="001772A5" w:rsidRDefault="001772A5" w:rsidP="008973ED">
      <w:pPr>
        <w:widowControl/>
        <w:numPr>
          <w:ilvl w:val="0"/>
          <w:numId w:val="24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Підготувати повний пакет документів для подання до митних органів.</w:t>
      </w:r>
    </w:p>
    <w:p w:rsidR="001772A5" w:rsidRPr="001772A5" w:rsidRDefault="001772A5" w:rsidP="008973ED">
      <w:pPr>
        <w:widowControl/>
        <w:numPr>
          <w:ilvl w:val="0"/>
          <w:numId w:val="24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Проаналізувати можливі затримки або ризики в процесі митного оформлення.</w:t>
      </w:r>
    </w:p>
    <w:p w:rsidR="001772A5" w:rsidRPr="001772A5" w:rsidRDefault="001772A5" w:rsidP="008973ED">
      <w:pPr>
        <w:widowControl/>
        <w:numPr>
          <w:ilvl w:val="0"/>
          <w:numId w:val="24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Надати рекомендації для оптимізації процесу митного оформлення цієї та майбутніх партій.</w:t>
      </w:r>
    </w:p>
    <w:p w:rsidR="008973ED" w:rsidRDefault="008973ED" w:rsidP="008973E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widowControl/>
        <w:autoSpaceDE w:val="0"/>
        <w:autoSpaceDN w:val="0"/>
        <w:spacing w:line="240" w:lineRule="auto"/>
        <w:ind w:firstLine="567"/>
        <w:textAlignment w:val="auto"/>
        <w:rPr>
          <w:b/>
          <w:sz w:val="28"/>
          <w:szCs w:val="28"/>
          <w:lang w:val="uk-UA" w:eastAsia="uk-UA"/>
        </w:rPr>
      </w:pPr>
      <w:r w:rsidRPr="001772A5">
        <w:rPr>
          <w:b/>
          <w:sz w:val="28"/>
          <w:szCs w:val="28"/>
          <w:lang w:val="uk-UA" w:eastAsia="uk-UA"/>
        </w:rPr>
        <w:t>Завдання 4</w:t>
      </w:r>
    </w:p>
    <w:p w:rsidR="001772A5" w:rsidRPr="001772A5" w:rsidRDefault="001772A5" w:rsidP="008973ED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 w:eastAsia="uk-UA"/>
        </w:rPr>
        <w:t xml:space="preserve">Дослідити вплив міжнародної митної політики на логістику. </w:t>
      </w:r>
      <w:r w:rsidRPr="001772A5">
        <w:rPr>
          <w:sz w:val="28"/>
          <w:szCs w:val="28"/>
          <w:lang w:val="uk-UA"/>
        </w:rPr>
        <w:t>Проаналізувати митну політику країни на вибір і визначити, як вона впливає на логістичні операції з товарами, що імпортуються або експортуються. Підготувати аналітичний звіт за результатами дослідження.</w:t>
      </w:r>
    </w:p>
    <w:p w:rsidR="001772A5" w:rsidRPr="001772A5" w:rsidRDefault="001772A5" w:rsidP="008973ED">
      <w:pPr>
        <w:spacing w:line="240" w:lineRule="auto"/>
        <w:rPr>
          <w:b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jc w:val="center"/>
        <w:outlineLvl w:val="2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Методика виконання завдання: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1. Вибір країни для аналізу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Вибрати країну для аналізу її митної політики та її впливу на логістичні операції</w:t>
      </w:r>
      <w:r w:rsidR="0045522E">
        <w:rPr>
          <w:sz w:val="28"/>
          <w:szCs w:val="28"/>
          <w:lang w:val="uk-UA"/>
        </w:rPr>
        <w:t>:</w:t>
      </w:r>
    </w:p>
    <w:p w:rsidR="001772A5" w:rsidRPr="001772A5" w:rsidRDefault="001772A5" w:rsidP="008973ED">
      <w:pPr>
        <w:widowControl/>
        <w:numPr>
          <w:ilvl w:val="1"/>
          <w:numId w:val="25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Ознайомлення з варіантами:</w:t>
      </w:r>
      <w:r w:rsidR="008973ED">
        <w:rPr>
          <w:sz w:val="28"/>
          <w:szCs w:val="28"/>
          <w:lang w:val="uk-UA"/>
        </w:rPr>
        <w:t xml:space="preserve"> п</w:t>
      </w:r>
      <w:r w:rsidRPr="001772A5">
        <w:rPr>
          <w:sz w:val="28"/>
          <w:szCs w:val="28"/>
          <w:lang w:val="uk-UA"/>
        </w:rPr>
        <w:t>ерегляньте можливі країни для аналізу, такі як США, Китай, країни ЄС, та інші торгові партнери України.</w:t>
      </w:r>
    </w:p>
    <w:p w:rsidR="001772A5" w:rsidRPr="001772A5" w:rsidRDefault="001772A5" w:rsidP="008973ED">
      <w:pPr>
        <w:widowControl/>
        <w:numPr>
          <w:ilvl w:val="1"/>
          <w:numId w:val="25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Вибір країни:</w:t>
      </w:r>
      <w:r w:rsidR="008973ED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иберіть країну, яка має значний вплив на український імпорт або експорт, або країну з особливою митною політикою, що може мати великий вплив на логістичні процеси.</w:t>
      </w:r>
    </w:p>
    <w:p w:rsidR="008973ED" w:rsidRDefault="008973ED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2. Збір інформації про митну політику країни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Зібрати дані про митну політику обраної країни, включаючи митні тарифи, нетарифні бар'єри, угоди про вільну торгі</w:t>
      </w:r>
      <w:r w:rsidR="0045522E">
        <w:rPr>
          <w:sz w:val="28"/>
          <w:szCs w:val="28"/>
          <w:lang w:val="uk-UA"/>
        </w:rPr>
        <w:t>влю та інші регуляторні аспекти:</w:t>
      </w:r>
    </w:p>
    <w:p w:rsidR="001772A5" w:rsidRPr="001772A5" w:rsidRDefault="001772A5" w:rsidP="008973ED">
      <w:pPr>
        <w:widowControl/>
        <w:numPr>
          <w:ilvl w:val="1"/>
          <w:numId w:val="2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Дослідження митних тарифів:</w:t>
      </w:r>
      <w:r w:rsidR="0045522E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изначте основні митні тарифи, що застосовуються до товарів, які імпортуються або експортуються з/в Україну.</w:t>
      </w:r>
    </w:p>
    <w:p w:rsidR="001772A5" w:rsidRPr="001772A5" w:rsidRDefault="001772A5" w:rsidP="008973ED">
      <w:pPr>
        <w:widowControl/>
        <w:numPr>
          <w:ilvl w:val="1"/>
          <w:numId w:val="2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Аналіз нетарифних бар'єрів:</w:t>
      </w:r>
      <w:r w:rsidR="0045522E">
        <w:rPr>
          <w:sz w:val="28"/>
          <w:szCs w:val="28"/>
          <w:lang w:val="uk-UA"/>
        </w:rPr>
        <w:t xml:space="preserve"> в</w:t>
      </w:r>
      <w:r w:rsidRPr="001772A5">
        <w:rPr>
          <w:sz w:val="28"/>
          <w:szCs w:val="28"/>
          <w:lang w:val="uk-UA"/>
        </w:rPr>
        <w:t>ивчіть додаткові регуляторні вимоги, такі як квоти, ліцензування, технічні бар'єри, митні процедури, що можуть ускладнювати логістичні операції.</w:t>
      </w:r>
    </w:p>
    <w:p w:rsidR="001772A5" w:rsidRPr="001772A5" w:rsidRDefault="001772A5" w:rsidP="008973ED">
      <w:pPr>
        <w:widowControl/>
        <w:numPr>
          <w:ilvl w:val="1"/>
          <w:numId w:val="26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Перевірка угод про вільну торгівлю:</w:t>
      </w:r>
      <w:r w:rsidR="0045522E">
        <w:rPr>
          <w:sz w:val="28"/>
          <w:szCs w:val="28"/>
          <w:lang w:val="uk-UA"/>
        </w:rPr>
        <w:t xml:space="preserve"> з</w:t>
      </w:r>
      <w:r w:rsidRPr="001772A5">
        <w:rPr>
          <w:sz w:val="28"/>
          <w:szCs w:val="28"/>
          <w:lang w:val="uk-UA"/>
        </w:rPr>
        <w:t>'ясуйте, чи має країна угоди про вільну торгівлю з Україною або іншими країнами, що можуть вплинути на митні процедури та логістику.</w:t>
      </w:r>
    </w:p>
    <w:p w:rsidR="0045522E" w:rsidRDefault="0045522E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3. Аналіз впливу митної політики на логістичні операції</w:t>
      </w:r>
    </w:p>
    <w:p w:rsidR="001772A5" w:rsidRPr="001772A5" w:rsidRDefault="001772A5" w:rsidP="0045522E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Визначити, як митна політика країни впливає на процеси імпорту та експорту товарів, включаючи в</w:t>
      </w:r>
      <w:r w:rsidR="0045522E">
        <w:rPr>
          <w:sz w:val="28"/>
          <w:szCs w:val="28"/>
          <w:lang w:val="uk-UA"/>
        </w:rPr>
        <w:t>итрати, час доставки, та ризики:</w:t>
      </w:r>
    </w:p>
    <w:p w:rsidR="001772A5" w:rsidRPr="001772A5" w:rsidRDefault="001772A5" w:rsidP="008973ED">
      <w:pPr>
        <w:widowControl/>
        <w:numPr>
          <w:ilvl w:val="1"/>
          <w:numId w:val="27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Оцінка витрат:</w:t>
      </w:r>
      <w:r w:rsidRPr="001772A5">
        <w:rPr>
          <w:sz w:val="28"/>
          <w:szCs w:val="28"/>
          <w:lang w:val="uk-UA"/>
        </w:rPr>
        <w:t xml:space="preserve"> Визначте, як митні тарифи та інші платежі впливають на загальні витрати на логістику для українських компаній.</w:t>
      </w:r>
    </w:p>
    <w:p w:rsidR="001772A5" w:rsidRPr="001772A5" w:rsidRDefault="001772A5" w:rsidP="008973ED">
      <w:pPr>
        <w:widowControl/>
        <w:numPr>
          <w:ilvl w:val="1"/>
          <w:numId w:val="27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lastRenderedPageBreak/>
        <w:t>Оцінка часу:</w:t>
      </w:r>
      <w:r w:rsidRPr="001772A5">
        <w:rPr>
          <w:sz w:val="28"/>
          <w:szCs w:val="28"/>
          <w:lang w:val="uk-UA"/>
        </w:rPr>
        <w:t xml:space="preserve"> Проаналізуйте, як митні процедури та регуляції впливають на час доставки товарів.</w:t>
      </w:r>
    </w:p>
    <w:p w:rsidR="001772A5" w:rsidRPr="001772A5" w:rsidRDefault="001772A5" w:rsidP="008973ED">
      <w:pPr>
        <w:widowControl/>
        <w:numPr>
          <w:ilvl w:val="1"/>
          <w:numId w:val="27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Аналіз ризиків:</w:t>
      </w:r>
      <w:r w:rsidRPr="001772A5">
        <w:rPr>
          <w:sz w:val="28"/>
          <w:szCs w:val="28"/>
          <w:lang w:val="uk-UA"/>
        </w:rPr>
        <w:t xml:space="preserve"> Визначте можливі ризики, такі як затримки через митні процедури, додаткові вимоги до сертифікації товарів або можливі політичні ризики, пов'язані з митною політикою.</w:t>
      </w:r>
    </w:p>
    <w:p w:rsidR="0045522E" w:rsidRDefault="0045522E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4. Підготовка аналітичного звіту</w:t>
      </w:r>
    </w:p>
    <w:p w:rsidR="001772A5" w:rsidRPr="001772A5" w:rsidRDefault="001772A5" w:rsidP="0045522E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Сформулювати висновки та рекомендації на основі аналізу митної пол</w:t>
      </w:r>
      <w:r w:rsidR="0045522E">
        <w:rPr>
          <w:sz w:val="28"/>
          <w:szCs w:val="28"/>
          <w:lang w:val="uk-UA"/>
        </w:rPr>
        <w:t>ітики та її впливу на логістику:</w:t>
      </w:r>
    </w:p>
    <w:p w:rsidR="001772A5" w:rsidRPr="001772A5" w:rsidRDefault="001772A5" w:rsidP="008973ED">
      <w:pPr>
        <w:widowControl/>
        <w:numPr>
          <w:ilvl w:val="1"/>
          <w:numId w:val="28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Структурування звіту:</w:t>
      </w:r>
      <w:r w:rsidR="0045522E">
        <w:rPr>
          <w:sz w:val="28"/>
          <w:szCs w:val="28"/>
          <w:lang w:val="uk-UA"/>
        </w:rPr>
        <w:t xml:space="preserve"> о</w:t>
      </w:r>
      <w:r w:rsidRPr="001772A5">
        <w:rPr>
          <w:sz w:val="28"/>
          <w:szCs w:val="28"/>
          <w:lang w:val="uk-UA"/>
        </w:rPr>
        <w:t>форміть звіт із наступними розділами: вступ (короткий опис країни та мети дослідження), огляд митної політики, аналіз впливу на логістику, висновки та рекомендації.</w:t>
      </w:r>
    </w:p>
    <w:p w:rsidR="001772A5" w:rsidRPr="001772A5" w:rsidRDefault="001772A5" w:rsidP="008973ED">
      <w:pPr>
        <w:widowControl/>
        <w:numPr>
          <w:ilvl w:val="1"/>
          <w:numId w:val="28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Формулювання висновків:</w:t>
      </w:r>
      <w:r w:rsidRPr="001772A5">
        <w:rPr>
          <w:sz w:val="28"/>
          <w:szCs w:val="28"/>
          <w:lang w:val="uk-UA"/>
        </w:rPr>
        <w:t xml:space="preserve"> </w:t>
      </w:r>
      <w:r w:rsidR="0045522E">
        <w:rPr>
          <w:sz w:val="28"/>
          <w:szCs w:val="28"/>
          <w:lang w:val="uk-UA"/>
        </w:rPr>
        <w:t>н</w:t>
      </w:r>
      <w:r w:rsidRPr="001772A5">
        <w:rPr>
          <w:sz w:val="28"/>
          <w:szCs w:val="28"/>
          <w:lang w:val="uk-UA"/>
        </w:rPr>
        <w:t>а основі проведеного аналізу визначте основні наслідки митної політики для логістики українських компаній.</w:t>
      </w:r>
    </w:p>
    <w:p w:rsidR="001772A5" w:rsidRPr="001772A5" w:rsidRDefault="001772A5" w:rsidP="008973ED">
      <w:pPr>
        <w:widowControl/>
        <w:numPr>
          <w:ilvl w:val="1"/>
          <w:numId w:val="28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Розробка рекомендацій:</w:t>
      </w:r>
      <w:r w:rsidR="0045522E">
        <w:rPr>
          <w:sz w:val="28"/>
          <w:szCs w:val="28"/>
          <w:lang w:val="uk-UA"/>
        </w:rPr>
        <w:t xml:space="preserve"> р</w:t>
      </w:r>
      <w:r w:rsidRPr="001772A5">
        <w:rPr>
          <w:sz w:val="28"/>
          <w:szCs w:val="28"/>
          <w:lang w:val="uk-UA"/>
        </w:rPr>
        <w:t>озробіть практичні рекомендації для українських імпортерів/експортерів, які допоможуть мінімізувати витрати, зменшити ризики та оптимізувати логістичні процеси.</w:t>
      </w:r>
    </w:p>
    <w:p w:rsidR="0045522E" w:rsidRDefault="0045522E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outlineLvl w:val="3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5. Презентація результатів</w:t>
      </w:r>
    </w:p>
    <w:p w:rsidR="001772A5" w:rsidRDefault="001772A5" w:rsidP="0045522E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Представити результати дослідження та захистити висновки т</w:t>
      </w:r>
      <w:r w:rsidR="0045522E">
        <w:rPr>
          <w:sz w:val="28"/>
          <w:szCs w:val="28"/>
          <w:lang w:val="uk-UA"/>
        </w:rPr>
        <w:t>а рекомендації перед аудиторією.</w:t>
      </w:r>
    </w:p>
    <w:p w:rsidR="0045522E" w:rsidRPr="001772A5" w:rsidRDefault="0045522E" w:rsidP="0045522E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</w:p>
    <w:p w:rsidR="001772A5" w:rsidRPr="001772A5" w:rsidRDefault="001772A5" w:rsidP="0045522E">
      <w:pPr>
        <w:spacing w:line="240" w:lineRule="auto"/>
        <w:jc w:val="center"/>
        <w:outlineLvl w:val="2"/>
        <w:rPr>
          <w:b/>
          <w:bCs/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Текст кейсу</w:t>
      </w:r>
    </w:p>
    <w:p w:rsidR="0045522E" w:rsidRDefault="0045522E" w:rsidP="008973ED">
      <w:pPr>
        <w:spacing w:line="240" w:lineRule="auto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 xml:space="preserve">Ви є логістичним менеджером української компанії, яка займається експортом сільськогосподарської продукції до Європейського Союзу (ЄС). У вас з'явилася можливість розширити експорт і на ринки </w:t>
      </w:r>
      <w:r w:rsidR="0045522E" w:rsidRPr="0045522E">
        <w:rPr>
          <w:sz w:val="28"/>
          <w:szCs w:val="28"/>
          <w:u w:val="single"/>
          <w:lang w:val="uk-UA"/>
        </w:rPr>
        <w:t>КРАЇНИ НА ВИБІР</w:t>
      </w:r>
      <w:r w:rsidRPr="001772A5">
        <w:rPr>
          <w:sz w:val="28"/>
          <w:szCs w:val="28"/>
          <w:lang w:val="uk-UA"/>
        </w:rPr>
        <w:t>, але для цього потрібно розібратися з митними вимогами цих країн та їх можливим впливом на логістичні процеси.</w:t>
      </w:r>
    </w:p>
    <w:p w:rsidR="0045522E" w:rsidRDefault="0045522E" w:rsidP="008973ED">
      <w:pPr>
        <w:spacing w:line="240" w:lineRule="auto"/>
        <w:rPr>
          <w:b/>
          <w:bCs/>
          <w:sz w:val="28"/>
          <w:szCs w:val="28"/>
          <w:lang w:val="uk-UA"/>
        </w:rPr>
      </w:pPr>
    </w:p>
    <w:p w:rsidR="001772A5" w:rsidRPr="001772A5" w:rsidRDefault="001772A5" w:rsidP="008973ED">
      <w:pPr>
        <w:spacing w:line="240" w:lineRule="auto"/>
        <w:rPr>
          <w:sz w:val="28"/>
          <w:szCs w:val="28"/>
          <w:lang w:val="uk-UA"/>
        </w:rPr>
      </w:pPr>
      <w:r w:rsidRPr="001772A5">
        <w:rPr>
          <w:b/>
          <w:bCs/>
          <w:sz w:val="28"/>
          <w:szCs w:val="28"/>
          <w:lang w:val="uk-UA"/>
        </w:rPr>
        <w:t>Завдання:</w:t>
      </w:r>
    </w:p>
    <w:p w:rsidR="001772A5" w:rsidRPr="001772A5" w:rsidRDefault="001772A5" w:rsidP="008973ED">
      <w:pPr>
        <w:widowControl/>
        <w:numPr>
          <w:ilvl w:val="0"/>
          <w:numId w:val="3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Провести аналіз митної політики обраної вами країни та її можливого впливу на логістичні операції.</w:t>
      </w:r>
    </w:p>
    <w:p w:rsidR="001772A5" w:rsidRPr="001772A5" w:rsidRDefault="001772A5" w:rsidP="008973ED">
      <w:pPr>
        <w:widowControl/>
        <w:numPr>
          <w:ilvl w:val="0"/>
          <w:numId w:val="3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 xml:space="preserve">Дослідити, які митні тарифи, нетарифні бар'єри та митні </w:t>
      </w:r>
      <w:r w:rsidR="0045522E">
        <w:rPr>
          <w:sz w:val="28"/>
          <w:szCs w:val="28"/>
          <w:lang w:val="uk-UA"/>
        </w:rPr>
        <w:t xml:space="preserve">процедури можуть ускладнити </w:t>
      </w:r>
      <w:r w:rsidRPr="001772A5">
        <w:rPr>
          <w:sz w:val="28"/>
          <w:szCs w:val="28"/>
          <w:lang w:val="uk-UA"/>
        </w:rPr>
        <w:t>процес експорту української продукції.</w:t>
      </w:r>
    </w:p>
    <w:p w:rsidR="001772A5" w:rsidRPr="001772A5" w:rsidRDefault="001772A5" w:rsidP="008973ED">
      <w:pPr>
        <w:widowControl/>
        <w:numPr>
          <w:ilvl w:val="0"/>
          <w:numId w:val="3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Оцінити можливі ризики та розробити стратегії мінімізації негативного впливу митної політики на логістичні операції.</w:t>
      </w:r>
    </w:p>
    <w:p w:rsidR="001772A5" w:rsidRPr="001772A5" w:rsidRDefault="001772A5" w:rsidP="008973ED">
      <w:pPr>
        <w:widowControl/>
        <w:numPr>
          <w:ilvl w:val="0"/>
          <w:numId w:val="30"/>
        </w:numPr>
        <w:adjustRightInd/>
        <w:spacing w:line="240" w:lineRule="auto"/>
        <w:textAlignment w:val="auto"/>
        <w:rPr>
          <w:sz w:val="28"/>
          <w:szCs w:val="28"/>
          <w:lang w:val="uk-UA"/>
        </w:rPr>
      </w:pPr>
      <w:r w:rsidRPr="001772A5">
        <w:rPr>
          <w:sz w:val="28"/>
          <w:szCs w:val="28"/>
          <w:lang w:val="uk-UA"/>
        </w:rPr>
        <w:t>Підготувати аналітичний звіт із висновками та рекомендаціями для керівництва компанії щодо вибору ринку та стратегії експорту.</w:t>
      </w:r>
    </w:p>
    <w:p w:rsidR="001772A5" w:rsidRPr="001772A5" w:rsidRDefault="001772A5" w:rsidP="008973ED">
      <w:pPr>
        <w:widowControl/>
        <w:adjustRightInd/>
        <w:spacing w:line="240" w:lineRule="auto"/>
        <w:textAlignment w:val="auto"/>
        <w:rPr>
          <w:sz w:val="28"/>
          <w:szCs w:val="28"/>
          <w:lang w:val="uk-UA"/>
        </w:rPr>
      </w:pPr>
    </w:p>
    <w:p w:rsidR="0045522E" w:rsidRDefault="0045522E">
      <w:pPr>
        <w:widowControl/>
        <w:adjustRightInd/>
        <w:spacing w:after="160" w:line="259" w:lineRule="auto"/>
        <w:jc w:val="left"/>
        <w:textAlignment w:val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903DA" w:rsidRPr="00D903DA" w:rsidRDefault="00D903DA" w:rsidP="00D903DA">
      <w:pPr>
        <w:spacing w:line="240" w:lineRule="auto"/>
        <w:jc w:val="center"/>
        <w:rPr>
          <w:b/>
          <w:sz w:val="28"/>
          <w:szCs w:val="28"/>
          <w:lang w:val="uk-UA"/>
        </w:rPr>
      </w:pPr>
      <w:r w:rsidRPr="00D903DA">
        <w:rPr>
          <w:b/>
          <w:sz w:val="28"/>
          <w:szCs w:val="28"/>
          <w:lang w:val="uk-UA"/>
        </w:rPr>
        <w:lastRenderedPageBreak/>
        <w:t>Рекомендована література:</w:t>
      </w:r>
      <w:bookmarkStart w:id="0" w:name="_GoBack"/>
      <w:bookmarkEnd w:id="0"/>
    </w:p>
    <w:p w:rsidR="00D903DA" w:rsidRDefault="00D903DA" w:rsidP="008973ED">
      <w:pPr>
        <w:spacing w:line="240" w:lineRule="auto"/>
        <w:rPr>
          <w:sz w:val="28"/>
          <w:szCs w:val="28"/>
          <w:lang w:val="uk-UA"/>
        </w:rPr>
      </w:pP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848EC">
        <w:rPr>
          <w:color w:val="000000"/>
          <w:sz w:val="28"/>
          <w:szCs w:val="28"/>
          <w:lang w:val="uk-UA"/>
        </w:rPr>
        <w:t>Герчаківський С. Д. Митна справа : навч. посіб. Тернопіль : Вид-во «Екон. думка», 2020. 290 с. URL: </w:t>
      </w:r>
      <w:hyperlink r:id="rId7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http://dspace.wunu.edu.ua/bitstream/316497/45653/1/посібник%20МС_2020.pdf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rFonts w:eastAsia="Calibri"/>
          <w:sz w:val="28"/>
          <w:szCs w:val="28"/>
          <w:lang w:val="uk-UA" w:eastAsia="en-US"/>
        </w:rPr>
      </w:pPr>
      <w:r w:rsidRPr="00F848EC">
        <w:rPr>
          <w:color w:val="000000"/>
          <w:sz w:val="28"/>
          <w:szCs w:val="28"/>
          <w:lang w:val="uk-UA"/>
        </w:rPr>
        <w:t>Гурч Л. М. Логістика : навч. посіб. Київ : ДП "Вид. дім "Персонал", 2008. 560 с. URL: </w:t>
      </w:r>
      <w:hyperlink r:id="rId8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https://maup.com.ua/assets/files/lib/book/p09_07.pdf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848EC">
        <w:rPr>
          <w:color w:val="000000"/>
          <w:sz w:val="28"/>
          <w:szCs w:val="28"/>
          <w:lang w:val="uk-UA"/>
        </w:rPr>
        <w:t>Конвенція про створення Ради Митного Співробітництва 1950 року: Конвенція Ради Мит. Співробітництва від 15.12.1950 р. : станом на 19 черв. 1992 р. URL: </w:t>
      </w:r>
      <w:hyperlink r:id="rId9" w:anchor="Text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https://zakon.rada.gov.ua/laws/show/995_184#Text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848EC">
        <w:rPr>
          <w:color w:val="000000"/>
          <w:sz w:val="28"/>
          <w:szCs w:val="28"/>
          <w:lang w:val="uk-UA"/>
        </w:rPr>
        <w:t>Логістика : навч. посіб. / Л. С. Безугла та ін. Дніпро : ДДАЕУ, 2021. 252 с. URL: </w:t>
      </w:r>
      <w:hyperlink r:id="rId10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https://dspace.dsau.dp.ua/bitstream/123456789/4959/1/НП_Логiстика.pdf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848EC">
        <w:rPr>
          <w:color w:val="000000"/>
          <w:sz w:val="28"/>
          <w:szCs w:val="28"/>
          <w:lang w:val="uk-UA"/>
        </w:rPr>
        <w:t>Мирончук В., Матвеєв М., Голомша Н. Митні процедури забезпечення зовнішньоекономічної діяльності україни в умовах війни. </w:t>
      </w:r>
      <w:r w:rsidRPr="00F848EC">
        <w:rPr>
          <w:i/>
          <w:iCs/>
          <w:color w:val="000000"/>
          <w:sz w:val="28"/>
          <w:szCs w:val="28"/>
          <w:lang w:val="uk-UA"/>
        </w:rPr>
        <w:t>Економіка та суспільство</w:t>
      </w:r>
      <w:r w:rsidRPr="00F848EC">
        <w:rPr>
          <w:color w:val="000000"/>
          <w:sz w:val="28"/>
          <w:szCs w:val="28"/>
          <w:lang w:val="uk-UA"/>
        </w:rPr>
        <w:t>. 2022. № 39. URL: </w:t>
      </w:r>
      <w:hyperlink r:id="rId11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https://doi.org/10.32782/2524-0072/2022-39-43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F848EC">
        <w:rPr>
          <w:color w:val="000000"/>
          <w:sz w:val="28"/>
          <w:szCs w:val="28"/>
          <w:lang w:val="uk-UA"/>
        </w:rPr>
        <w:t>Митна конвенція про міжнародне перевезення вантажів із застосуванням книжки МДП (Конвенція МДП) 1975 року: Конвенція Орг. Об'єдн. Націй від 14.11.1975 р. : станом на 21 листоп. 2023 р. URL: </w:t>
      </w:r>
      <w:hyperlink r:id="rId12" w:anchor="Text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https://zakon.rada.gov.ua/laws/show/995_012#Text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848EC">
        <w:rPr>
          <w:color w:val="000000"/>
          <w:sz w:val="28"/>
          <w:szCs w:val="28"/>
          <w:lang w:val="uk-UA"/>
        </w:rPr>
        <w:t>Митний кодекс України : Кодекс України від 13.03.2012 р. № 4495-VI : станом на 16 трав. 2024 р. URL: </w:t>
      </w:r>
      <w:hyperlink r:id="rId13" w:anchor="Text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https://zakon.rada.gov.ua/laws/show/4495-17#Text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848EC">
        <w:rPr>
          <w:color w:val="000000"/>
          <w:sz w:val="28"/>
          <w:szCs w:val="28"/>
          <w:lang w:val="uk-UA"/>
        </w:rPr>
        <w:t>Міжнародна конвенція про спрощення і гармонізацію митних процедур (Кіотська конвенція) : Конвенція Ради Мит. Співробітництва від 18.05.1973 р. : станом на 12 лип. 2023 р. URL: </w:t>
      </w:r>
      <w:hyperlink r:id="rId14" w:anchor="Text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https://zakon.rada.gov.ua/laws/show/995_643#Text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adjustRightInd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848EC">
        <w:rPr>
          <w:color w:val="000000"/>
          <w:sz w:val="28"/>
          <w:szCs w:val="28"/>
          <w:lang w:val="uk-UA"/>
        </w:rPr>
        <w:t>Про затвердження Порядку здійснення аналізу та оцінки ризиків, розроблення і реалізації заходів з управління ризиками для визначення форм та обсягів митного контролю : Наказ М-ва фінансів України від 31.07.2015 р. № 684 : станом на 2 квіт. 2021 р. URL: </w:t>
      </w:r>
      <w:hyperlink r:id="rId15" w:anchor="Text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https://zakon.rada.gov.ua/laws/show/z1021-15#Text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848EC">
        <w:rPr>
          <w:color w:val="000000"/>
          <w:sz w:val="28"/>
          <w:szCs w:val="28"/>
          <w:lang w:val="uk-UA"/>
        </w:rPr>
        <w:t>Федорова В. О., Блага В. В. Логістика : навч. посіб. Харків : ФОП Бровін О.В., 2019. 153 с. URL: </w:t>
      </w:r>
      <w:hyperlink r:id="rId16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https://fmab.khadi.kharkov.ua/fileadmin/F-FUB/Економіки_і_підприємництва/ek_predpriyatiy/posobiya_pdf/Посібник_Логістика_Федорова_Блага.pdf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D903DA" w:rsidRPr="00F848EC" w:rsidRDefault="00D903DA" w:rsidP="00D903DA">
      <w:pPr>
        <w:widowControl/>
        <w:numPr>
          <w:ilvl w:val="0"/>
          <w:numId w:val="31"/>
        </w:numPr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F848EC">
        <w:rPr>
          <w:color w:val="000000"/>
          <w:sz w:val="28"/>
          <w:szCs w:val="28"/>
          <w:lang w:val="uk-UA"/>
        </w:rPr>
        <w:t>Яременко О. Митна логістика: поняття, функції, особливості. </w:t>
      </w:r>
      <w:r w:rsidRPr="00F848EC">
        <w:rPr>
          <w:i/>
          <w:iCs/>
          <w:color w:val="000000"/>
          <w:sz w:val="28"/>
          <w:szCs w:val="28"/>
          <w:lang w:val="uk-UA"/>
        </w:rPr>
        <w:t>Вісних Хмельницького національного університету</w:t>
      </w:r>
      <w:r w:rsidRPr="00F848EC">
        <w:rPr>
          <w:color w:val="000000"/>
          <w:sz w:val="28"/>
          <w:szCs w:val="28"/>
          <w:lang w:val="uk-UA"/>
        </w:rPr>
        <w:t>. 2021. Vol. 300, no. 6. P. 32–36. URL: </w:t>
      </w:r>
      <w:hyperlink r:id="rId17" w:tgtFrame="_blank" w:history="1">
        <w:r w:rsidRPr="00F848EC">
          <w:rPr>
            <w:rStyle w:val="a8"/>
            <w:color w:val="000000"/>
            <w:sz w:val="28"/>
            <w:szCs w:val="28"/>
            <w:lang w:val="uk-UA"/>
          </w:rPr>
          <w:t>https://doi.org/10.31891/2307-5740-2021-300-6-5</w:t>
        </w:r>
      </w:hyperlink>
      <w:r w:rsidRPr="00F848EC">
        <w:rPr>
          <w:color w:val="000000"/>
          <w:sz w:val="28"/>
          <w:szCs w:val="28"/>
          <w:lang w:val="uk-UA"/>
        </w:rPr>
        <w:t>.</w:t>
      </w:r>
    </w:p>
    <w:p w:rsidR="0045522E" w:rsidRPr="001772A5" w:rsidRDefault="0045522E" w:rsidP="008973ED">
      <w:pPr>
        <w:spacing w:line="240" w:lineRule="auto"/>
        <w:rPr>
          <w:sz w:val="28"/>
          <w:szCs w:val="28"/>
          <w:lang w:val="uk-UA"/>
        </w:rPr>
      </w:pPr>
    </w:p>
    <w:sectPr w:rsidR="0045522E" w:rsidRPr="001772A5">
      <w:headerReference w:type="default" r:id="rId1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7FC" w:rsidRDefault="00E777FC" w:rsidP="0045522E">
      <w:pPr>
        <w:spacing w:line="240" w:lineRule="auto"/>
      </w:pPr>
      <w:r>
        <w:separator/>
      </w:r>
    </w:p>
  </w:endnote>
  <w:endnote w:type="continuationSeparator" w:id="0">
    <w:p w:rsidR="00E777FC" w:rsidRDefault="00E777FC" w:rsidP="00455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7FC" w:rsidRDefault="00E777FC" w:rsidP="0045522E">
      <w:pPr>
        <w:spacing w:line="240" w:lineRule="auto"/>
      </w:pPr>
      <w:r>
        <w:separator/>
      </w:r>
    </w:p>
  </w:footnote>
  <w:footnote w:type="continuationSeparator" w:id="0">
    <w:p w:rsidR="00E777FC" w:rsidRDefault="00E777FC" w:rsidP="00455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55"/>
      <w:gridCol w:w="5914"/>
      <w:gridCol w:w="1954"/>
    </w:tblGrid>
    <w:tr w:rsidR="0045522E" w:rsidRPr="00470AEA" w:rsidTr="0045522E">
      <w:trPr>
        <w:cantSplit/>
        <w:trHeight w:val="567"/>
      </w:trPr>
      <w:tc>
        <w:tcPr>
          <w:tcW w:w="912" w:type="pct"/>
          <w:vMerge w:val="restart"/>
          <w:vAlign w:val="center"/>
        </w:tcPr>
        <w:p w:rsidR="0045522E" w:rsidRPr="00470AEA" w:rsidRDefault="0045522E" w:rsidP="0045522E">
          <w:pPr>
            <w:tabs>
              <w:tab w:val="center" w:pos="4819"/>
              <w:tab w:val="right" w:pos="9639"/>
            </w:tabs>
            <w:spacing w:line="240" w:lineRule="auto"/>
            <w:ind w:left="-57" w:right="-57"/>
            <w:jc w:val="center"/>
            <w:rPr>
              <w:b/>
              <w:sz w:val="16"/>
              <w:szCs w:val="16"/>
              <w:lang w:val="uk-UA"/>
            </w:rPr>
          </w:pPr>
          <w:r w:rsidRPr="00470AEA">
            <w:rPr>
              <w:b/>
              <w:sz w:val="16"/>
              <w:szCs w:val="16"/>
              <w:lang w:val="uk-UA"/>
            </w:rPr>
            <w:t>Житомирська політехніка</w:t>
          </w:r>
        </w:p>
      </w:tc>
      <w:tc>
        <w:tcPr>
          <w:tcW w:w="3073" w:type="pct"/>
        </w:tcPr>
        <w:p w:rsidR="0045522E" w:rsidRPr="0002132D" w:rsidRDefault="0045522E" w:rsidP="0045522E">
          <w:pPr>
            <w:pStyle w:val="a4"/>
            <w:jc w:val="center"/>
            <w:rPr>
              <w:sz w:val="16"/>
              <w:szCs w:val="16"/>
              <w:lang w:val="uk-UA" w:eastAsia="uk-UA"/>
            </w:rPr>
          </w:pPr>
          <w:r w:rsidRPr="0002132D">
            <w:rPr>
              <w:sz w:val="16"/>
              <w:szCs w:val="16"/>
              <w:lang w:val="uk-UA" w:eastAsia="uk-UA"/>
            </w:rPr>
            <w:t>МІНІСТЕРСТВО ОСВІТИ І НАУКИ УКРАЇНИ</w:t>
          </w:r>
        </w:p>
        <w:p w:rsidR="0045522E" w:rsidRPr="0002132D" w:rsidRDefault="0045522E" w:rsidP="0045522E">
          <w:pPr>
            <w:pStyle w:val="a4"/>
            <w:ind w:right="-57"/>
            <w:jc w:val="center"/>
            <w:rPr>
              <w:b/>
              <w:spacing w:val="-4"/>
              <w:sz w:val="16"/>
              <w:szCs w:val="16"/>
              <w:lang w:val="uk-UA" w:eastAsia="uk-UA"/>
            </w:rPr>
          </w:pPr>
          <w:r w:rsidRPr="0002132D">
            <w:rPr>
              <w:b/>
              <w:spacing w:val="-4"/>
              <w:sz w:val="16"/>
              <w:szCs w:val="16"/>
              <w:lang w:val="uk-UA" w:eastAsia="uk-UA"/>
            </w:rPr>
            <w:t>ДЕРЖАВНИЙ УНІВЕРСИТЕТ «ЖИТОМИРСЬКА ПОЛІТЕХНІКА»</w:t>
          </w:r>
        </w:p>
        <w:p w:rsidR="0045522E" w:rsidRPr="00473A7E" w:rsidRDefault="0045522E" w:rsidP="0045522E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b/>
              <w:sz w:val="16"/>
              <w:szCs w:val="16"/>
              <w:lang w:val="uk-UA"/>
            </w:rPr>
          </w:pPr>
          <w:r w:rsidRPr="0002132D">
            <w:rPr>
              <w:b/>
              <w:sz w:val="16"/>
              <w:szCs w:val="16"/>
              <w:lang w:val="uk-UA"/>
            </w:rPr>
            <w:t>Система управління якістю відповідає ДСТУ ISO 9001:2015</w:t>
          </w:r>
        </w:p>
      </w:tc>
      <w:tc>
        <w:tcPr>
          <w:tcW w:w="1015" w:type="pct"/>
          <w:vAlign w:val="center"/>
        </w:tcPr>
        <w:p w:rsidR="0045522E" w:rsidRPr="008F4D98" w:rsidRDefault="0045522E" w:rsidP="0045522E">
          <w:pPr>
            <w:tabs>
              <w:tab w:val="left" w:pos="34"/>
              <w:tab w:val="center" w:pos="4819"/>
              <w:tab w:val="right" w:pos="9639"/>
            </w:tabs>
            <w:spacing w:line="240" w:lineRule="auto"/>
            <w:ind w:right="-80"/>
            <w:jc w:val="center"/>
            <w:rPr>
              <w:b/>
              <w:sz w:val="16"/>
              <w:szCs w:val="16"/>
              <w:lang w:val="uk-UA"/>
            </w:rPr>
          </w:pPr>
          <w:r>
            <w:rPr>
              <w:b/>
              <w:sz w:val="16"/>
              <w:szCs w:val="16"/>
              <w:lang w:val="uk-UA"/>
            </w:rPr>
            <w:t>Ф-19.04-05.01</w:t>
          </w:r>
          <w:r w:rsidRPr="008F4D98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1</w:t>
          </w:r>
          <w:r w:rsidRPr="008F4D98">
            <w:rPr>
              <w:b/>
              <w:sz w:val="16"/>
              <w:szCs w:val="16"/>
              <w:lang w:val="uk-UA"/>
            </w:rPr>
            <w:t>/</w:t>
          </w:r>
          <w:r>
            <w:rPr>
              <w:b/>
              <w:sz w:val="16"/>
              <w:szCs w:val="16"/>
              <w:lang w:val="uk-UA"/>
            </w:rPr>
            <w:t>071.00.2/Б/ОК36</w:t>
          </w:r>
          <w:r w:rsidRPr="008F4D98">
            <w:rPr>
              <w:b/>
              <w:sz w:val="16"/>
              <w:szCs w:val="16"/>
              <w:lang w:val="uk-UA"/>
            </w:rPr>
            <w:t>-</w:t>
          </w:r>
          <w:r>
            <w:rPr>
              <w:b/>
              <w:sz w:val="16"/>
              <w:szCs w:val="16"/>
              <w:lang w:val="uk-UA"/>
            </w:rPr>
            <w:t>2024</w:t>
          </w:r>
        </w:p>
      </w:tc>
    </w:tr>
    <w:tr w:rsidR="0045522E" w:rsidRPr="00470AEA" w:rsidTr="0045522E">
      <w:trPr>
        <w:cantSplit/>
        <w:trHeight w:val="227"/>
      </w:trPr>
      <w:tc>
        <w:tcPr>
          <w:tcW w:w="912" w:type="pct"/>
          <w:vMerge/>
        </w:tcPr>
        <w:p w:rsidR="0045522E" w:rsidRPr="00470AEA" w:rsidRDefault="0045522E" w:rsidP="0045522E">
          <w:pPr>
            <w:tabs>
              <w:tab w:val="center" w:pos="4819"/>
              <w:tab w:val="right" w:pos="9639"/>
            </w:tabs>
            <w:spacing w:line="240" w:lineRule="auto"/>
            <w:rPr>
              <w:i/>
              <w:sz w:val="16"/>
              <w:szCs w:val="16"/>
              <w:lang w:val="uk-UA"/>
            </w:rPr>
          </w:pPr>
        </w:p>
      </w:tc>
      <w:tc>
        <w:tcPr>
          <w:tcW w:w="3073" w:type="pct"/>
          <w:vAlign w:val="center"/>
        </w:tcPr>
        <w:p w:rsidR="0045522E" w:rsidRPr="0002132D" w:rsidRDefault="0045522E" w:rsidP="0045522E">
          <w:pPr>
            <w:pStyle w:val="a4"/>
            <w:jc w:val="center"/>
            <w:rPr>
              <w:i/>
              <w:sz w:val="16"/>
              <w:szCs w:val="16"/>
              <w:lang w:val="uk-UA" w:eastAsia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>Екземпляр № 1</w:t>
          </w:r>
        </w:p>
      </w:tc>
      <w:tc>
        <w:tcPr>
          <w:tcW w:w="1015" w:type="pct"/>
          <w:vAlign w:val="center"/>
        </w:tcPr>
        <w:p w:rsidR="0045522E" w:rsidRPr="0002132D" w:rsidRDefault="0045522E" w:rsidP="007E0E23">
          <w:pPr>
            <w:tabs>
              <w:tab w:val="center" w:pos="4819"/>
              <w:tab w:val="right" w:pos="9639"/>
            </w:tabs>
            <w:spacing w:line="240" w:lineRule="auto"/>
            <w:jc w:val="center"/>
            <w:rPr>
              <w:sz w:val="16"/>
              <w:szCs w:val="16"/>
              <w:lang w:val="uk-UA"/>
            </w:rPr>
          </w:pPr>
          <w:r w:rsidRPr="0002132D">
            <w:rPr>
              <w:i/>
              <w:sz w:val="16"/>
              <w:szCs w:val="16"/>
              <w:lang w:val="uk-UA" w:eastAsia="uk-UA"/>
            </w:rPr>
            <w:t xml:space="preserve">Арк </w:t>
          </w:r>
          <w:r>
            <w:rPr>
              <w:i/>
              <w:sz w:val="16"/>
              <w:szCs w:val="16"/>
              <w:lang w:val="uk-UA" w:eastAsia="uk-UA"/>
            </w:rPr>
            <w:t xml:space="preserve"> 1</w:t>
          </w:r>
          <w:r w:rsidR="007E0E23">
            <w:rPr>
              <w:i/>
              <w:sz w:val="16"/>
              <w:szCs w:val="16"/>
              <w:lang w:val="uk-UA" w:eastAsia="uk-UA"/>
            </w:rPr>
            <w:t>2</w:t>
          </w:r>
          <w:r w:rsidRPr="0002132D">
            <w:rPr>
              <w:i/>
              <w:sz w:val="16"/>
              <w:szCs w:val="16"/>
              <w:lang w:val="uk-UA" w:eastAsia="uk-UA"/>
            </w:rPr>
            <w:t xml:space="preserve">/ 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begin"/>
          </w:r>
          <w:r w:rsidRPr="0002132D">
            <w:rPr>
              <w:i/>
              <w:sz w:val="16"/>
              <w:szCs w:val="16"/>
              <w:lang w:val="uk-UA" w:eastAsia="uk-UA"/>
            </w:rPr>
            <w:instrText xml:space="preserve"> PAGE   \* MERGEFORMAT </w:instrTex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separate"/>
          </w:r>
          <w:r w:rsidR="007E0E23">
            <w:rPr>
              <w:i/>
              <w:noProof/>
              <w:sz w:val="16"/>
              <w:szCs w:val="16"/>
              <w:lang w:val="uk-UA" w:eastAsia="uk-UA"/>
            </w:rPr>
            <w:t>12</w:t>
          </w:r>
          <w:r w:rsidRPr="0002132D">
            <w:rPr>
              <w:i/>
              <w:sz w:val="16"/>
              <w:szCs w:val="16"/>
              <w:lang w:val="uk-UA" w:eastAsia="uk-UA"/>
            </w:rPr>
            <w:fldChar w:fldCharType="end"/>
          </w:r>
        </w:p>
      </w:tc>
    </w:tr>
  </w:tbl>
  <w:p w:rsidR="0045522E" w:rsidRDefault="0045522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F3030"/>
    <w:multiLevelType w:val="hybridMultilevel"/>
    <w:tmpl w:val="C6704C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FF1989"/>
    <w:multiLevelType w:val="multilevel"/>
    <w:tmpl w:val="2A16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D92433"/>
    <w:multiLevelType w:val="multilevel"/>
    <w:tmpl w:val="BF66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01946"/>
    <w:multiLevelType w:val="multilevel"/>
    <w:tmpl w:val="2A16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6C145D"/>
    <w:multiLevelType w:val="multilevel"/>
    <w:tmpl w:val="F412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7D1D7C"/>
    <w:multiLevelType w:val="multilevel"/>
    <w:tmpl w:val="CE4E4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831DFC"/>
    <w:multiLevelType w:val="hybridMultilevel"/>
    <w:tmpl w:val="119A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395661"/>
    <w:multiLevelType w:val="multilevel"/>
    <w:tmpl w:val="1F74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A6C81"/>
    <w:multiLevelType w:val="multilevel"/>
    <w:tmpl w:val="DAFE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2574C"/>
    <w:multiLevelType w:val="multilevel"/>
    <w:tmpl w:val="7838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D320CA"/>
    <w:multiLevelType w:val="multilevel"/>
    <w:tmpl w:val="15E0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3769B"/>
    <w:multiLevelType w:val="multilevel"/>
    <w:tmpl w:val="F05C8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1B0E75"/>
    <w:multiLevelType w:val="hybridMultilevel"/>
    <w:tmpl w:val="BFDAC7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B65160"/>
    <w:multiLevelType w:val="multilevel"/>
    <w:tmpl w:val="4D9E2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CF775D"/>
    <w:multiLevelType w:val="hybridMultilevel"/>
    <w:tmpl w:val="F170FC18"/>
    <w:lvl w:ilvl="0" w:tplc="A3EAB288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  <w:spacing w:val="0"/>
        <w:ker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231235"/>
    <w:multiLevelType w:val="multilevel"/>
    <w:tmpl w:val="38022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823BF0"/>
    <w:multiLevelType w:val="multilevel"/>
    <w:tmpl w:val="5E263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5314A4"/>
    <w:multiLevelType w:val="multilevel"/>
    <w:tmpl w:val="21AE5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200A2"/>
    <w:multiLevelType w:val="multilevel"/>
    <w:tmpl w:val="D5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E65BAC"/>
    <w:multiLevelType w:val="multilevel"/>
    <w:tmpl w:val="19DA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147B80"/>
    <w:multiLevelType w:val="multilevel"/>
    <w:tmpl w:val="3DC04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788692E"/>
    <w:multiLevelType w:val="multilevel"/>
    <w:tmpl w:val="ACCC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994D73"/>
    <w:multiLevelType w:val="multilevel"/>
    <w:tmpl w:val="D1A09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465A31"/>
    <w:multiLevelType w:val="multilevel"/>
    <w:tmpl w:val="AF7A8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03F11"/>
    <w:multiLevelType w:val="multilevel"/>
    <w:tmpl w:val="7026B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FE12AC"/>
    <w:multiLevelType w:val="multilevel"/>
    <w:tmpl w:val="1184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281B5A"/>
    <w:multiLevelType w:val="multilevel"/>
    <w:tmpl w:val="F7AAD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293612"/>
    <w:multiLevelType w:val="multilevel"/>
    <w:tmpl w:val="26E0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5C2DC9"/>
    <w:multiLevelType w:val="multilevel"/>
    <w:tmpl w:val="5F9EC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05D7BE9"/>
    <w:multiLevelType w:val="multilevel"/>
    <w:tmpl w:val="DE76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FD0519"/>
    <w:multiLevelType w:val="multilevel"/>
    <w:tmpl w:val="6B2C0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403BC7"/>
    <w:multiLevelType w:val="multilevel"/>
    <w:tmpl w:val="FE80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F431D3"/>
    <w:multiLevelType w:val="multilevel"/>
    <w:tmpl w:val="65B4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E67E2"/>
    <w:multiLevelType w:val="multilevel"/>
    <w:tmpl w:val="518A9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6"/>
  </w:num>
  <w:num w:numId="3">
    <w:abstractNumId w:val="4"/>
  </w:num>
  <w:num w:numId="4">
    <w:abstractNumId w:val="28"/>
  </w:num>
  <w:num w:numId="5">
    <w:abstractNumId w:val="17"/>
  </w:num>
  <w:num w:numId="6">
    <w:abstractNumId w:val="33"/>
  </w:num>
  <w:num w:numId="7">
    <w:abstractNumId w:val="9"/>
  </w:num>
  <w:num w:numId="8">
    <w:abstractNumId w:val="26"/>
  </w:num>
  <w:num w:numId="9">
    <w:abstractNumId w:val="22"/>
  </w:num>
  <w:num w:numId="10">
    <w:abstractNumId w:val="20"/>
  </w:num>
  <w:num w:numId="11">
    <w:abstractNumId w:val="13"/>
  </w:num>
  <w:num w:numId="12">
    <w:abstractNumId w:val="11"/>
  </w:num>
  <w:num w:numId="13">
    <w:abstractNumId w:val="25"/>
  </w:num>
  <w:num w:numId="14">
    <w:abstractNumId w:val="18"/>
  </w:num>
  <w:num w:numId="15">
    <w:abstractNumId w:val="15"/>
  </w:num>
  <w:num w:numId="16">
    <w:abstractNumId w:val="19"/>
  </w:num>
  <w:num w:numId="17">
    <w:abstractNumId w:val="21"/>
  </w:num>
  <w:num w:numId="18">
    <w:abstractNumId w:val="10"/>
  </w:num>
  <w:num w:numId="19">
    <w:abstractNumId w:val="5"/>
  </w:num>
  <w:num w:numId="20">
    <w:abstractNumId w:val="31"/>
  </w:num>
  <w:num w:numId="21">
    <w:abstractNumId w:val="7"/>
  </w:num>
  <w:num w:numId="22">
    <w:abstractNumId w:val="27"/>
  </w:num>
  <w:num w:numId="23">
    <w:abstractNumId w:val="23"/>
  </w:num>
  <w:num w:numId="24">
    <w:abstractNumId w:val="3"/>
  </w:num>
  <w:num w:numId="25">
    <w:abstractNumId w:val="32"/>
  </w:num>
  <w:num w:numId="26">
    <w:abstractNumId w:val="24"/>
  </w:num>
  <w:num w:numId="27">
    <w:abstractNumId w:val="2"/>
  </w:num>
  <w:num w:numId="28">
    <w:abstractNumId w:val="8"/>
  </w:num>
  <w:num w:numId="29">
    <w:abstractNumId w:val="30"/>
  </w:num>
  <w:num w:numId="30">
    <w:abstractNumId w:val="1"/>
  </w:num>
  <w:num w:numId="31">
    <w:abstractNumId w:val="12"/>
  </w:num>
  <w:num w:numId="32">
    <w:abstractNumId w:val="6"/>
  </w:num>
  <w:num w:numId="33">
    <w:abstractNumId w:val="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2A5"/>
    <w:rsid w:val="001772A5"/>
    <w:rsid w:val="00223F74"/>
    <w:rsid w:val="002E2980"/>
    <w:rsid w:val="0045522E"/>
    <w:rsid w:val="00632D16"/>
    <w:rsid w:val="007E0E23"/>
    <w:rsid w:val="008973ED"/>
    <w:rsid w:val="00D903DA"/>
    <w:rsid w:val="00E7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0D60"/>
  <w15:chartTrackingRefBased/>
  <w15:docId w15:val="{B0AADA58-AE45-413B-9C8E-926CE4B6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A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72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5522E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5522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45522E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5522E"/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character" w:styleId="a8">
    <w:name w:val="Hyperlink"/>
    <w:rsid w:val="0045522E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D903DA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up.com.ua/assets/files/lib/book/p09_07.pdf" TargetMode="External"/><Relationship Id="rId13" Type="http://schemas.openxmlformats.org/officeDocument/2006/relationships/hyperlink" Target="https://zakon.rada.gov.ua/laws/show/4495-17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dspace.wunu.edu.ua/bitstream/316497/45653/1/%D0%BF%D0%BE%D1%81%D1%96%D0%B1%D0%BD%D0%B8%D0%BA%20%D0%9C%D0%A1_2020.pdf" TargetMode="External"/><Relationship Id="rId12" Type="http://schemas.openxmlformats.org/officeDocument/2006/relationships/hyperlink" Target="https://zakon.rada.gov.ua/laws/show/995_012" TargetMode="External"/><Relationship Id="rId17" Type="http://schemas.openxmlformats.org/officeDocument/2006/relationships/hyperlink" Target="https://doi.org/10.31891/2307-5740-2021-300-6-5" TargetMode="External"/><Relationship Id="rId2" Type="http://schemas.openxmlformats.org/officeDocument/2006/relationships/styles" Target="styles.xml"/><Relationship Id="rId16" Type="http://schemas.openxmlformats.org/officeDocument/2006/relationships/hyperlink" Target="https://fmab.khadi.kharkov.ua/fileadmin/F-FUB/%D0%95%D0%BA%D0%BE%D0%BD%D0%BE%D0%BC%D1%96%D0%BA%D0%B8_%D1%96_%D0%BF%D1%96%D0%B4%D0%BF%D1%80%D0%B8%D1%94%D0%BC%D0%BD%D0%B8%D1%86%D1%82%D0%B2%D0%B0/ek_predpriyatiy/posobiya_pdf/%D0%9F%D0%BE%D1%81%D1%96%D0%B1%D0%BD%D0%B8%D0%BA_%D0%9B%D0%BE%D0%B3%D1%96%D1%81%D1%82%D0%B8%D0%BA%D0%B0_%D0%A4%D0%B5%D0%B4%D0%BE%D1%80%D0%BE%D0%B2%D0%B0_%D0%91%D0%BB%D0%B0%D0%B3%D0%B0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2782/2524-0072/2022-39-4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zakon.rada.gov.ua/laws/show/z1021-15" TargetMode="External"/><Relationship Id="rId10" Type="http://schemas.openxmlformats.org/officeDocument/2006/relationships/hyperlink" Target="https://dspace.dsau.dp.ua/bitstream/123456789/4959/1/%D0%9D%D0%9F_%D0%9B%D0%BE%D0%B3i%D1%81%D1%82%D0%B8%D0%BA%D0%B0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95_184" TargetMode="External"/><Relationship Id="rId14" Type="http://schemas.openxmlformats.org/officeDocument/2006/relationships/hyperlink" Target="https://zakon.rada.gov.ua/laws/show/995_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3</cp:revision>
  <dcterms:created xsi:type="dcterms:W3CDTF">2024-09-30T15:03:00Z</dcterms:created>
  <dcterms:modified xsi:type="dcterms:W3CDTF">2024-09-30T15:45:00Z</dcterms:modified>
</cp:coreProperties>
</file>