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55F" w:rsidRDefault="007774C5" w:rsidP="003452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ПЗ </w:t>
      </w:r>
      <w:r w:rsidR="00D201DC">
        <w:rPr>
          <w:sz w:val="28"/>
          <w:szCs w:val="28"/>
        </w:rPr>
        <w:t>5</w:t>
      </w:r>
    </w:p>
    <w:p w:rsidR="007774C5" w:rsidRPr="00D201DC" w:rsidRDefault="00D201DC" w:rsidP="00345265">
      <w:pPr>
        <w:jc w:val="both"/>
        <w:rPr>
          <w:sz w:val="28"/>
          <w:szCs w:val="28"/>
        </w:rPr>
      </w:pPr>
      <w:r w:rsidRPr="00D201DC">
        <w:rPr>
          <w:sz w:val="28"/>
          <w:szCs w:val="28"/>
        </w:rPr>
        <w:t>Провести обрахунок бюджетної безпеки країни за останні 15 років</w:t>
      </w:r>
      <w:r w:rsidRPr="00D201DC">
        <w:rPr>
          <w:sz w:val="28"/>
          <w:szCs w:val="28"/>
        </w:rPr>
        <w:t xml:space="preserve">  Використати Методичні рекомендації щодо розрахунку рівня економічної безпеки України (</w:t>
      </w:r>
      <w:r w:rsidRPr="00D201DC">
        <w:rPr>
          <w:sz w:val="28"/>
          <w:szCs w:val="28"/>
        </w:rPr>
        <w:t>https://zakon.rada.gov.ua/rada/show/v1277731-13#Text</w:t>
      </w:r>
      <w:r w:rsidRPr="00D201DC">
        <w:rPr>
          <w:sz w:val="28"/>
          <w:szCs w:val="28"/>
        </w:rPr>
        <w:t xml:space="preserve">). Зробити відповідні висновки. </w:t>
      </w:r>
    </w:p>
    <w:p w:rsidR="00D201DC" w:rsidRDefault="00D201DC" w:rsidP="00345265">
      <w:pPr>
        <w:jc w:val="both"/>
        <w:rPr>
          <w:sz w:val="28"/>
          <w:szCs w:val="28"/>
        </w:rPr>
      </w:pPr>
    </w:p>
    <w:p w:rsidR="00D201DC" w:rsidRPr="00D201DC" w:rsidRDefault="00D201DC" w:rsidP="00345265">
      <w:pPr>
        <w:jc w:val="both"/>
        <w:rPr>
          <w:sz w:val="28"/>
          <w:szCs w:val="28"/>
        </w:rPr>
      </w:pPr>
      <w:r w:rsidRPr="00D201DC">
        <w:rPr>
          <w:sz w:val="28"/>
          <w:szCs w:val="28"/>
        </w:rPr>
        <w:t>Додаткові матеріали на допомогу:</w:t>
      </w:r>
    </w:p>
    <w:p w:rsidR="00D201DC" w:rsidRPr="00D201DC" w:rsidRDefault="00D201DC" w:rsidP="00D201DC">
      <w:pPr>
        <w:widowControl w:val="0"/>
        <w:spacing w:line="250" w:lineRule="auto"/>
        <w:ind w:right="-1"/>
        <w:rPr>
          <w:color w:val="000000" w:themeColor="text1"/>
          <w:sz w:val="28"/>
          <w:szCs w:val="28"/>
        </w:rPr>
      </w:pPr>
      <w:hyperlink r:id="rId8" w:history="1">
        <w:r w:rsidRPr="00D201DC">
          <w:rPr>
            <w:rStyle w:val="a8"/>
            <w:sz w:val="28"/>
            <w:szCs w:val="28"/>
          </w:rPr>
          <w:t>https://eztuir.ztu.edu.ua/jspui/bitstream/123456789/7905/1/Свірко.pdf</w:t>
        </w:r>
      </w:hyperlink>
    </w:p>
    <w:p w:rsidR="00D201DC" w:rsidRPr="00D201DC" w:rsidRDefault="00D201DC" w:rsidP="00345265">
      <w:pPr>
        <w:jc w:val="both"/>
        <w:rPr>
          <w:sz w:val="28"/>
          <w:szCs w:val="28"/>
        </w:rPr>
      </w:pPr>
      <w:hyperlink r:id="rId9" w:history="1">
        <w:r w:rsidRPr="00D201DC">
          <w:rPr>
            <w:rStyle w:val="a8"/>
            <w:sz w:val="28"/>
            <w:szCs w:val="28"/>
          </w:rPr>
          <w:t>https://fkd.net.ua/index.php/fkd/article/view/3913</w:t>
        </w:r>
      </w:hyperlink>
    </w:p>
    <w:p w:rsidR="00D201DC" w:rsidRPr="00D201DC" w:rsidRDefault="00D201DC" w:rsidP="00345265">
      <w:pPr>
        <w:jc w:val="both"/>
        <w:rPr>
          <w:sz w:val="28"/>
          <w:szCs w:val="28"/>
        </w:rPr>
      </w:pPr>
    </w:p>
    <w:sectPr w:rsidR="00D201DC" w:rsidRPr="00D201DC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1C7" w:rsidRDefault="005E61C7" w:rsidP="006F4096">
      <w:r>
        <w:separator/>
      </w:r>
    </w:p>
  </w:endnote>
  <w:endnote w:type="continuationSeparator" w:id="0">
    <w:p w:rsidR="005E61C7" w:rsidRDefault="005E61C7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1C7" w:rsidRDefault="005E61C7" w:rsidP="006F4096">
      <w:r>
        <w:separator/>
      </w:r>
    </w:p>
  </w:footnote>
  <w:footnote w:type="continuationSeparator" w:id="0">
    <w:p w:rsidR="005E61C7" w:rsidRDefault="005E61C7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52BC"/>
    <w:multiLevelType w:val="hybridMultilevel"/>
    <w:tmpl w:val="4538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20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9"/>
  </w:num>
  <w:num w:numId="4" w16cid:durableId="1749227372">
    <w:abstractNumId w:val="9"/>
  </w:num>
  <w:num w:numId="5" w16cid:durableId="1227108149">
    <w:abstractNumId w:val="16"/>
  </w:num>
  <w:num w:numId="6" w16cid:durableId="878275237">
    <w:abstractNumId w:val="0"/>
  </w:num>
  <w:num w:numId="7" w16cid:durableId="888539581">
    <w:abstractNumId w:val="14"/>
  </w:num>
  <w:num w:numId="8" w16cid:durableId="309529608">
    <w:abstractNumId w:val="11"/>
  </w:num>
  <w:num w:numId="9" w16cid:durableId="933633620">
    <w:abstractNumId w:val="8"/>
  </w:num>
  <w:num w:numId="10" w16cid:durableId="1806846760">
    <w:abstractNumId w:val="27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5"/>
  </w:num>
  <w:num w:numId="14" w16cid:durableId="839275577">
    <w:abstractNumId w:val="23"/>
  </w:num>
  <w:num w:numId="15" w16cid:durableId="1571501381">
    <w:abstractNumId w:val="18"/>
  </w:num>
  <w:num w:numId="16" w16cid:durableId="757138474">
    <w:abstractNumId w:val="24"/>
  </w:num>
  <w:num w:numId="17" w16cid:durableId="208808990">
    <w:abstractNumId w:val="12"/>
  </w:num>
  <w:num w:numId="18" w16cid:durableId="1134105571">
    <w:abstractNumId w:val="10"/>
  </w:num>
  <w:num w:numId="19" w16cid:durableId="1572690831">
    <w:abstractNumId w:val="22"/>
  </w:num>
  <w:num w:numId="20" w16cid:durableId="1658992845">
    <w:abstractNumId w:val="21"/>
  </w:num>
  <w:num w:numId="21" w16cid:durableId="1221137360">
    <w:abstractNumId w:val="20"/>
  </w:num>
  <w:num w:numId="22" w16cid:durableId="918946563">
    <w:abstractNumId w:val="17"/>
  </w:num>
  <w:num w:numId="23" w16cid:durableId="1240404255">
    <w:abstractNumId w:val="26"/>
  </w:num>
  <w:num w:numId="24" w16cid:durableId="248001199">
    <w:abstractNumId w:val="4"/>
  </w:num>
  <w:num w:numId="25" w16cid:durableId="1559051267">
    <w:abstractNumId w:val="28"/>
  </w:num>
  <w:num w:numId="26" w16cid:durableId="848325538">
    <w:abstractNumId w:val="25"/>
  </w:num>
  <w:num w:numId="27" w16cid:durableId="914584658">
    <w:abstractNumId w:val="13"/>
  </w:num>
  <w:num w:numId="28" w16cid:durableId="637496344">
    <w:abstractNumId w:val="7"/>
  </w:num>
  <w:num w:numId="29" w16cid:durableId="119198956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41181"/>
    <w:rsid w:val="0016357F"/>
    <w:rsid w:val="001C200D"/>
    <w:rsid w:val="001E1F98"/>
    <w:rsid w:val="001F3B40"/>
    <w:rsid w:val="002509FE"/>
    <w:rsid w:val="00274B86"/>
    <w:rsid w:val="002B0821"/>
    <w:rsid w:val="00345265"/>
    <w:rsid w:val="00391F00"/>
    <w:rsid w:val="0039527F"/>
    <w:rsid w:val="0045128F"/>
    <w:rsid w:val="00470D8D"/>
    <w:rsid w:val="0048558B"/>
    <w:rsid w:val="004C4575"/>
    <w:rsid w:val="00590A1A"/>
    <w:rsid w:val="005E61C7"/>
    <w:rsid w:val="006072DE"/>
    <w:rsid w:val="006D3ECC"/>
    <w:rsid w:val="006F4096"/>
    <w:rsid w:val="006F603E"/>
    <w:rsid w:val="00716B2A"/>
    <w:rsid w:val="00765DB0"/>
    <w:rsid w:val="00767512"/>
    <w:rsid w:val="007774C5"/>
    <w:rsid w:val="0078619F"/>
    <w:rsid w:val="00856256"/>
    <w:rsid w:val="008E7E22"/>
    <w:rsid w:val="00A72828"/>
    <w:rsid w:val="00B63DC0"/>
    <w:rsid w:val="00B72942"/>
    <w:rsid w:val="00B90479"/>
    <w:rsid w:val="00C1155F"/>
    <w:rsid w:val="00C16E27"/>
    <w:rsid w:val="00C471B9"/>
    <w:rsid w:val="00CA660A"/>
    <w:rsid w:val="00D201DC"/>
    <w:rsid w:val="00D341E0"/>
    <w:rsid w:val="00D81419"/>
    <w:rsid w:val="00E6703E"/>
    <w:rsid w:val="00E90F9A"/>
    <w:rsid w:val="00F02024"/>
    <w:rsid w:val="00F06E7F"/>
    <w:rsid w:val="00F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9DCEC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tuir.ztu.edu.ua/jspui/bitstream/123456789/7905/1/&#1057;&#1074;&#1110;&#1088;&#1082;&#1086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kd.net.ua/index.php/fkd/article/view/3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2024-05-26T16:57:00Z</dcterms:created>
  <dcterms:modified xsi:type="dcterms:W3CDTF">2024-09-30T06:38:00Z</dcterms:modified>
</cp:coreProperties>
</file>