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A806" w14:textId="77777777" w:rsidR="00061B86" w:rsidRPr="000A2DBA" w:rsidRDefault="00D7333C" w:rsidP="000A2D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2DBA">
        <w:rPr>
          <w:rFonts w:ascii="Times New Roman" w:hAnsi="Times New Roman" w:cs="Times New Roman"/>
          <w:sz w:val="28"/>
          <w:szCs w:val="28"/>
        </w:rPr>
        <w:t>Практика 4</w:t>
      </w:r>
      <w:r w:rsidR="009F3FBC"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A2DBA" w:rsidRPr="000A2DBA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9F3FBC" w:rsidRPr="000A2DB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0A2DBA" w:rsidRPr="000A2DBA">
        <w:rPr>
          <w:rFonts w:ascii="Times New Roman" w:hAnsi="Times New Roman" w:cs="Times New Roman"/>
          <w:sz w:val="28"/>
          <w:szCs w:val="28"/>
          <w:lang w:val="uk-UA"/>
        </w:rPr>
        <w:t>2.23</w:t>
      </w:r>
      <w:r w:rsidR="009F3FBC" w:rsidRPr="000A2DB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3EDE53D" w14:textId="77777777" w:rsidR="000A2DBA" w:rsidRPr="000A2DBA" w:rsidRDefault="000A2DBA" w:rsidP="000A2DBA">
      <w:pPr>
        <w:pStyle w:val="a4"/>
        <w:widowControl w:val="0"/>
        <w:tabs>
          <w:tab w:val="clear" w:pos="4536"/>
          <w:tab w:val="clear" w:pos="9072"/>
        </w:tabs>
        <w:spacing w:line="240" w:lineRule="auto"/>
        <w:ind w:firstLine="567"/>
        <w:rPr>
          <w:rFonts w:ascii="Times New Roman" w:hAnsi="Times New Roman"/>
          <w:b/>
          <w:i/>
          <w:szCs w:val="28"/>
          <w:lang w:val="ru-RU"/>
        </w:rPr>
      </w:pPr>
      <w:proofErr w:type="spellStart"/>
      <w:r w:rsidRPr="000A2DBA">
        <w:rPr>
          <w:rFonts w:ascii="Times New Roman" w:hAnsi="Times New Roman"/>
          <w:b/>
          <w:i/>
          <w:szCs w:val="28"/>
          <w:lang w:val="ru-RU"/>
        </w:rPr>
        <w:t>Завдання</w:t>
      </w:r>
      <w:proofErr w:type="spellEnd"/>
      <w:r w:rsidRPr="000A2DBA">
        <w:rPr>
          <w:rFonts w:ascii="Times New Roman" w:hAnsi="Times New Roman"/>
          <w:b/>
          <w:i/>
          <w:szCs w:val="28"/>
          <w:lang w:val="ru-RU"/>
        </w:rPr>
        <w:t xml:space="preserve"> 1. </w:t>
      </w:r>
    </w:p>
    <w:p w14:paraId="08804721" w14:textId="77777777" w:rsidR="000A2DBA" w:rsidRPr="00CD68B1" w:rsidRDefault="000A2DBA" w:rsidP="000A2DBA">
      <w:pPr>
        <w:pStyle w:val="a4"/>
        <w:widowControl w:val="0"/>
        <w:tabs>
          <w:tab w:val="clear" w:pos="4536"/>
          <w:tab w:val="clear" w:pos="9072"/>
        </w:tabs>
        <w:spacing w:line="240" w:lineRule="auto"/>
        <w:ind w:firstLine="567"/>
        <w:rPr>
          <w:rFonts w:ascii="Times New Roman" w:hAnsi="Times New Roman"/>
          <w:b/>
          <w:i/>
          <w:szCs w:val="28"/>
          <w:lang w:val="ru-RU"/>
        </w:rPr>
      </w:pPr>
      <w:r w:rsidRPr="00CD68B1">
        <w:rPr>
          <w:rFonts w:ascii="Times New Roman" w:hAnsi="Times New Roman"/>
          <w:b/>
          <w:i/>
          <w:szCs w:val="28"/>
          <w:lang w:val="ru-RU"/>
        </w:rPr>
        <w:t>Диктант:</w:t>
      </w:r>
    </w:p>
    <w:p w14:paraId="3C357B1B" w14:textId="77777777" w:rsidR="000A2DBA" w:rsidRPr="000A2DBA" w:rsidRDefault="000A2DBA" w:rsidP="000A2DBA">
      <w:pPr>
        <w:pStyle w:val="a4"/>
        <w:widowControl w:val="0"/>
        <w:numPr>
          <w:ilvl w:val="0"/>
          <w:numId w:val="3"/>
        </w:numPr>
        <w:tabs>
          <w:tab w:val="clear" w:pos="4536"/>
          <w:tab w:val="clear" w:pos="9072"/>
        </w:tabs>
        <w:spacing w:line="240" w:lineRule="auto"/>
        <w:rPr>
          <w:rFonts w:ascii="Times New Roman" w:hAnsi="Times New Roman"/>
          <w:i/>
          <w:szCs w:val="28"/>
          <w:lang w:val="ru-RU"/>
        </w:rPr>
      </w:pPr>
      <w:proofErr w:type="spellStart"/>
      <w:r w:rsidRPr="000A2DBA">
        <w:rPr>
          <w:rFonts w:ascii="Times New Roman" w:hAnsi="Times New Roman"/>
          <w:i/>
          <w:szCs w:val="28"/>
          <w:lang w:val="ru-RU"/>
        </w:rPr>
        <w:t>Фінанси</w:t>
      </w:r>
      <w:proofErr w:type="spellEnd"/>
      <w:r w:rsidRPr="000A2DBA"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 w:rsidRPr="000A2DBA">
        <w:rPr>
          <w:rFonts w:ascii="Times New Roman" w:hAnsi="Times New Roman"/>
          <w:i/>
          <w:szCs w:val="28"/>
          <w:lang w:val="ru-RU"/>
        </w:rPr>
        <w:t>підприємств</w:t>
      </w:r>
      <w:proofErr w:type="spellEnd"/>
      <w:r w:rsidRPr="000A2DBA">
        <w:rPr>
          <w:rFonts w:ascii="Times New Roman" w:hAnsi="Times New Roman"/>
          <w:i/>
          <w:szCs w:val="28"/>
          <w:lang w:val="ru-RU"/>
        </w:rPr>
        <w:t xml:space="preserve">, </w:t>
      </w:r>
      <w:r>
        <w:rPr>
          <w:rFonts w:ascii="Times New Roman" w:hAnsi="Times New Roman"/>
          <w:i/>
          <w:szCs w:val="28"/>
          <w:lang w:val="ru-RU"/>
        </w:rPr>
        <w:t xml:space="preserve">2) </w:t>
      </w:r>
      <w:proofErr w:type="spellStart"/>
      <w:r w:rsidRPr="000A2DBA">
        <w:rPr>
          <w:rFonts w:ascii="Times New Roman" w:hAnsi="Times New Roman"/>
          <w:i/>
          <w:szCs w:val="28"/>
          <w:lang w:val="ru-RU"/>
        </w:rPr>
        <w:t>фінансова</w:t>
      </w:r>
      <w:proofErr w:type="spellEnd"/>
      <w:r w:rsidRPr="000A2DBA">
        <w:rPr>
          <w:rFonts w:ascii="Times New Roman" w:hAnsi="Times New Roman"/>
          <w:i/>
          <w:szCs w:val="28"/>
          <w:lang w:val="ru-RU"/>
        </w:rPr>
        <w:t xml:space="preserve"> робота, </w:t>
      </w:r>
      <w:r>
        <w:rPr>
          <w:rFonts w:ascii="Times New Roman" w:hAnsi="Times New Roman"/>
          <w:i/>
          <w:szCs w:val="28"/>
          <w:lang w:val="ru-RU"/>
        </w:rPr>
        <w:t xml:space="preserve">3) </w:t>
      </w:r>
      <w:proofErr w:type="spellStart"/>
      <w:r w:rsidRPr="000A2DBA">
        <w:rPr>
          <w:rFonts w:ascii="Times New Roman" w:hAnsi="Times New Roman"/>
          <w:i/>
          <w:szCs w:val="28"/>
          <w:lang w:val="ru-RU"/>
        </w:rPr>
        <w:t>амортизація</w:t>
      </w:r>
      <w:proofErr w:type="spellEnd"/>
      <w:r w:rsidRPr="000A2DBA">
        <w:rPr>
          <w:rFonts w:ascii="Times New Roman" w:hAnsi="Times New Roman"/>
          <w:i/>
          <w:szCs w:val="28"/>
          <w:lang w:val="ru-RU"/>
        </w:rPr>
        <w:t xml:space="preserve"> – </w:t>
      </w:r>
      <w:proofErr w:type="spellStart"/>
      <w:r w:rsidRPr="000A2DBA">
        <w:rPr>
          <w:rFonts w:ascii="Times New Roman" w:hAnsi="Times New Roman"/>
          <w:i/>
          <w:szCs w:val="28"/>
          <w:lang w:val="ru-RU"/>
        </w:rPr>
        <w:t>це</w:t>
      </w:r>
      <w:proofErr w:type="spellEnd"/>
      <w:r w:rsidRPr="000A2DBA">
        <w:rPr>
          <w:rFonts w:ascii="Times New Roman" w:hAnsi="Times New Roman"/>
          <w:i/>
          <w:szCs w:val="28"/>
          <w:lang w:val="ru-RU"/>
        </w:rPr>
        <w:t xml:space="preserve">… </w:t>
      </w:r>
      <w:proofErr w:type="spellStart"/>
      <w:r w:rsidRPr="000A2DBA">
        <w:rPr>
          <w:rFonts w:ascii="Times New Roman" w:hAnsi="Times New Roman"/>
          <w:i/>
          <w:szCs w:val="28"/>
          <w:lang w:val="ru-RU"/>
        </w:rPr>
        <w:t>джерело</w:t>
      </w:r>
      <w:proofErr w:type="spellEnd"/>
      <w:r w:rsidRPr="000A2DBA">
        <w:rPr>
          <w:rFonts w:ascii="Times New Roman" w:hAnsi="Times New Roman"/>
          <w:i/>
          <w:szCs w:val="28"/>
          <w:lang w:val="ru-RU"/>
        </w:rPr>
        <w:t xml:space="preserve"> фінансування,</w:t>
      </w:r>
      <w:r>
        <w:rPr>
          <w:rFonts w:ascii="Times New Roman" w:hAnsi="Times New Roman"/>
          <w:i/>
          <w:szCs w:val="28"/>
          <w:lang w:val="ru-RU"/>
        </w:rPr>
        <w:t xml:space="preserve">4) </w:t>
      </w:r>
      <w:proofErr w:type="spellStart"/>
      <w:r w:rsidRPr="000A2DBA">
        <w:rPr>
          <w:rFonts w:ascii="Times New Roman" w:hAnsi="Times New Roman"/>
          <w:i/>
          <w:szCs w:val="28"/>
          <w:lang w:val="ru-RU"/>
        </w:rPr>
        <w:t>стійкі</w:t>
      </w:r>
      <w:proofErr w:type="spellEnd"/>
      <w:r w:rsidRPr="000A2DBA"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 w:rsidRPr="000A2DBA">
        <w:rPr>
          <w:rFonts w:ascii="Times New Roman" w:hAnsi="Times New Roman"/>
          <w:i/>
          <w:szCs w:val="28"/>
          <w:lang w:val="ru-RU"/>
        </w:rPr>
        <w:t>пасиви</w:t>
      </w:r>
      <w:proofErr w:type="spellEnd"/>
      <w:r w:rsidRPr="000A2DBA">
        <w:rPr>
          <w:rFonts w:ascii="Times New Roman" w:hAnsi="Times New Roman"/>
          <w:i/>
          <w:szCs w:val="28"/>
          <w:lang w:val="ru-RU"/>
        </w:rPr>
        <w:t xml:space="preserve"> – </w:t>
      </w:r>
      <w:proofErr w:type="spellStart"/>
      <w:r w:rsidRPr="000A2DBA">
        <w:rPr>
          <w:rFonts w:ascii="Times New Roman" w:hAnsi="Times New Roman"/>
          <w:i/>
          <w:szCs w:val="28"/>
          <w:lang w:val="ru-RU"/>
        </w:rPr>
        <w:t>це</w:t>
      </w:r>
      <w:proofErr w:type="spellEnd"/>
      <w:r w:rsidRPr="000A2DBA">
        <w:rPr>
          <w:rFonts w:ascii="Times New Roman" w:hAnsi="Times New Roman"/>
          <w:i/>
          <w:szCs w:val="28"/>
          <w:lang w:val="ru-RU"/>
        </w:rPr>
        <w:t xml:space="preserve">… </w:t>
      </w:r>
      <w:proofErr w:type="spellStart"/>
      <w:r w:rsidRPr="000A2DBA">
        <w:rPr>
          <w:rFonts w:ascii="Times New Roman" w:hAnsi="Times New Roman"/>
          <w:i/>
          <w:szCs w:val="28"/>
          <w:lang w:val="ru-RU"/>
        </w:rPr>
        <w:t>джерело</w:t>
      </w:r>
      <w:proofErr w:type="spellEnd"/>
      <w:r w:rsidRPr="000A2DBA"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 w:rsidRPr="000A2DBA">
        <w:rPr>
          <w:rFonts w:ascii="Times New Roman" w:hAnsi="Times New Roman"/>
          <w:i/>
          <w:szCs w:val="28"/>
          <w:lang w:val="ru-RU"/>
        </w:rPr>
        <w:t>фінансування</w:t>
      </w:r>
      <w:proofErr w:type="spellEnd"/>
      <w:r w:rsidRPr="000A2DBA">
        <w:rPr>
          <w:rFonts w:ascii="Times New Roman" w:hAnsi="Times New Roman"/>
          <w:i/>
          <w:szCs w:val="28"/>
          <w:lang w:val="ru-RU"/>
        </w:rPr>
        <w:t xml:space="preserve">, </w:t>
      </w:r>
      <w:r w:rsidR="00CD68B1">
        <w:rPr>
          <w:rFonts w:ascii="Times New Roman" w:hAnsi="Times New Roman"/>
          <w:i/>
          <w:szCs w:val="28"/>
          <w:lang w:val="ru-RU"/>
        </w:rPr>
        <w:t xml:space="preserve">5) </w:t>
      </w:r>
      <w:proofErr w:type="spellStart"/>
      <w:r w:rsidRPr="000A2DBA">
        <w:rPr>
          <w:rFonts w:ascii="Times New Roman" w:hAnsi="Times New Roman"/>
          <w:i/>
          <w:szCs w:val="28"/>
          <w:lang w:val="ru-RU"/>
        </w:rPr>
        <w:t>грошовий</w:t>
      </w:r>
      <w:proofErr w:type="spellEnd"/>
      <w:r w:rsidRPr="000A2DBA">
        <w:rPr>
          <w:rFonts w:ascii="Times New Roman" w:hAnsi="Times New Roman"/>
          <w:i/>
          <w:szCs w:val="28"/>
          <w:lang w:val="ru-RU"/>
        </w:rPr>
        <w:t xml:space="preserve"> фонд, </w:t>
      </w:r>
      <w:r w:rsidR="00CD68B1">
        <w:rPr>
          <w:rFonts w:ascii="Times New Roman" w:hAnsi="Times New Roman"/>
          <w:i/>
          <w:szCs w:val="28"/>
          <w:lang w:val="ru-RU"/>
        </w:rPr>
        <w:t xml:space="preserve">6) </w:t>
      </w:r>
      <w:proofErr w:type="spellStart"/>
      <w:r>
        <w:rPr>
          <w:rFonts w:ascii="Times New Roman" w:hAnsi="Times New Roman"/>
          <w:i/>
          <w:szCs w:val="28"/>
          <w:lang w:val="ru-RU"/>
        </w:rPr>
        <w:t>акумулююча</w:t>
      </w:r>
      <w:proofErr w:type="spellEnd"/>
      <w:r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Cs w:val="28"/>
          <w:lang w:val="ru-RU"/>
        </w:rPr>
        <w:t>функція</w:t>
      </w:r>
      <w:proofErr w:type="spellEnd"/>
      <w:r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Cs w:val="28"/>
          <w:lang w:val="ru-RU"/>
        </w:rPr>
        <w:t>фінансів</w:t>
      </w:r>
      <w:proofErr w:type="spellEnd"/>
      <w:r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Cs w:val="28"/>
          <w:lang w:val="ru-RU"/>
        </w:rPr>
        <w:t>підприємств</w:t>
      </w:r>
      <w:proofErr w:type="spellEnd"/>
      <w:r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Cs w:val="28"/>
          <w:lang w:val="ru-RU"/>
        </w:rPr>
        <w:t>полягає</w:t>
      </w:r>
      <w:proofErr w:type="spellEnd"/>
      <w:r>
        <w:rPr>
          <w:rFonts w:ascii="Times New Roman" w:hAnsi="Times New Roman"/>
          <w:i/>
          <w:szCs w:val="28"/>
          <w:lang w:val="ru-RU"/>
        </w:rPr>
        <w:t xml:space="preserve"> у …., </w:t>
      </w:r>
      <w:r w:rsidR="00CD68B1">
        <w:rPr>
          <w:rFonts w:ascii="Times New Roman" w:hAnsi="Times New Roman"/>
          <w:i/>
          <w:szCs w:val="28"/>
          <w:lang w:val="ru-RU"/>
        </w:rPr>
        <w:t xml:space="preserve">7) </w:t>
      </w:r>
      <w:proofErr w:type="spellStart"/>
      <w:r>
        <w:rPr>
          <w:rFonts w:ascii="Times New Roman" w:hAnsi="Times New Roman"/>
          <w:i/>
          <w:szCs w:val="28"/>
          <w:lang w:val="ru-RU"/>
        </w:rPr>
        <w:t>контрольна</w:t>
      </w:r>
      <w:proofErr w:type="spellEnd"/>
      <w:r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Cs w:val="28"/>
          <w:lang w:val="ru-RU"/>
        </w:rPr>
        <w:t>функція</w:t>
      </w:r>
      <w:proofErr w:type="spellEnd"/>
      <w:r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Cs w:val="28"/>
          <w:lang w:val="ru-RU"/>
        </w:rPr>
        <w:t>фінансів</w:t>
      </w:r>
      <w:proofErr w:type="spellEnd"/>
      <w:r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Cs w:val="28"/>
          <w:lang w:val="ru-RU"/>
        </w:rPr>
        <w:t>підприємств</w:t>
      </w:r>
      <w:proofErr w:type="spellEnd"/>
      <w:r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Cs w:val="28"/>
          <w:lang w:val="ru-RU"/>
        </w:rPr>
        <w:t>полягає</w:t>
      </w:r>
      <w:proofErr w:type="spellEnd"/>
      <w:r>
        <w:rPr>
          <w:rFonts w:ascii="Times New Roman" w:hAnsi="Times New Roman"/>
          <w:i/>
          <w:szCs w:val="28"/>
          <w:lang w:val="ru-RU"/>
        </w:rPr>
        <w:t xml:space="preserve"> у …., </w:t>
      </w:r>
      <w:r w:rsidR="00CD68B1">
        <w:rPr>
          <w:rFonts w:ascii="Times New Roman" w:hAnsi="Times New Roman"/>
          <w:i/>
          <w:szCs w:val="28"/>
          <w:lang w:val="ru-RU"/>
        </w:rPr>
        <w:t xml:space="preserve">8) </w:t>
      </w:r>
      <w:proofErr w:type="spellStart"/>
      <w:r w:rsidR="00CD68B1">
        <w:rPr>
          <w:rFonts w:ascii="Times New Roman" w:hAnsi="Times New Roman"/>
          <w:i/>
          <w:szCs w:val="28"/>
          <w:lang w:val="ru-RU"/>
        </w:rPr>
        <w:t>валовий</w:t>
      </w:r>
      <w:proofErr w:type="spellEnd"/>
      <w:r w:rsidR="00CD68B1"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 w:rsidR="00CD68B1">
        <w:rPr>
          <w:rFonts w:ascii="Times New Roman" w:hAnsi="Times New Roman"/>
          <w:i/>
          <w:szCs w:val="28"/>
          <w:lang w:val="ru-RU"/>
        </w:rPr>
        <w:t>дохід</w:t>
      </w:r>
      <w:proofErr w:type="spellEnd"/>
      <w:r w:rsidR="00CD68B1">
        <w:rPr>
          <w:rFonts w:ascii="Times New Roman" w:hAnsi="Times New Roman"/>
          <w:i/>
          <w:szCs w:val="28"/>
          <w:lang w:val="ru-RU"/>
        </w:rPr>
        <w:t xml:space="preserve"> на </w:t>
      </w:r>
      <w:proofErr w:type="spellStart"/>
      <w:r w:rsidR="00CD68B1">
        <w:rPr>
          <w:rFonts w:ascii="Times New Roman" w:hAnsi="Times New Roman"/>
          <w:i/>
          <w:szCs w:val="28"/>
          <w:lang w:val="ru-RU"/>
        </w:rPr>
        <w:t>підприє</w:t>
      </w:r>
      <w:r>
        <w:rPr>
          <w:rFonts w:ascii="Times New Roman" w:hAnsi="Times New Roman"/>
          <w:i/>
          <w:szCs w:val="28"/>
          <w:lang w:val="ru-RU"/>
        </w:rPr>
        <w:t>мстві</w:t>
      </w:r>
      <w:proofErr w:type="spellEnd"/>
      <w:r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Cs w:val="28"/>
          <w:lang w:val="ru-RU"/>
        </w:rPr>
        <w:t>розп</w:t>
      </w:r>
      <w:r w:rsidR="00CD68B1">
        <w:rPr>
          <w:rFonts w:ascii="Times New Roman" w:hAnsi="Times New Roman"/>
          <w:i/>
          <w:szCs w:val="28"/>
          <w:lang w:val="ru-RU"/>
        </w:rPr>
        <w:t>о</w:t>
      </w:r>
      <w:r>
        <w:rPr>
          <w:rFonts w:ascii="Times New Roman" w:hAnsi="Times New Roman"/>
          <w:i/>
          <w:szCs w:val="28"/>
          <w:lang w:val="ru-RU"/>
        </w:rPr>
        <w:t>діляється</w:t>
      </w:r>
      <w:proofErr w:type="spellEnd"/>
      <w:r>
        <w:rPr>
          <w:rFonts w:ascii="Times New Roman" w:hAnsi="Times New Roman"/>
          <w:i/>
          <w:szCs w:val="28"/>
          <w:lang w:val="ru-RU"/>
        </w:rPr>
        <w:t xml:space="preserve"> на фонд оплати </w:t>
      </w:r>
      <w:proofErr w:type="spellStart"/>
      <w:r>
        <w:rPr>
          <w:rFonts w:ascii="Times New Roman" w:hAnsi="Times New Roman"/>
          <w:i/>
          <w:szCs w:val="28"/>
          <w:lang w:val="ru-RU"/>
        </w:rPr>
        <w:t>праці</w:t>
      </w:r>
      <w:proofErr w:type="spellEnd"/>
      <w:r>
        <w:rPr>
          <w:rFonts w:ascii="Times New Roman" w:hAnsi="Times New Roman"/>
          <w:i/>
          <w:szCs w:val="28"/>
          <w:lang w:val="ru-RU"/>
        </w:rPr>
        <w:t xml:space="preserve"> і …</w:t>
      </w:r>
      <w:r w:rsidR="00CD68B1">
        <w:rPr>
          <w:rFonts w:ascii="Times New Roman" w:hAnsi="Times New Roman"/>
          <w:i/>
          <w:szCs w:val="28"/>
          <w:lang w:val="ru-RU"/>
        </w:rPr>
        <w:t xml:space="preserve">9) </w:t>
      </w:r>
      <w:proofErr w:type="spellStart"/>
      <w:r w:rsidR="00CD68B1" w:rsidRPr="000A2DBA">
        <w:rPr>
          <w:rFonts w:ascii="Times New Roman" w:hAnsi="Times New Roman"/>
          <w:i/>
          <w:szCs w:val="28"/>
          <w:lang w:val="ru-RU"/>
        </w:rPr>
        <w:t>фінансові</w:t>
      </w:r>
      <w:proofErr w:type="spellEnd"/>
      <w:r w:rsidR="00CD68B1" w:rsidRPr="000A2DBA">
        <w:rPr>
          <w:rFonts w:ascii="Times New Roman" w:hAnsi="Times New Roman"/>
          <w:i/>
          <w:szCs w:val="28"/>
          <w:lang w:val="ru-RU"/>
        </w:rPr>
        <w:t xml:space="preserve">  ресурси,</w:t>
      </w:r>
      <w:r w:rsidR="00CD68B1">
        <w:rPr>
          <w:rFonts w:ascii="Times New Roman" w:hAnsi="Times New Roman"/>
          <w:i/>
          <w:szCs w:val="28"/>
          <w:lang w:val="ru-RU"/>
        </w:rPr>
        <w:t xml:space="preserve">10) об </w:t>
      </w:r>
      <w:proofErr w:type="spellStart"/>
      <w:r w:rsidR="00CD68B1">
        <w:rPr>
          <w:rFonts w:ascii="Times New Roman" w:hAnsi="Times New Roman"/>
          <w:i/>
          <w:szCs w:val="28"/>
          <w:lang w:val="ru-RU"/>
        </w:rPr>
        <w:t>єктом</w:t>
      </w:r>
      <w:proofErr w:type="spellEnd"/>
      <w:r w:rsidR="00CD68B1"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 w:rsidR="00CD68B1">
        <w:rPr>
          <w:rFonts w:ascii="Times New Roman" w:hAnsi="Times New Roman"/>
          <w:i/>
          <w:szCs w:val="28"/>
          <w:lang w:val="ru-RU"/>
        </w:rPr>
        <w:t>фінансів</w:t>
      </w:r>
      <w:proofErr w:type="spellEnd"/>
      <w:r w:rsidR="00CD68B1">
        <w:rPr>
          <w:rFonts w:ascii="Times New Roman" w:hAnsi="Times New Roman"/>
          <w:i/>
          <w:szCs w:val="28"/>
          <w:lang w:val="ru-RU"/>
        </w:rPr>
        <w:t xml:space="preserve"> </w:t>
      </w:r>
      <w:proofErr w:type="spellStart"/>
      <w:r w:rsidR="00CD68B1">
        <w:rPr>
          <w:rFonts w:ascii="Times New Roman" w:hAnsi="Times New Roman"/>
          <w:i/>
          <w:szCs w:val="28"/>
          <w:lang w:val="ru-RU"/>
        </w:rPr>
        <w:t>підприємств</w:t>
      </w:r>
      <w:proofErr w:type="spellEnd"/>
      <w:r w:rsidR="00CD68B1">
        <w:rPr>
          <w:rFonts w:ascii="Times New Roman" w:hAnsi="Times New Roman"/>
          <w:i/>
          <w:szCs w:val="28"/>
          <w:lang w:val="ru-RU"/>
        </w:rPr>
        <w:t xml:space="preserve"> є …</w:t>
      </w:r>
    </w:p>
    <w:p w14:paraId="6AC08489" w14:textId="77777777" w:rsidR="000A2DBA" w:rsidRDefault="00CD68B1" w:rsidP="000A2DBA">
      <w:pPr>
        <w:spacing w:line="240" w:lineRule="auto"/>
        <w:ind w:left="284" w:right="284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2. Опитування по фінансовим ресурсам</w:t>
      </w:r>
    </w:p>
    <w:p w14:paraId="76A971C7" w14:textId="77777777" w:rsidR="000A2DBA" w:rsidRPr="000A2DBA" w:rsidRDefault="000A2DBA" w:rsidP="000A2DBA">
      <w:pPr>
        <w:spacing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A2DBA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  <w:proofErr w:type="spellEnd"/>
      <w:r w:rsidR="00CD68B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3</w:t>
      </w:r>
      <w:r w:rsidRPr="000A2DBA">
        <w:rPr>
          <w:rFonts w:ascii="Times New Roman" w:eastAsia="Tahoma" w:hAnsi="Times New Roman" w:cs="Times New Roman"/>
          <w:b/>
          <w:sz w:val="28"/>
          <w:szCs w:val="28"/>
          <w:lang w:val="uk-UA"/>
        </w:rPr>
        <w:t xml:space="preserve">. </w:t>
      </w:r>
      <w:r w:rsidRPr="000A2D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Об’єктом фінансів підприємств є: </w:t>
      </w:r>
    </w:p>
    <w:p w14:paraId="5D7EE2B7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1) підприємства та банківські установи; </w:t>
      </w:r>
    </w:p>
    <w:p w14:paraId="67CC7765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2) підприємства, банківські установи та страхові компанії; </w:t>
      </w:r>
    </w:p>
    <w:p w14:paraId="2A0D53A1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3) підприємства та грошові відносини між ними; </w:t>
      </w:r>
    </w:p>
    <w:p w14:paraId="5C4E1D94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>4) економічні відносини, пов’язані з рухом коштів, формуванням та використанням грошових фондів.  </w:t>
      </w:r>
    </w:p>
    <w:p w14:paraId="3BD1ABA8" w14:textId="77777777" w:rsidR="000A2DBA" w:rsidRPr="000A2DBA" w:rsidRDefault="000A2DBA" w:rsidP="000A2DBA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2DBA">
        <w:rPr>
          <w:rFonts w:ascii="Times New Roman" w:hAnsi="Times New Roman" w:cs="Times New Roman"/>
          <w:b/>
          <w:sz w:val="28"/>
          <w:szCs w:val="28"/>
          <w:lang w:val="uk-UA"/>
        </w:rPr>
        <w:t>До ключових функцій фінансів підприємств більшість вчених відносять:</w:t>
      </w: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B30D4A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1) аналітичну та управлінську функцію; </w:t>
      </w:r>
    </w:p>
    <w:p w14:paraId="7111D81A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2) управлінську та стимулюючу функцію; </w:t>
      </w:r>
    </w:p>
    <w:p w14:paraId="549C3FFA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3) стимулюючу та контрольну функцію; </w:t>
      </w:r>
    </w:p>
    <w:p w14:paraId="094F2E45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4) контрольну та розподільчу функцію </w:t>
      </w:r>
    </w:p>
    <w:p w14:paraId="3DAEB561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7271196F" w14:textId="77777777" w:rsidR="000A2DBA" w:rsidRPr="000A2DBA" w:rsidRDefault="000A2DBA" w:rsidP="000A2DBA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eastAsia="Tahoma" w:hAnsi="Times New Roman" w:cs="Times New Roman"/>
          <w:b/>
          <w:sz w:val="28"/>
          <w:szCs w:val="28"/>
          <w:lang w:val="uk-UA"/>
        </w:rPr>
        <w:t xml:space="preserve">3. </w:t>
      </w:r>
      <w:r w:rsidRPr="000A2D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Фінансові ресурси підприємства – це: </w:t>
      </w:r>
    </w:p>
    <w:p w14:paraId="77E9B74C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1) грошові фонди; </w:t>
      </w:r>
    </w:p>
    <w:p w14:paraId="5C29E81A" w14:textId="77777777" w:rsidR="00CD68B1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2) грошові фонди та грошові кошти, які використовуються в нефондовій формі; </w:t>
      </w:r>
    </w:p>
    <w:p w14:paraId="4EBA1346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3) грошові кошти, які використовуються в нефондовій формі; </w:t>
      </w:r>
    </w:p>
    <w:p w14:paraId="53823880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>4) природні ресурси підприємства.</w:t>
      </w:r>
    </w:p>
    <w:p w14:paraId="45BE58B2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325D8878" w14:textId="77777777" w:rsidR="000A2DBA" w:rsidRPr="000A2DBA" w:rsidRDefault="000A2DBA" w:rsidP="000A2DBA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eastAsia="Tahoma" w:hAnsi="Times New Roman" w:cs="Times New Roman"/>
          <w:b/>
          <w:sz w:val="28"/>
          <w:szCs w:val="28"/>
          <w:lang w:val="uk-UA"/>
        </w:rPr>
        <w:t xml:space="preserve">4. </w:t>
      </w:r>
      <w:r w:rsidRPr="000A2DBA">
        <w:rPr>
          <w:rFonts w:ascii="Times New Roman" w:hAnsi="Times New Roman" w:cs="Times New Roman"/>
          <w:b/>
          <w:sz w:val="28"/>
          <w:szCs w:val="28"/>
          <w:lang w:val="uk-UA"/>
        </w:rPr>
        <w:t>Грошові фонди – це:</w:t>
      </w:r>
    </w:p>
    <w:p w14:paraId="49493B56" w14:textId="77777777" w:rsidR="00CD68B1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1) частина грошових коштів, що мають цільове спрямування; </w:t>
      </w:r>
    </w:p>
    <w:p w14:paraId="1976209F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>2) частина грошових коштів, що не мають цільового спрямування;</w:t>
      </w:r>
    </w:p>
    <w:p w14:paraId="63CE2716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>3) частина грошових коштів, що використовується для поточних розрахунків;</w:t>
      </w:r>
    </w:p>
    <w:p w14:paraId="76BE6116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4) частина грошових коштів, що використовується для погашення </w:t>
      </w:r>
      <w:proofErr w:type="spellStart"/>
      <w:r w:rsidRPr="000A2DBA">
        <w:rPr>
          <w:rFonts w:ascii="Times New Roman" w:hAnsi="Times New Roman" w:cs="Times New Roman"/>
          <w:sz w:val="28"/>
          <w:szCs w:val="28"/>
          <w:lang w:val="uk-UA"/>
        </w:rPr>
        <w:t>зобовязань</w:t>
      </w:r>
      <w:proofErr w:type="spellEnd"/>
      <w:r w:rsidRPr="000A2D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9F90FE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048A0777" w14:textId="77777777" w:rsidR="000A2DBA" w:rsidRPr="000A2DBA" w:rsidRDefault="000A2DBA" w:rsidP="000A2DBA">
      <w:pPr>
        <w:spacing w:after="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2DBA">
        <w:rPr>
          <w:rFonts w:ascii="Times New Roman" w:hAnsi="Times New Roman" w:cs="Times New Roman"/>
          <w:b/>
          <w:sz w:val="28"/>
          <w:szCs w:val="28"/>
          <w:lang w:val="uk-UA"/>
        </w:rPr>
        <w:t>Процес розробки та реалізації управлінських рішень, пов’язаних з формуванням, розподілом і використанням фінансових ресурсів організації – це:</w:t>
      </w:r>
    </w:p>
    <w:p w14:paraId="3E4D13A2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>1) фінанси підприємств</w:t>
      </w:r>
    </w:p>
    <w:p w14:paraId="2DF7040E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>2) фінансові ресурси</w:t>
      </w:r>
    </w:p>
    <w:p w14:paraId="78634B46" w14:textId="77777777" w:rsidR="000A2DBA" w:rsidRPr="000A2DBA" w:rsidRDefault="000A2DBA" w:rsidP="000A2DBA">
      <w:pPr>
        <w:spacing w:after="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lastRenderedPageBreak/>
        <w:t>3) грошові фонди</w:t>
      </w:r>
    </w:p>
    <w:p w14:paraId="144BB37E" w14:textId="77777777" w:rsidR="000A2DBA" w:rsidRPr="000A2DBA" w:rsidRDefault="000A2DBA" w:rsidP="000A2DBA">
      <w:pPr>
        <w:spacing w:after="360" w:line="240" w:lineRule="auto"/>
        <w:ind w:left="284" w:right="284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4) фінансовий менеджмент </w:t>
      </w:r>
    </w:p>
    <w:p w14:paraId="0365BDDE" w14:textId="77777777" w:rsidR="000A2DBA" w:rsidRPr="000A2DBA" w:rsidRDefault="000A2DBA" w:rsidP="000A2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19E59" w14:textId="093DA8DB" w:rsidR="000A2DBA" w:rsidRPr="00CD68B1" w:rsidRDefault="00CD68B1" w:rsidP="000A2DBA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8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9906B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CD68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14:paraId="1794BF16" w14:textId="77777777" w:rsidR="009F3FBC" w:rsidRPr="000A2DBA" w:rsidRDefault="009F3FBC" w:rsidP="000A2DB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DBA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робота:</w:t>
      </w: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 Творче завдання: </w:t>
      </w:r>
    </w:p>
    <w:p w14:paraId="4073611F" w14:textId="77777777" w:rsidR="009F3FBC" w:rsidRPr="000A2DBA" w:rsidRDefault="009F3FBC" w:rsidP="000A2DB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Ви – керівник підприємства. Постало питання про необхідність створення  фінансового відділу на підприємстві.  З чого Ви почнете? Які фактори візьмете до уваги при створенні такого відділу? </w:t>
      </w:r>
    </w:p>
    <w:p w14:paraId="2561A998" w14:textId="77777777" w:rsidR="009F3FBC" w:rsidRPr="000A2DBA" w:rsidRDefault="009F3FBC" w:rsidP="000A2DB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Творче завдання надіслати на пошту: </w:t>
      </w:r>
      <w:proofErr w:type="spellStart"/>
      <w:r w:rsidRPr="000A2DBA">
        <w:rPr>
          <w:rFonts w:ascii="Times New Roman" w:hAnsi="Times New Roman" w:cs="Times New Roman"/>
          <w:sz w:val="28"/>
          <w:szCs w:val="28"/>
          <w:lang w:val="uk-UA"/>
        </w:rPr>
        <w:t>vygng@ukr</w:t>
      </w:r>
      <w:proofErr w:type="spellEnd"/>
      <w:r w:rsidRPr="000A2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A2DBA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B40310" w14:textId="77777777" w:rsidR="000A2DBA" w:rsidRPr="000A2DBA" w:rsidRDefault="000A2DBA" w:rsidP="000A2DB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A2DBA" w:rsidRPr="000A2DBA" w:rsidSect="0006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0EE9"/>
    <w:multiLevelType w:val="hybridMultilevel"/>
    <w:tmpl w:val="45F64FEE"/>
    <w:lvl w:ilvl="0" w:tplc="F75AFF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4F52A4"/>
    <w:multiLevelType w:val="hybridMultilevel"/>
    <w:tmpl w:val="C8EE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86F8F"/>
    <w:multiLevelType w:val="hybridMultilevel"/>
    <w:tmpl w:val="00BEE102"/>
    <w:lvl w:ilvl="0" w:tplc="1AC8CBA6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6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976709">
    <w:abstractNumId w:val="1"/>
  </w:num>
  <w:num w:numId="2" w16cid:durableId="846753255">
    <w:abstractNumId w:val="2"/>
  </w:num>
  <w:num w:numId="3" w16cid:durableId="24943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3C"/>
    <w:rsid w:val="00061B86"/>
    <w:rsid w:val="000A2DBA"/>
    <w:rsid w:val="002E14E1"/>
    <w:rsid w:val="002F1647"/>
    <w:rsid w:val="00540C90"/>
    <w:rsid w:val="006E450A"/>
    <w:rsid w:val="009906B6"/>
    <w:rsid w:val="009F3FBC"/>
    <w:rsid w:val="00B32FD7"/>
    <w:rsid w:val="00CD68B1"/>
    <w:rsid w:val="00D7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89C9"/>
  <w15:docId w15:val="{C2F098C5-2233-4E34-BFC1-10BFE5A6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33C"/>
    <w:pPr>
      <w:ind w:left="720"/>
      <w:contextualSpacing/>
    </w:pPr>
  </w:style>
  <w:style w:type="paragraph" w:styleId="a4">
    <w:name w:val="header"/>
    <w:basedOn w:val="a"/>
    <w:link w:val="a5"/>
    <w:rsid w:val="000A2DBA"/>
    <w:pPr>
      <w:tabs>
        <w:tab w:val="center" w:pos="4536"/>
        <w:tab w:val="right" w:pos="9072"/>
      </w:tabs>
      <w:spacing w:after="0" w:line="312" w:lineRule="auto"/>
      <w:jc w:val="both"/>
    </w:pPr>
    <w:rPr>
      <w:rFonts w:ascii="Times New Roman CYR" w:eastAsia="Times New Roman" w:hAnsi="Times New Roman CYR" w:cs="Times New Roman"/>
      <w:sz w:val="28"/>
      <w:szCs w:val="20"/>
      <w:lang w:val="uk-UA"/>
    </w:rPr>
  </w:style>
  <w:style w:type="character" w:customStyle="1" w:styleId="a5">
    <w:name w:val="Верхний колонтитул Знак"/>
    <w:basedOn w:val="a0"/>
    <w:link w:val="a4"/>
    <w:rsid w:val="000A2DBA"/>
    <w:rPr>
      <w:rFonts w:ascii="Times New Roman CYR" w:eastAsia="Times New Roman" w:hAnsi="Times New Roman CYR" w:cs="Times New Roman"/>
      <w:sz w:val="28"/>
      <w:szCs w:val="20"/>
      <w:lang w:val="uk-UA"/>
    </w:rPr>
  </w:style>
  <w:style w:type="character" w:customStyle="1" w:styleId="spelle">
    <w:name w:val="spelle"/>
    <w:basedOn w:val="a0"/>
    <w:rsid w:val="000A2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2024-09-26T21:01:00Z</dcterms:created>
  <dcterms:modified xsi:type="dcterms:W3CDTF">2024-09-26T21:01:00Z</dcterms:modified>
</cp:coreProperties>
</file>