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4394"/>
      </w:tblGrid>
      <w:tr w:rsidR="00976D7C" w:rsidRPr="000D443F" w14:paraId="4C9F56C7" w14:textId="77777777" w:rsidTr="00882733">
        <w:tc>
          <w:tcPr>
            <w:tcW w:w="846" w:type="dxa"/>
          </w:tcPr>
          <w:p w14:paraId="45DAAA5D" w14:textId="4929DC7E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C68301" w14:textId="4E96C975" w:rsidR="00976D7C" w:rsidRPr="000D443F" w:rsidRDefault="00976D7C" w:rsidP="000D4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 проблеми</w:t>
            </w:r>
          </w:p>
        </w:tc>
        <w:tc>
          <w:tcPr>
            <w:tcW w:w="4394" w:type="dxa"/>
          </w:tcPr>
          <w:p w14:paraId="0A9CB9AC" w14:textId="74734431" w:rsidR="00976D7C" w:rsidRPr="000D443F" w:rsidRDefault="00976D7C" w:rsidP="000D4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Шляхи вдосконалення</w:t>
            </w:r>
          </w:p>
        </w:tc>
      </w:tr>
      <w:tr w:rsidR="00976D7C" w:rsidRPr="000D443F" w14:paraId="57E7598D" w14:textId="77777777" w:rsidTr="00882733">
        <w:tc>
          <w:tcPr>
            <w:tcW w:w="846" w:type="dxa"/>
          </w:tcPr>
          <w:p w14:paraId="17D0FA18" w14:textId="68398A43" w:rsidR="00976D7C" w:rsidRPr="000D443F" w:rsidRDefault="00976D7C" w:rsidP="000D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sz w:val="24"/>
                <w:szCs w:val="24"/>
              </w:rPr>
              <w:t>АЕС</w:t>
            </w:r>
          </w:p>
        </w:tc>
        <w:tc>
          <w:tcPr>
            <w:tcW w:w="4961" w:type="dxa"/>
          </w:tcPr>
          <w:p w14:paraId="6BF5860C" w14:textId="77777777" w:rsidR="00976D7C" w:rsidRPr="000D443F" w:rsidRDefault="00976D7C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Безпека: </w:t>
            </w:r>
          </w:p>
          <w:p w14:paraId="3A48B954" w14:textId="6E31AAD3" w:rsid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Ризик аварій з тяжкими наслідками (наприклад, Чорнобиль, Фукусіма) </w:t>
            </w:r>
          </w:p>
          <w:p w14:paraId="315C2BA0" w14:textId="1DDC1461" w:rsid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Вразливість до терористичних атак або військових дій </w:t>
            </w:r>
          </w:p>
          <w:p w14:paraId="4DEAC2F7" w14:textId="59875E01" w:rsid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Ризики, пов'язані з природними катастрофами (землетруси, цунамі) </w:t>
            </w:r>
          </w:p>
          <w:p w14:paraId="4717307A" w14:textId="62AC90F5" w:rsidR="00976D7C" w:rsidRPr="000D443F" w:rsidRDefault="00864359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Можливість витоку радіоактивних матеріалів </w:t>
            </w:r>
          </w:p>
        </w:tc>
        <w:tc>
          <w:tcPr>
            <w:tcW w:w="4394" w:type="dxa"/>
          </w:tcPr>
          <w:p w14:paraId="5FAB9647" w14:textId="09F0C1CC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51407E06" w14:textId="77777777" w:rsidTr="00882733">
        <w:tc>
          <w:tcPr>
            <w:tcW w:w="846" w:type="dxa"/>
          </w:tcPr>
          <w:p w14:paraId="11236D97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15FA70" w14:textId="77777777" w:rsid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Поводження з радіоактивними відходами: </w:t>
            </w:r>
          </w:p>
          <w:p w14:paraId="4602EB57" w14:textId="77ABEFA5" w:rsidR="000D443F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Довгострокове зберігання високоактивних відходів (тисячі років) </w:t>
            </w:r>
          </w:p>
          <w:p w14:paraId="3FAD84D6" w14:textId="43D5443A" w:rsidR="000D443F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Відсутність остаточного рішення для утилізації відпрацьованого ядерного палива </w:t>
            </w:r>
          </w:p>
          <w:p w14:paraId="3BA261D1" w14:textId="1883C708" w:rsidR="000D443F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Ризики забруднення навколишнього середовища при транспортуванні та зберіганні відходів </w:t>
            </w:r>
          </w:p>
          <w:p w14:paraId="172FF547" w14:textId="038898F0" w:rsidR="00976D7C" w:rsidRPr="000D443F" w:rsidRDefault="00864359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Висока вартість безпечного зберігання та утилізації </w:t>
            </w:r>
          </w:p>
        </w:tc>
        <w:tc>
          <w:tcPr>
            <w:tcW w:w="4394" w:type="dxa"/>
          </w:tcPr>
          <w:p w14:paraId="25E159D8" w14:textId="74475553" w:rsidR="00976D7C" w:rsidRPr="000D443F" w:rsidRDefault="00976D7C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443F" w:rsidRPr="000D443F" w14:paraId="4B8F9237" w14:textId="77777777" w:rsidTr="00882733">
        <w:tc>
          <w:tcPr>
            <w:tcW w:w="846" w:type="dxa"/>
          </w:tcPr>
          <w:p w14:paraId="03FD7AE6" w14:textId="77777777" w:rsidR="000D443F" w:rsidRPr="000D443F" w:rsidRDefault="000D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E241B9" w14:textId="77777777" w:rsidR="000D443F" w:rsidRDefault="000D443F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Економічні аспекти: </w:t>
            </w:r>
          </w:p>
          <w:p w14:paraId="2048D928" w14:textId="15A208C6" w:rsidR="000D443F" w:rsidRDefault="00864359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D443F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Великі початкові інвестиції та тривалий період будівництва </w:t>
            </w:r>
          </w:p>
          <w:p w14:paraId="40F89A66" w14:textId="5919E2AD" w:rsidR="000D443F" w:rsidRDefault="00864359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0D443F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Високі витрати на забезпечення безпеки та модернізацію </w:t>
            </w:r>
          </w:p>
          <w:p w14:paraId="119EC62A" w14:textId="6821195E" w:rsidR="000D443F" w:rsidRDefault="00864359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D443F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Складність оцінки повної вартості життєвого циклу АЕС, включаючи виведення з експлуатації </w:t>
            </w:r>
          </w:p>
          <w:p w14:paraId="2E607623" w14:textId="407BF02A" w:rsidR="000D443F" w:rsidRPr="00D51911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D443F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Залежність від обмежених запасів урану </w:t>
            </w:r>
          </w:p>
        </w:tc>
        <w:tc>
          <w:tcPr>
            <w:tcW w:w="4394" w:type="dxa"/>
          </w:tcPr>
          <w:p w14:paraId="45A0F97A" w14:textId="6FA1340C" w:rsidR="000D443F" w:rsidRPr="00976D7C" w:rsidRDefault="000D443F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016532F4" w14:textId="77777777" w:rsidTr="00882733">
        <w:tc>
          <w:tcPr>
            <w:tcW w:w="846" w:type="dxa"/>
          </w:tcPr>
          <w:p w14:paraId="0B25147C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1E93FA" w14:textId="425CE3AD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Екологічний вплив: </w:t>
            </w:r>
          </w:p>
          <w:p w14:paraId="551DE46B" w14:textId="77777777" w:rsidR="00864359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Тепловий вплив на водойми, що використовуються для охолодження </w:t>
            </w:r>
          </w:p>
          <w:p w14:paraId="7B201697" w14:textId="77777777" w:rsidR="00864359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Видобуток та збагачення урану пов'язані з екологічними проблемами </w:t>
            </w:r>
          </w:p>
          <w:p w14:paraId="4740D4D5" w14:textId="05A6A799" w:rsidR="00976D7C" w:rsidRPr="000D443F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Потенційний вплив на біорізноманіття в районі розташування АЕС </w:t>
            </w:r>
          </w:p>
          <w:p w14:paraId="288F99A3" w14:textId="54AB7A5E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Викиди парникових газів під час будівництва та видобутку палива </w:t>
            </w:r>
          </w:p>
        </w:tc>
        <w:tc>
          <w:tcPr>
            <w:tcW w:w="4394" w:type="dxa"/>
          </w:tcPr>
          <w:p w14:paraId="2805CBB9" w14:textId="16569870" w:rsidR="000D443F" w:rsidRPr="000D443F" w:rsidRDefault="000D443F" w:rsidP="000D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2B89B599" w14:textId="77777777" w:rsidTr="00882733">
        <w:tc>
          <w:tcPr>
            <w:tcW w:w="846" w:type="dxa"/>
          </w:tcPr>
          <w:p w14:paraId="3BF97061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223852" w14:textId="77777777" w:rsidR="00976D7C" w:rsidRPr="000D443F" w:rsidRDefault="00976D7C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Соціальні та політичні аспекти: </w:t>
            </w:r>
          </w:p>
          <w:p w14:paraId="6BA83374" w14:textId="70C496CB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Громадський опір будівництву нових АЕС та зберіганню ядерних відходів </w:t>
            </w:r>
          </w:p>
          <w:p w14:paraId="347B9F5C" w14:textId="7EBDD163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Складність прийняття рішень щодо розміщення нових АЕС </w:t>
            </w:r>
          </w:p>
          <w:p w14:paraId="3395F58B" w14:textId="2D46E367" w:rsid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Міжнародні побоювання щодо розповсюдження ядерної зброї </w:t>
            </w:r>
          </w:p>
          <w:p w14:paraId="6B5902AA" w14:textId="664D1754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Довгострокові зобов'язання для майбутніх поколінь</w:t>
            </w:r>
          </w:p>
        </w:tc>
        <w:tc>
          <w:tcPr>
            <w:tcW w:w="4394" w:type="dxa"/>
          </w:tcPr>
          <w:p w14:paraId="50C83442" w14:textId="1322BFB5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2E07057A" w14:textId="77777777" w:rsidTr="00882733">
        <w:tc>
          <w:tcPr>
            <w:tcW w:w="846" w:type="dxa"/>
          </w:tcPr>
          <w:p w14:paraId="7AC4CFD7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4E6477" w14:textId="248D2D49" w:rsidR="00976D7C" w:rsidRPr="000D443F" w:rsidRDefault="00976D7C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Технологічні обмеження: </w:t>
            </w:r>
          </w:p>
          <w:p w14:paraId="356A6867" w14:textId="3A4346D4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Складність регулювання потужності відповідно до змін попиту на електроенергію </w:t>
            </w:r>
          </w:p>
          <w:p w14:paraId="3E366645" w14:textId="3BAD925F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Тривалий процес запуску та зупинки реакторів </w:t>
            </w:r>
          </w:p>
          <w:p w14:paraId="7FBA5C35" w14:textId="66A035DE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Обмежений термін служби реакторів та необхідність їх заміни </w:t>
            </w:r>
          </w:p>
          <w:p w14:paraId="6B667319" w14:textId="3A810199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Залежність від водних ресурсів для охолодження</w:t>
            </w:r>
          </w:p>
        </w:tc>
        <w:tc>
          <w:tcPr>
            <w:tcW w:w="4394" w:type="dxa"/>
          </w:tcPr>
          <w:p w14:paraId="545A79FF" w14:textId="37212D04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707293BF" w14:textId="77777777" w:rsidTr="00882733">
        <w:tc>
          <w:tcPr>
            <w:tcW w:w="846" w:type="dxa"/>
          </w:tcPr>
          <w:p w14:paraId="2C147B35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E588E3" w14:textId="66674FC2" w:rsid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Аварійне реагування та готовність: </w:t>
            </w:r>
          </w:p>
          <w:p w14:paraId="530792DA" w14:textId="725BDA93" w:rsidR="00864359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Необхідність розробки та підтримки складних планів евакуації </w:t>
            </w:r>
          </w:p>
          <w:p w14:paraId="727AF256" w14:textId="6B17341F" w:rsidR="00976D7C" w:rsidRPr="000D443F" w:rsidRDefault="00864359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Високі витрати на системи раннього попередження та моніторингу </w:t>
            </w:r>
          </w:p>
          <w:p w14:paraId="2DD1E08C" w14:textId="0E5731F3" w:rsid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Складність ліквідації наслідків можливих аварій </w:t>
            </w:r>
          </w:p>
          <w:p w14:paraId="28C77B72" w14:textId="75F4CB2A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Психологічний вплив на населення, що проживає поблизу АЕС </w:t>
            </w:r>
          </w:p>
        </w:tc>
        <w:tc>
          <w:tcPr>
            <w:tcW w:w="4394" w:type="dxa"/>
          </w:tcPr>
          <w:p w14:paraId="07D77A11" w14:textId="0EC8B704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0647DD42" w14:textId="77777777" w:rsidTr="00882733">
        <w:tc>
          <w:tcPr>
            <w:tcW w:w="846" w:type="dxa"/>
          </w:tcPr>
          <w:p w14:paraId="6905196A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EB3EEE" w14:textId="77777777" w:rsidR="00976D7C" w:rsidRPr="000D443F" w:rsidRDefault="00976D7C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Залежність від імпорту технологій та палива: </w:t>
            </w:r>
          </w:p>
          <w:p w14:paraId="3B7FC38A" w14:textId="7661B8AB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Обмежена кількість країн-постачальників ядерних технологій </w:t>
            </w:r>
          </w:p>
          <w:p w14:paraId="749ACBB1" w14:textId="14BD6B1B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Геополітичні ризики, пов'язані з постачанням ядерного палива </w:t>
            </w:r>
          </w:p>
          <w:p w14:paraId="03ACD3C0" w14:textId="623C4852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D519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Складність розвитку власних ядерних технологій для багатьох країн</w:t>
            </w:r>
          </w:p>
        </w:tc>
        <w:tc>
          <w:tcPr>
            <w:tcW w:w="4394" w:type="dxa"/>
          </w:tcPr>
          <w:p w14:paraId="184410DE" w14:textId="3D27D9D0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50F20CAD" w14:textId="77777777" w:rsidTr="00882733">
        <w:tc>
          <w:tcPr>
            <w:tcW w:w="846" w:type="dxa"/>
          </w:tcPr>
          <w:p w14:paraId="72900F26" w14:textId="77777777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4F039F" w14:textId="77777777" w:rsidR="00976D7C" w:rsidRPr="000D443F" w:rsidRDefault="00976D7C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4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Виведення з експлуатації: </w:t>
            </w:r>
          </w:p>
          <w:p w14:paraId="239BBED1" w14:textId="77777777" w:rsidR="00864359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76D7C" w:rsidRPr="000D4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Висока вартість та тривалість процесу виведення АЕС з експлуатації </w:t>
            </w:r>
          </w:p>
          <w:p w14:paraId="7951D412" w14:textId="38EFB75A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76D7C" w:rsidRPr="000D4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Технічні складнощі при демонтажі радіоактивних компонентів </w:t>
            </w:r>
          </w:p>
          <w:p w14:paraId="187186C7" w14:textId="14A59C7C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76D7C" w:rsidRPr="000D4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Необхідність довгострокового моніторингу закритих об'єктів </w:t>
            </w:r>
          </w:p>
          <w:p w14:paraId="1BA20A09" w14:textId="7C807AE3" w:rsidR="00976D7C" w:rsidRPr="000D443F" w:rsidRDefault="00864359" w:rsidP="00D51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76D7C" w:rsidRPr="000D4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Проблеми з реабілітацією території після закриття АЕС</w:t>
            </w:r>
          </w:p>
        </w:tc>
        <w:tc>
          <w:tcPr>
            <w:tcW w:w="4394" w:type="dxa"/>
          </w:tcPr>
          <w:p w14:paraId="3267BE08" w14:textId="3CDBD77B" w:rsidR="00976D7C" w:rsidRPr="000D443F" w:rsidRDefault="00976D7C" w:rsidP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7F6BD8C9" w14:textId="77777777" w:rsidTr="00882733">
        <w:tc>
          <w:tcPr>
            <w:tcW w:w="846" w:type="dxa"/>
          </w:tcPr>
          <w:p w14:paraId="61636677" w14:textId="6AF317F9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</w:p>
        </w:tc>
        <w:tc>
          <w:tcPr>
            <w:tcW w:w="4961" w:type="dxa"/>
          </w:tcPr>
          <w:p w14:paraId="3ED2D567" w14:textId="56B6EB75" w:rsidR="00882733" w:rsidRDefault="00882733" w:rsidP="00882733">
            <w:pPr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Екологічні проблеми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0AA1D2CF" w14:textId="494828C2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Викиди парникових газів, особливо CO2, що сприяють глобальному потеплінню </w:t>
            </w:r>
          </w:p>
          <w:p w14:paraId="0B58C8AB" w14:textId="77777777" w:rsidR="00864359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Забруднення повітря оксидами сірки, азоту та твердими частинками </w:t>
            </w:r>
          </w:p>
          <w:p w14:paraId="70D0313D" w14:textId="57654FBB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Утворення кислотних дощів </w:t>
            </w:r>
          </w:p>
          <w:p w14:paraId="34AAEB92" w14:textId="77777777" w:rsidR="00864359" w:rsidRDefault="0086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Теплове забруднення водойм, що використовуються для охолодження </w:t>
            </w:r>
          </w:p>
          <w:p w14:paraId="3D5EC0D1" w14:textId="7B6A71CE" w:rsidR="00976D7C" w:rsidRPr="00882733" w:rsidRDefault="0086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Видобуток викопного палива (вугілля, нафта, газ) призводить до деградації ландшафтів </w:t>
            </w:r>
          </w:p>
        </w:tc>
        <w:tc>
          <w:tcPr>
            <w:tcW w:w="4394" w:type="dxa"/>
          </w:tcPr>
          <w:p w14:paraId="7717E6BE" w14:textId="58E65822" w:rsidR="00976D7C" w:rsidRPr="00882733" w:rsidRDefault="00976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6D34DA9C" w14:textId="77777777" w:rsidTr="00882733">
        <w:tc>
          <w:tcPr>
            <w:tcW w:w="846" w:type="dxa"/>
          </w:tcPr>
          <w:p w14:paraId="1C8BAA2D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3D2835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Ресурсні обмеження: </w:t>
            </w:r>
          </w:p>
          <w:p w14:paraId="2BB7C628" w14:textId="6A298BDF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Залежність від вичерпних джерел енергії (вугілля, нафта, природний газ) </w:t>
            </w:r>
          </w:p>
          <w:p w14:paraId="766DC856" w14:textId="1817286B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Обмеженість запасів викопного палива </w:t>
            </w:r>
          </w:p>
          <w:p w14:paraId="350C401D" w14:textId="128DA2FE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Геополітичні ризики, пов'язані з імпортом палива</w:t>
            </w:r>
          </w:p>
        </w:tc>
        <w:tc>
          <w:tcPr>
            <w:tcW w:w="4394" w:type="dxa"/>
          </w:tcPr>
          <w:p w14:paraId="3204621E" w14:textId="17CFF103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2E30C1FE" w14:textId="77777777" w:rsidTr="00882733">
        <w:tc>
          <w:tcPr>
            <w:tcW w:w="846" w:type="dxa"/>
          </w:tcPr>
          <w:p w14:paraId="7C73B5F9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B03766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Ефективність: </w:t>
            </w:r>
          </w:p>
          <w:p w14:paraId="569520F1" w14:textId="492BA8D7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Відносно низький ККД (30-45% для більшості ТЕС) </w:t>
            </w:r>
          </w:p>
          <w:p w14:paraId="3722A806" w14:textId="2FAD5E60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Втрати енергії при транспортуванні та розподілі електроенергії </w:t>
            </w:r>
          </w:p>
          <w:p w14:paraId="7E1913FB" w14:textId="0B29DE4F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Проблеми з регулюванням потужності при змінах попиту</w:t>
            </w:r>
          </w:p>
        </w:tc>
        <w:tc>
          <w:tcPr>
            <w:tcW w:w="4394" w:type="dxa"/>
          </w:tcPr>
          <w:p w14:paraId="23206E36" w14:textId="1F5DBFB5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3D05E5F2" w14:textId="77777777" w:rsidTr="00882733">
        <w:tc>
          <w:tcPr>
            <w:tcW w:w="846" w:type="dxa"/>
          </w:tcPr>
          <w:p w14:paraId="1DEFBF4D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A522E25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Економічні аспекти: </w:t>
            </w:r>
          </w:p>
          <w:p w14:paraId="721883A8" w14:textId="16A18FCA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Зростання витрат на паливо </w:t>
            </w:r>
          </w:p>
          <w:p w14:paraId="4217A781" w14:textId="77777777" w:rsidR="00864359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Високі витрати на модернізацію для відповідності екологічним стандартам </w:t>
            </w:r>
          </w:p>
          <w:p w14:paraId="0B649CE5" w14:textId="3297A866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Потенційні витрати, пов'язані з впровадженням систем уловлювання та зберігання вуглецю </w:t>
            </w:r>
          </w:p>
          <w:p w14:paraId="118AB7E7" w14:textId="25B47139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Конкуренція з боку відновлюваних джерел енергії </w:t>
            </w:r>
          </w:p>
        </w:tc>
        <w:tc>
          <w:tcPr>
            <w:tcW w:w="4394" w:type="dxa"/>
          </w:tcPr>
          <w:p w14:paraId="11BDE4F9" w14:textId="6A903E65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4C60E352" w14:textId="77777777" w:rsidTr="00882733">
        <w:tc>
          <w:tcPr>
            <w:tcW w:w="846" w:type="dxa"/>
          </w:tcPr>
          <w:p w14:paraId="7C9877B7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A27990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Здоров'я населення: </w:t>
            </w:r>
          </w:p>
          <w:p w14:paraId="330E3504" w14:textId="6AAD5E3D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Негативний вплив забруднення повітря на респіраторні та серцево-судинні захворювання </w:t>
            </w:r>
          </w:p>
          <w:p w14:paraId="0AE5837A" w14:textId="1B0EA579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Підвищений ризик онкологічних захворювань у регіонах, прилеглих до ТЕС </w:t>
            </w:r>
          </w:p>
          <w:p w14:paraId="0035B480" w14:textId="33A0F217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Проблеми зі здоров'ям, пов'язані з видобутком викопного палива </w:t>
            </w:r>
          </w:p>
        </w:tc>
        <w:tc>
          <w:tcPr>
            <w:tcW w:w="4394" w:type="dxa"/>
          </w:tcPr>
          <w:p w14:paraId="275A4048" w14:textId="3AB69902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6F41E94F" w14:textId="77777777" w:rsidTr="00882733">
        <w:tc>
          <w:tcPr>
            <w:tcW w:w="846" w:type="dxa"/>
          </w:tcPr>
          <w:p w14:paraId="5BCBAD09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61F70F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Технологічні обмеження: </w:t>
            </w:r>
          </w:p>
          <w:p w14:paraId="30D61A06" w14:textId="63275F59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Складність швидкого реагування на пікові навантаження </w:t>
            </w:r>
          </w:p>
          <w:p w14:paraId="45048797" w14:textId="26F3A06B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Проблеми з запуском після повної зупинки (особливо для вугільних ТЕС) </w:t>
            </w:r>
          </w:p>
          <w:p w14:paraId="2FBA2895" w14:textId="1027D6F7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Обмежені можливості для подальшого підвищення ефективності </w:t>
            </w:r>
          </w:p>
        </w:tc>
        <w:tc>
          <w:tcPr>
            <w:tcW w:w="4394" w:type="dxa"/>
          </w:tcPr>
          <w:p w14:paraId="13B3AEB4" w14:textId="0A18C649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4AF6D138" w14:textId="77777777" w:rsidTr="00882733">
        <w:tc>
          <w:tcPr>
            <w:tcW w:w="846" w:type="dxa"/>
          </w:tcPr>
          <w:p w14:paraId="7CF1BB14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D625E2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Соціальні аспекти: </w:t>
            </w:r>
          </w:p>
          <w:p w14:paraId="34782D96" w14:textId="14BB1E61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Переселення громад через видобуток викопного палива або будівництво ТЕС </w:t>
            </w:r>
          </w:p>
          <w:p w14:paraId="0179AF49" w14:textId="4D30B636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Вплив на традиційні способи життя в регіонах видобутку </w:t>
            </w:r>
          </w:p>
          <w:p w14:paraId="60A2F942" w14:textId="340DE5A3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Залежність окремих регіонів від ТЕС як основного роботодавця </w:t>
            </w:r>
          </w:p>
        </w:tc>
        <w:tc>
          <w:tcPr>
            <w:tcW w:w="4394" w:type="dxa"/>
          </w:tcPr>
          <w:p w14:paraId="674130B7" w14:textId="737B88DA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2B15AA23" w14:textId="77777777" w:rsidTr="00882733">
        <w:tc>
          <w:tcPr>
            <w:tcW w:w="846" w:type="dxa"/>
          </w:tcPr>
          <w:p w14:paraId="0FBA31A3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D717E8" w14:textId="77777777" w:rsid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Проблеми з відходами: </w:t>
            </w:r>
          </w:p>
          <w:p w14:paraId="471640D4" w14:textId="4A86FC3A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Утворення великої кількості золи та шлаку (особливо на вугільних ТЕС) </w:t>
            </w:r>
          </w:p>
          <w:p w14:paraId="17220E26" w14:textId="375BE5E9" w:rsid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Необхідність утилізації або зберігання твердих відходів </w:t>
            </w:r>
          </w:p>
          <w:p w14:paraId="750F04D7" w14:textId="3E19B897" w:rsidR="00882733" w:rsidRPr="00D64226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D642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Потенційне забруднення ґрунтів і ґрунтових вод</w:t>
            </w:r>
          </w:p>
        </w:tc>
        <w:tc>
          <w:tcPr>
            <w:tcW w:w="4394" w:type="dxa"/>
          </w:tcPr>
          <w:p w14:paraId="5C39A902" w14:textId="653E0516" w:rsidR="00882733" w:rsidRPr="00D64226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76D7C" w:rsidRPr="000D443F" w14:paraId="12146B58" w14:textId="77777777" w:rsidTr="00882733">
        <w:tc>
          <w:tcPr>
            <w:tcW w:w="846" w:type="dxa"/>
          </w:tcPr>
          <w:p w14:paraId="676891C0" w14:textId="43A0DFF3" w:rsidR="00976D7C" w:rsidRPr="000D443F" w:rsidRDefault="0097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sz w:val="24"/>
                <w:szCs w:val="24"/>
              </w:rPr>
              <w:t>ГЕС</w:t>
            </w:r>
          </w:p>
        </w:tc>
        <w:tc>
          <w:tcPr>
            <w:tcW w:w="4961" w:type="dxa"/>
          </w:tcPr>
          <w:p w14:paraId="5E4C8E8E" w14:textId="77777777" w:rsidR="00882733" w:rsidRPr="00882733" w:rsidRDefault="00882733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Зміна річкових екосистем:</w:t>
            </w:r>
          </w:p>
          <w:p w14:paraId="1FFFBB0C" w14:textId="34F6ECC9" w:rsidR="00882733" w:rsidRP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82733" w:rsidRPr="008827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)Перетворення річки на водосховище змінює природний потік води</w:t>
            </w:r>
          </w:p>
          <w:p w14:paraId="4F5F32B1" w14:textId="4E5988C0" w:rsidR="00882733" w:rsidRPr="00882733" w:rsidRDefault="00864359" w:rsidP="00882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82733" w:rsidRPr="008827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Порушення міграційних шляхів риб</w:t>
            </w:r>
          </w:p>
          <w:p w14:paraId="31AC60F9" w14:textId="3FB4D951" w:rsidR="00882733" w:rsidRPr="00882733" w:rsidRDefault="00864359" w:rsidP="008827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882733" w:rsidRPr="008827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Зміна температурного режиму води, що впливає на водну флору і фауну</w:t>
            </w:r>
          </w:p>
        </w:tc>
        <w:tc>
          <w:tcPr>
            <w:tcW w:w="4394" w:type="dxa"/>
          </w:tcPr>
          <w:p w14:paraId="3D10EB5A" w14:textId="1755FA6E" w:rsidR="00D01328" w:rsidRPr="00D01328" w:rsidRDefault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D01328" w:rsidRPr="000D443F" w14:paraId="03F004C3" w14:textId="77777777" w:rsidTr="00882733">
        <w:tc>
          <w:tcPr>
            <w:tcW w:w="846" w:type="dxa"/>
          </w:tcPr>
          <w:p w14:paraId="0666EB25" w14:textId="77777777" w:rsidR="00D01328" w:rsidRPr="000D443F" w:rsidRDefault="00D0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05A788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Втрата біорізноманіття: </w:t>
            </w:r>
          </w:p>
          <w:p w14:paraId="44F8BB76" w14:textId="7B1427E5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)Затоплення прибережних територій, що призводить до втрати наземних екосистем.</w:t>
            </w:r>
          </w:p>
          <w:p w14:paraId="35579620" w14:textId="1D12AA79" w:rsidR="00D01328" w:rsidRPr="00882733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)Зникнення або скорочення популяцій рідкісних видів рослин і тварин</w:t>
            </w:r>
          </w:p>
        </w:tc>
        <w:tc>
          <w:tcPr>
            <w:tcW w:w="4394" w:type="dxa"/>
          </w:tcPr>
          <w:p w14:paraId="7C271F7D" w14:textId="587514D8" w:rsidR="00D01328" w:rsidRPr="00D01328" w:rsidRDefault="00D01328" w:rsidP="00D01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1328" w:rsidRPr="000D443F" w14:paraId="77E6F4F8" w14:textId="77777777" w:rsidTr="00882733">
        <w:tc>
          <w:tcPr>
            <w:tcW w:w="846" w:type="dxa"/>
          </w:tcPr>
          <w:p w14:paraId="7FF7749D" w14:textId="77777777" w:rsidR="00D01328" w:rsidRPr="000D443F" w:rsidRDefault="00D0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7C936D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Зміна гідрологічного режиму: </w:t>
            </w:r>
          </w:p>
          <w:p w14:paraId="3330A8A5" w14:textId="2AF70033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)Порушення природного циклу повеней, важливого для прибережних екосистем</w:t>
            </w:r>
          </w:p>
          <w:p w14:paraId="5341AF35" w14:textId="60CF76CD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)Зміна режиму наносів, що впливає на родючість заплавних ґрунтів</w:t>
            </w:r>
          </w:p>
        </w:tc>
        <w:tc>
          <w:tcPr>
            <w:tcW w:w="4394" w:type="dxa"/>
          </w:tcPr>
          <w:p w14:paraId="19EB6DFB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1328" w:rsidRPr="000D443F" w14:paraId="1DD8EFE8" w14:textId="77777777" w:rsidTr="00882733">
        <w:tc>
          <w:tcPr>
            <w:tcW w:w="846" w:type="dxa"/>
          </w:tcPr>
          <w:p w14:paraId="40DC66F8" w14:textId="77777777" w:rsidR="00D01328" w:rsidRPr="000D443F" w:rsidRDefault="00D0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7866B5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Якість води: </w:t>
            </w:r>
          </w:p>
          <w:p w14:paraId="7408F5E8" w14:textId="28D6DC05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)Накопичення забруднюючих речовин у водосховищах</w:t>
            </w:r>
          </w:p>
          <w:p w14:paraId="16CEC26A" w14:textId="4761816C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proofErr w:type="spellStart"/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Евтрофікація</w:t>
            </w:r>
            <w:proofErr w:type="spellEnd"/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(надмірне збагачення води поживними речовинами)</w:t>
            </w:r>
          </w:p>
          <w:p w14:paraId="6267062B" w14:textId="090B2C1B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Зміна кисневого режиму води</w:t>
            </w:r>
          </w:p>
        </w:tc>
        <w:tc>
          <w:tcPr>
            <w:tcW w:w="4394" w:type="dxa"/>
          </w:tcPr>
          <w:p w14:paraId="25648F44" w14:textId="1EAD75DE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1328" w:rsidRPr="000D443F" w14:paraId="49AFD577" w14:textId="77777777" w:rsidTr="00882733">
        <w:tc>
          <w:tcPr>
            <w:tcW w:w="846" w:type="dxa"/>
          </w:tcPr>
          <w:p w14:paraId="4E49BE8D" w14:textId="77777777" w:rsidR="00D01328" w:rsidRPr="000D443F" w:rsidRDefault="00D0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D863C1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проблеми та вплив на життя людей:</w:t>
            </w:r>
          </w:p>
          <w:p w14:paraId="6377B1B6" w14:textId="06DF4AA4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)Переселення населення (необхідність переселення людей з територій, що підлягають затопленню)</w:t>
            </w:r>
          </w:p>
          <w:p w14:paraId="01E981B7" w14:textId="7444F932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)Вплив на рибальство та сільське господарство в прибережних зонах.</w:t>
            </w:r>
          </w:p>
          <w:p w14:paraId="7E200A0D" w14:textId="78431A12" w:rsidR="00D01328" w:rsidRPr="00D01328" w:rsidRDefault="00864359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01328" w:rsidRPr="00D013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)Зміна ландшафту та звичного середовища проживання</w:t>
            </w:r>
          </w:p>
        </w:tc>
        <w:tc>
          <w:tcPr>
            <w:tcW w:w="4394" w:type="dxa"/>
          </w:tcPr>
          <w:p w14:paraId="2E2E84F7" w14:textId="7F8F7F7D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1328" w:rsidRPr="000D443F" w14:paraId="6F673E6A" w14:textId="77777777" w:rsidTr="00882733">
        <w:tc>
          <w:tcPr>
            <w:tcW w:w="846" w:type="dxa"/>
          </w:tcPr>
          <w:p w14:paraId="4A74B06E" w14:textId="77777777" w:rsidR="00D01328" w:rsidRPr="000D443F" w:rsidRDefault="00D0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D251DB" w14:textId="77777777" w:rsidR="00D01328" w:rsidRDefault="00D01328" w:rsidP="00D01328">
            <w:pPr>
              <w:pStyle w:val="whitespace-pre-wrap"/>
              <w:spacing w:before="0" w:beforeAutospacing="0" w:after="0" w:afterAutospacing="0"/>
            </w:pPr>
            <w:r>
              <w:t xml:space="preserve">Економічні наслідки: </w:t>
            </w:r>
          </w:p>
          <w:p w14:paraId="2D9B2762" w14:textId="11AAA081" w:rsidR="00D01328" w:rsidRDefault="00864359" w:rsidP="00D01328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01328" w:rsidRPr="00882733">
              <w:t>)</w:t>
            </w:r>
            <w:r w:rsidR="00D01328">
              <w:t>Втрата сільськогосподарських земель під затоплення.</w:t>
            </w:r>
          </w:p>
          <w:p w14:paraId="79A13A7C" w14:textId="6D71C9DF" w:rsidR="00D01328" w:rsidRPr="00D01328" w:rsidRDefault="00864359" w:rsidP="00D73DB7">
            <w:pPr>
              <w:pStyle w:val="whitespace-pre-wrap"/>
              <w:spacing w:before="0" w:beforeAutospacing="0" w:after="0" w:afterAutospacing="0"/>
            </w:pPr>
            <w:r>
              <w:t>2</w:t>
            </w:r>
            <w:r w:rsidR="00D01328" w:rsidRPr="00882733">
              <w:t>)</w:t>
            </w:r>
            <w:r w:rsidR="00D01328">
              <w:t>Зміна структури місцевої економіки.</w:t>
            </w:r>
          </w:p>
        </w:tc>
        <w:tc>
          <w:tcPr>
            <w:tcW w:w="4394" w:type="dxa"/>
          </w:tcPr>
          <w:p w14:paraId="394D8EAC" w14:textId="77777777" w:rsidR="00D01328" w:rsidRPr="00D01328" w:rsidRDefault="00D01328" w:rsidP="00D01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2733" w:rsidRPr="000D443F" w14:paraId="23CAF01A" w14:textId="77777777" w:rsidTr="00882733">
        <w:tc>
          <w:tcPr>
            <w:tcW w:w="846" w:type="dxa"/>
          </w:tcPr>
          <w:p w14:paraId="0C04ACB0" w14:textId="77777777" w:rsidR="00882733" w:rsidRPr="000D443F" w:rsidRDefault="00882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79DB04" w14:textId="77777777" w:rsidR="00D01328" w:rsidRDefault="00D01328" w:rsidP="00D01328">
            <w:pPr>
              <w:pStyle w:val="whitespace-pre-wrap"/>
              <w:spacing w:before="0" w:beforeAutospacing="0" w:after="0" w:afterAutospacing="0"/>
            </w:pPr>
            <w:r>
              <w:t xml:space="preserve">Безпека: </w:t>
            </w:r>
          </w:p>
          <w:p w14:paraId="31D420A4" w14:textId="427F031C" w:rsidR="00D01328" w:rsidRDefault="00864359" w:rsidP="00D01328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01328" w:rsidRPr="00882733">
              <w:t>)</w:t>
            </w:r>
            <w:r w:rsidR="00D01328">
              <w:t>Ризики, пов'язані з можливим руйнуванням дамб</w:t>
            </w:r>
          </w:p>
          <w:p w14:paraId="2A618A9F" w14:textId="71A386EF" w:rsidR="00882733" w:rsidRDefault="00864359" w:rsidP="00D01328">
            <w:pPr>
              <w:pStyle w:val="whitespace-normal"/>
              <w:spacing w:before="0" w:beforeAutospacing="0" w:after="0" w:afterAutospacing="0"/>
              <w:ind w:left="33"/>
            </w:pPr>
            <w:r>
              <w:t>2</w:t>
            </w:r>
            <w:r w:rsidR="00D01328" w:rsidRPr="00882733">
              <w:t>)</w:t>
            </w:r>
            <w:r w:rsidR="00D01328">
              <w:t>Необхідність евакуації населення в разі надзвичайних ситуацій</w:t>
            </w:r>
          </w:p>
        </w:tc>
        <w:tc>
          <w:tcPr>
            <w:tcW w:w="4394" w:type="dxa"/>
          </w:tcPr>
          <w:p w14:paraId="7B0FAF74" w14:textId="3F1AE74E" w:rsidR="00882733" w:rsidRPr="000D443F" w:rsidRDefault="00882733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D73DB7" w:rsidRPr="000D443F" w14:paraId="0B74198B" w14:textId="77777777" w:rsidTr="00882733">
        <w:tc>
          <w:tcPr>
            <w:tcW w:w="846" w:type="dxa"/>
          </w:tcPr>
          <w:p w14:paraId="55C60C76" w14:textId="628446AB" w:rsidR="00D73DB7" w:rsidRPr="000D443F" w:rsidRDefault="00D73DB7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sz w:val="24"/>
                <w:szCs w:val="24"/>
              </w:rPr>
              <w:t>Сонячна електроенергія</w:t>
            </w:r>
          </w:p>
        </w:tc>
        <w:tc>
          <w:tcPr>
            <w:tcW w:w="4961" w:type="dxa"/>
          </w:tcPr>
          <w:p w14:paraId="7C140916" w14:textId="77777777" w:rsidR="00D73DB7" w:rsidRDefault="00D73DB7" w:rsidP="00D73DB7">
            <w:pPr>
              <w:pStyle w:val="whitespace-pre-wrap"/>
              <w:spacing w:before="0" w:beforeAutospacing="0" w:after="0" w:afterAutospacing="0"/>
            </w:pPr>
            <w:r>
              <w:t xml:space="preserve">Використання земельних ресурсів: </w:t>
            </w:r>
          </w:p>
          <w:p w14:paraId="27AD95FE" w14:textId="314B5825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73DB7" w:rsidRPr="00D73DB7">
              <w:rPr>
                <w:lang w:val="ru-RU"/>
              </w:rPr>
              <w:t>)</w:t>
            </w:r>
            <w:r w:rsidR="00D73DB7">
              <w:t>Великі сонячні електростанції займають значні площі землі</w:t>
            </w:r>
          </w:p>
          <w:p w14:paraId="29D8F2B8" w14:textId="328142E8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2</w:t>
            </w:r>
            <w:r w:rsidR="00D73DB7" w:rsidRPr="00D73DB7">
              <w:rPr>
                <w:lang w:val="ru-RU"/>
              </w:rPr>
              <w:t>)</w:t>
            </w:r>
            <w:r w:rsidR="00D73DB7">
              <w:t>Потенційна втрата сільськогосподарських угідь або природних ландшафтів</w:t>
            </w:r>
          </w:p>
        </w:tc>
        <w:tc>
          <w:tcPr>
            <w:tcW w:w="4394" w:type="dxa"/>
          </w:tcPr>
          <w:p w14:paraId="02E44D3F" w14:textId="06286FC9" w:rsidR="00D73DB7" w:rsidRPr="00D01328" w:rsidRDefault="00D73DB7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D73DB7" w:rsidRPr="000D443F" w14:paraId="5504CC02" w14:textId="77777777" w:rsidTr="00882733">
        <w:tc>
          <w:tcPr>
            <w:tcW w:w="846" w:type="dxa"/>
          </w:tcPr>
          <w:p w14:paraId="306A4FC6" w14:textId="77777777" w:rsidR="00D73DB7" w:rsidRPr="000D443F" w:rsidRDefault="00D73DB7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BD4869" w14:textId="77777777" w:rsidR="00D73DB7" w:rsidRDefault="00D73DB7" w:rsidP="00D73DB7">
            <w:pPr>
              <w:pStyle w:val="whitespace-pre-wrap"/>
              <w:spacing w:before="0" w:beforeAutospacing="0" w:after="0" w:afterAutospacing="0"/>
            </w:pPr>
            <w:r>
              <w:t xml:space="preserve">Вплив на біорізноманіття: </w:t>
            </w:r>
          </w:p>
          <w:p w14:paraId="4E8FB37E" w14:textId="5363835B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73DB7" w:rsidRPr="00D73DB7">
              <w:rPr>
                <w:lang w:val="ru-RU"/>
              </w:rPr>
              <w:t>)</w:t>
            </w:r>
            <w:r w:rsidR="00D73DB7">
              <w:t>Зміна або руйнування місць проживання тварин і рослин</w:t>
            </w:r>
          </w:p>
          <w:p w14:paraId="79832CDA" w14:textId="2BB316D2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2</w:t>
            </w:r>
            <w:r w:rsidR="00D73DB7" w:rsidRPr="00D73DB7">
              <w:rPr>
                <w:lang w:val="ru-RU"/>
              </w:rPr>
              <w:t>)</w:t>
            </w:r>
            <w:r w:rsidR="00D73DB7">
              <w:t>Ризик для птахів та комах через відблиски від панелей</w:t>
            </w:r>
          </w:p>
        </w:tc>
        <w:tc>
          <w:tcPr>
            <w:tcW w:w="4394" w:type="dxa"/>
          </w:tcPr>
          <w:p w14:paraId="385CA3CD" w14:textId="58551A54" w:rsidR="00D73DB7" w:rsidRPr="00D73DB7" w:rsidRDefault="00D73DB7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D73DB7" w:rsidRPr="000D443F" w14:paraId="51D9C806" w14:textId="77777777" w:rsidTr="00882733">
        <w:tc>
          <w:tcPr>
            <w:tcW w:w="846" w:type="dxa"/>
          </w:tcPr>
          <w:p w14:paraId="7F4076FF" w14:textId="77777777" w:rsidR="00D73DB7" w:rsidRPr="000D443F" w:rsidRDefault="00D73DB7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85AC34" w14:textId="77777777" w:rsidR="00D73DB7" w:rsidRDefault="00D73DB7" w:rsidP="00D73DB7">
            <w:pPr>
              <w:pStyle w:val="whitespace-pre-wrap"/>
              <w:spacing w:before="0" w:beforeAutospacing="0" w:after="0" w:afterAutospacing="0"/>
            </w:pPr>
            <w:r>
              <w:t xml:space="preserve">Виробництво та утилізація: </w:t>
            </w:r>
          </w:p>
          <w:p w14:paraId="0B2BF8CC" w14:textId="6FB14B9E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73DB7" w:rsidRPr="00D73DB7">
              <w:t>)</w:t>
            </w:r>
            <w:r w:rsidR="00D73DB7">
              <w:t>Виробництво сонячних панелей пов'язане з використанням токсичних матеріалів та хімікатів</w:t>
            </w:r>
          </w:p>
          <w:p w14:paraId="67221AAE" w14:textId="7FAEEC5F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2</w:t>
            </w:r>
            <w:r w:rsidR="00D73DB7" w:rsidRPr="00D73DB7">
              <w:rPr>
                <w:lang w:val="ru-RU"/>
              </w:rPr>
              <w:t>)</w:t>
            </w:r>
            <w:r w:rsidR="00D73DB7">
              <w:t>Проблеми з утилізацією панелей після закінчення терміну служби</w:t>
            </w:r>
          </w:p>
        </w:tc>
        <w:tc>
          <w:tcPr>
            <w:tcW w:w="4394" w:type="dxa"/>
          </w:tcPr>
          <w:p w14:paraId="226683C4" w14:textId="53DFFE14" w:rsidR="00D73DB7" w:rsidRPr="00D73DB7" w:rsidRDefault="00D73DB7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D73DB7" w:rsidRPr="000D443F" w14:paraId="1509379D" w14:textId="77777777" w:rsidTr="00882733">
        <w:tc>
          <w:tcPr>
            <w:tcW w:w="846" w:type="dxa"/>
          </w:tcPr>
          <w:p w14:paraId="23D55D79" w14:textId="77777777" w:rsidR="00D73DB7" w:rsidRPr="000D443F" w:rsidRDefault="00D73DB7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F9A6B4" w14:textId="77777777" w:rsidR="00D73DB7" w:rsidRDefault="00D73DB7" w:rsidP="00D73DB7">
            <w:pPr>
              <w:pStyle w:val="whitespace-pre-wrap"/>
              <w:spacing w:before="0" w:beforeAutospacing="0" w:after="0" w:afterAutospacing="0"/>
            </w:pPr>
            <w:r>
              <w:t xml:space="preserve">Залежність від погодних умов: </w:t>
            </w:r>
          </w:p>
          <w:p w14:paraId="4B6FA8FF" w14:textId="0B1CE8D3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D73DB7" w:rsidRPr="00D73DB7">
              <w:rPr>
                <w:lang w:val="ru-RU"/>
              </w:rPr>
              <w:t>)</w:t>
            </w:r>
            <w:r w:rsidR="00D73DB7">
              <w:t>Нестабільність генерації енергії, що може впливати на надійність електропостачання</w:t>
            </w:r>
          </w:p>
        </w:tc>
        <w:tc>
          <w:tcPr>
            <w:tcW w:w="4394" w:type="dxa"/>
          </w:tcPr>
          <w:p w14:paraId="15B327C4" w14:textId="53231EE1" w:rsidR="00D73DB7" w:rsidRPr="00D73DB7" w:rsidRDefault="00D73DB7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D73DB7" w:rsidRPr="000D443F" w14:paraId="6ABD741E" w14:textId="77777777" w:rsidTr="00882733">
        <w:tc>
          <w:tcPr>
            <w:tcW w:w="846" w:type="dxa"/>
          </w:tcPr>
          <w:p w14:paraId="1071BE3B" w14:textId="10E6DFCC" w:rsidR="00D73DB7" w:rsidRPr="000D443F" w:rsidRDefault="00D73DB7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F">
              <w:rPr>
                <w:rFonts w:ascii="Times New Roman" w:hAnsi="Times New Roman" w:cs="Times New Roman"/>
                <w:sz w:val="24"/>
                <w:szCs w:val="24"/>
              </w:rPr>
              <w:t>Вітрова електроенергія</w:t>
            </w:r>
          </w:p>
        </w:tc>
        <w:tc>
          <w:tcPr>
            <w:tcW w:w="4961" w:type="dxa"/>
          </w:tcPr>
          <w:p w14:paraId="2B450A9C" w14:textId="77777777" w:rsidR="007078BD" w:rsidRDefault="007078BD" w:rsidP="007078BD">
            <w:pPr>
              <w:pStyle w:val="whitespace-pre-wrap"/>
              <w:spacing w:before="0" w:beforeAutospacing="0" w:after="0" w:afterAutospacing="0"/>
            </w:pPr>
            <w:r>
              <w:t>Вплив на птахів та кажанів:</w:t>
            </w:r>
          </w:p>
          <w:p w14:paraId="12B4C92F" w14:textId="0704F9CE" w:rsidR="007078BD" w:rsidRDefault="00864359" w:rsidP="007078BD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7078BD" w:rsidRPr="007078BD">
              <w:t>)</w:t>
            </w:r>
            <w:r w:rsidR="007078BD">
              <w:t>Лопаті турбін можуть вбивати птахів та кажанів під час їхнього польоту</w:t>
            </w:r>
          </w:p>
          <w:p w14:paraId="769B896A" w14:textId="64EFF687" w:rsidR="00D73DB7" w:rsidRDefault="00864359" w:rsidP="00D73DB7">
            <w:pPr>
              <w:pStyle w:val="whitespace-pre-wrap"/>
              <w:spacing w:before="0" w:beforeAutospacing="0" w:after="0" w:afterAutospacing="0"/>
            </w:pPr>
            <w:r>
              <w:t>2</w:t>
            </w:r>
            <w:r w:rsidR="007078BD" w:rsidRPr="007078BD">
              <w:t>)</w:t>
            </w:r>
            <w:proofErr w:type="spellStart"/>
            <w:r w:rsidR="007078BD">
              <w:t>Вітропарки</w:t>
            </w:r>
            <w:proofErr w:type="spellEnd"/>
            <w:r w:rsidR="007078BD">
              <w:t xml:space="preserve"> можуть порушувати міграційні шляхи птахів</w:t>
            </w:r>
          </w:p>
        </w:tc>
        <w:tc>
          <w:tcPr>
            <w:tcW w:w="4394" w:type="dxa"/>
          </w:tcPr>
          <w:p w14:paraId="47F3B040" w14:textId="056480DF" w:rsidR="00D73DB7" w:rsidRPr="00D01328" w:rsidRDefault="00D73DB7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7078BD" w:rsidRPr="000D443F" w14:paraId="3D2A46FC" w14:textId="77777777" w:rsidTr="00882733">
        <w:tc>
          <w:tcPr>
            <w:tcW w:w="846" w:type="dxa"/>
          </w:tcPr>
          <w:p w14:paraId="1C804015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353FD6" w14:textId="77777777" w:rsidR="007078BD" w:rsidRDefault="007078BD" w:rsidP="007078BD">
            <w:pPr>
              <w:pStyle w:val="whitespace-pre-wrap"/>
              <w:spacing w:before="0" w:beforeAutospacing="0" w:after="0" w:afterAutospacing="0"/>
            </w:pPr>
            <w:r>
              <w:t>Шумове забруднення:</w:t>
            </w:r>
          </w:p>
          <w:p w14:paraId="7F272371" w14:textId="084914BD" w:rsidR="007078BD" w:rsidRDefault="00864359" w:rsidP="007078BD">
            <w:pPr>
              <w:pStyle w:val="whitespace-pre-wrap"/>
              <w:spacing w:before="0" w:beforeAutospacing="0" w:after="0" w:afterAutospacing="0"/>
            </w:pPr>
            <w:r>
              <w:t>1</w:t>
            </w:r>
            <w:r w:rsidR="007078BD" w:rsidRPr="007078BD">
              <w:rPr>
                <w:lang w:val="ru-RU"/>
              </w:rPr>
              <w:t>)</w:t>
            </w:r>
            <w:r w:rsidR="007078BD">
              <w:t>Турбіни створюють постійний низькочастотний шум, який може турбувати людей та тварин поблизу</w:t>
            </w:r>
          </w:p>
        </w:tc>
        <w:tc>
          <w:tcPr>
            <w:tcW w:w="4394" w:type="dxa"/>
          </w:tcPr>
          <w:p w14:paraId="1B87A0A3" w14:textId="7BB0AA66" w:rsidR="007078BD" w:rsidRPr="00D01328" w:rsidRDefault="007078BD" w:rsidP="000E57AD">
            <w:pPr>
              <w:pStyle w:val="whitespace-pre-wrap"/>
              <w:spacing w:before="0" w:beforeAutospacing="0" w:after="0" w:afterAutospacing="0"/>
            </w:pPr>
          </w:p>
        </w:tc>
      </w:tr>
      <w:tr w:rsidR="007078BD" w:rsidRPr="000D443F" w14:paraId="2ED9B299" w14:textId="77777777" w:rsidTr="00882733">
        <w:tc>
          <w:tcPr>
            <w:tcW w:w="846" w:type="dxa"/>
          </w:tcPr>
          <w:p w14:paraId="5396D836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BFF670" w14:textId="2A9E1D24" w:rsidR="007078BD" w:rsidRDefault="007078BD" w:rsidP="007078BD">
            <w:pPr>
              <w:pStyle w:val="whitespace-pre-wrap"/>
              <w:spacing w:before="0" w:beforeAutospacing="0" w:after="0" w:afterAutospacing="0"/>
            </w:pPr>
            <w:r>
              <w:t>Візуальне забруднення:</w:t>
            </w:r>
            <w:r w:rsidR="00864359">
              <w:t xml:space="preserve"> </w:t>
            </w:r>
          </w:p>
          <w:p w14:paraId="5CF1682E" w14:textId="7AB1F29E" w:rsidR="007078BD" w:rsidRDefault="00864359" w:rsidP="007078BD">
            <w:pPr>
              <w:pStyle w:val="whitespace-pre-wrap"/>
              <w:spacing w:before="0" w:beforeAutospacing="0" w:after="0" w:afterAutospacing="0"/>
            </w:pPr>
            <w:r>
              <w:lastRenderedPageBreak/>
              <w:t>1)</w:t>
            </w:r>
            <w:r w:rsidR="007078BD">
              <w:t>Вітрові турбіни змінюють ландшафт і можуть негативно впливати на естетику природних територій</w:t>
            </w:r>
          </w:p>
        </w:tc>
        <w:tc>
          <w:tcPr>
            <w:tcW w:w="4394" w:type="dxa"/>
          </w:tcPr>
          <w:p w14:paraId="3436A160" w14:textId="4385FE85" w:rsidR="007078BD" w:rsidRPr="00D01328" w:rsidRDefault="007078BD" w:rsidP="000E57AD">
            <w:pPr>
              <w:pStyle w:val="whitespace-pre-wrap"/>
              <w:spacing w:before="0" w:beforeAutospacing="0" w:after="0" w:afterAutospacing="0"/>
            </w:pPr>
          </w:p>
        </w:tc>
      </w:tr>
      <w:tr w:rsidR="007078BD" w:rsidRPr="000D443F" w14:paraId="0DFBC583" w14:textId="77777777" w:rsidTr="00882733">
        <w:tc>
          <w:tcPr>
            <w:tcW w:w="846" w:type="dxa"/>
          </w:tcPr>
          <w:p w14:paraId="4BAA898C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918E5E" w14:textId="77777777" w:rsidR="007078BD" w:rsidRDefault="007078BD" w:rsidP="007078BD">
            <w:pPr>
              <w:pStyle w:val="whitespace-pre-wrap"/>
              <w:spacing w:before="0" w:beforeAutospacing="0" w:after="0" w:afterAutospacing="0"/>
            </w:pPr>
            <w:r>
              <w:t>Використання земель:</w:t>
            </w:r>
          </w:p>
          <w:p w14:paraId="686B9427" w14:textId="33F50533" w:rsidR="007078BD" w:rsidRDefault="00864359" w:rsidP="007078BD">
            <w:pPr>
              <w:pStyle w:val="whitespace-pre-wrap"/>
              <w:spacing w:before="0" w:beforeAutospacing="0" w:after="0" w:afterAutospacing="0"/>
            </w:pPr>
            <w:r>
              <w:t>1)</w:t>
            </w:r>
            <w:proofErr w:type="spellStart"/>
            <w:r w:rsidR="007078BD">
              <w:t>Вітропарки</w:t>
            </w:r>
            <w:proofErr w:type="spellEnd"/>
            <w:r w:rsidR="007078BD">
              <w:t xml:space="preserve"> займають великі площі, які могли б використовуватися для інших цілей</w:t>
            </w:r>
          </w:p>
        </w:tc>
        <w:tc>
          <w:tcPr>
            <w:tcW w:w="4394" w:type="dxa"/>
          </w:tcPr>
          <w:p w14:paraId="021F8346" w14:textId="06820AB6" w:rsidR="007078BD" w:rsidRPr="00D01328" w:rsidRDefault="007078BD" w:rsidP="000E57AD">
            <w:pPr>
              <w:pStyle w:val="whitespace-pre-wrap"/>
              <w:spacing w:before="0" w:beforeAutospacing="0" w:after="0" w:afterAutospacing="0"/>
            </w:pPr>
          </w:p>
        </w:tc>
      </w:tr>
      <w:tr w:rsidR="007078BD" w:rsidRPr="000D443F" w14:paraId="5E7BEEBE" w14:textId="77777777" w:rsidTr="00882733">
        <w:tc>
          <w:tcPr>
            <w:tcW w:w="846" w:type="dxa"/>
          </w:tcPr>
          <w:p w14:paraId="2057D8E0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AEE4E1" w14:textId="77777777" w:rsidR="007078BD" w:rsidRDefault="007078BD" w:rsidP="007078BD">
            <w:pPr>
              <w:pStyle w:val="whitespace-pre-wrap"/>
              <w:spacing w:before="0" w:beforeAutospacing="0" w:after="0" w:afterAutospacing="0"/>
            </w:pPr>
            <w:r>
              <w:t>Вплив на екосистеми:</w:t>
            </w:r>
          </w:p>
          <w:p w14:paraId="6527C338" w14:textId="0515DFEE" w:rsidR="007078BD" w:rsidRDefault="00864359" w:rsidP="007078BD">
            <w:pPr>
              <w:pStyle w:val="whitespace-pre-wrap"/>
              <w:spacing w:before="0" w:beforeAutospacing="0" w:after="0" w:afterAutospacing="0"/>
            </w:pPr>
            <w:r>
              <w:t>1)</w:t>
            </w:r>
            <w:r w:rsidR="007078BD">
              <w:t xml:space="preserve">Будівництво та експлуатація </w:t>
            </w:r>
            <w:proofErr w:type="spellStart"/>
            <w:r w:rsidR="007078BD">
              <w:t>вітропарків</w:t>
            </w:r>
            <w:proofErr w:type="spellEnd"/>
            <w:r w:rsidR="007078BD">
              <w:t xml:space="preserve"> можуть порушувати місцеві екосистеми та середовища існування тварин</w:t>
            </w:r>
          </w:p>
        </w:tc>
        <w:tc>
          <w:tcPr>
            <w:tcW w:w="4394" w:type="dxa"/>
          </w:tcPr>
          <w:p w14:paraId="41791DE0" w14:textId="45E1AC27" w:rsidR="007078BD" w:rsidRPr="00D01328" w:rsidRDefault="007078BD" w:rsidP="00D73DB7">
            <w:pPr>
              <w:pStyle w:val="whitespace-pre-wrap"/>
              <w:spacing w:before="0" w:beforeAutospacing="0" w:after="0" w:afterAutospacing="0"/>
            </w:pPr>
          </w:p>
        </w:tc>
      </w:tr>
      <w:tr w:rsidR="007078BD" w:rsidRPr="000D443F" w14:paraId="0D865F0F" w14:textId="77777777" w:rsidTr="00882733">
        <w:tc>
          <w:tcPr>
            <w:tcW w:w="846" w:type="dxa"/>
          </w:tcPr>
          <w:p w14:paraId="4AAF61A0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410D5E" w14:textId="0E6A8D66" w:rsidR="007078BD" w:rsidRDefault="007078BD" w:rsidP="007078BD">
            <w:pPr>
              <w:pStyle w:val="whitespace-normal"/>
            </w:pPr>
            <w:r>
              <w:t>Вплив на клімат:</w:t>
            </w:r>
            <w:r w:rsidRPr="007078BD">
              <w:t xml:space="preserve"> </w:t>
            </w:r>
            <w:r>
              <w:t xml:space="preserve">великі </w:t>
            </w:r>
            <w:proofErr w:type="spellStart"/>
            <w:r>
              <w:t>вітропарки</w:t>
            </w:r>
            <w:proofErr w:type="spellEnd"/>
            <w:r>
              <w:t xml:space="preserve"> можуть локально впливати на швидкість вітру та мікроклімат</w:t>
            </w:r>
          </w:p>
        </w:tc>
        <w:tc>
          <w:tcPr>
            <w:tcW w:w="4394" w:type="dxa"/>
          </w:tcPr>
          <w:p w14:paraId="6BAAAB9C" w14:textId="7D962B4E" w:rsidR="007078BD" w:rsidRPr="00D01328" w:rsidRDefault="007078BD" w:rsidP="000E57AD">
            <w:pPr>
              <w:pStyle w:val="whitespace-normal"/>
            </w:pPr>
          </w:p>
        </w:tc>
      </w:tr>
      <w:tr w:rsidR="007078BD" w:rsidRPr="000D443F" w14:paraId="1F636809" w14:textId="77777777" w:rsidTr="00882733">
        <w:tc>
          <w:tcPr>
            <w:tcW w:w="846" w:type="dxa"/>
          </w:tcPr>
          <w:p w14:paraId="30B6CA77" w14:textId="77777777" w:rsidR="007078BD" w:rsidRPr="000D443F" w:rsidRDefault="007078BD" w:rsidP="00D7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821543" w14:textId="4CCB592E" w:rsidR="007078BD" w:rsidRDefault="007078BD" w:rsidP="007078BD">
            <w:pPr>
              <w:pStyle w:val="whitespace-normal"/>
            </w:pPr>
            <w:r>
              <w:t>Проблеми утилізації: утилізація лопатей турбін після закінчення терміну експлуатації може бути складною через їх розмір та матеріали</w:t>
            </w:r>
          </w:p>
        </w:tc>
        <w:tc>
          <w:tcPr>
            <w:tcW w:w="4394" w:type="dxa"/>
          </w:tcPr>
          <w:p w14:paraId="6C76A9F7" w14:textId="0508590F" w:rsidR="007078BD" w:rsidRPr="00D01328" w:rsidRDefault="007078BD" w:rsidP="000E57AD">
            <w:pPr>
              <w:pStyle w:val="whitespace-normal"/>
              <w:spacing w:before="0" w:beforeAutospacing="0" w:after="0" w:afterAutospacing="0"/>
            </w:pPr>
          </w:p>
        </w:tc>
      </w:tr>
    </w:tbl>
    <w:p w14:paraId="1054AF60" w14:textId="77777777" w:rsidR="006C1647" w:rsidRPr="000D443F" w:rsidRDefault="006C1647">
      <w:pPr>
        <w:rPr>
          <w:rFonts w:ascii="Times New Roman" w:hAnsi="Times New Roman" w:cs="Times New Roman"/>
          <w:sz w:val="24"/>
          <w:szCs w:val="24"/>
        </w:rPr>
      </w:pPr>
    </w:p>
    <w:sectPr w:rsidR="006C1647" w:rsidRPr="000D4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85"/>
    <w:rsid w:val="0000511D"/>
    <w:rsid w:val="000D443F"/>
    <w:rsid w:val="000E57AD"/>
    <w:rsid w:val="00640462"/>
    <w:rsid w:val="006C1647"/>
    <w:rsid w:val="00707560"/>
    <w:rsid w:val="007078BD"/>
    <w:rsid w:val="00822834"/>
    <w:rsid w:val="00864359"/>
    <w:rsid w:val="00882733"/>
    <w:rsid w:val="00976D7C"/>
    <w:rsid w:val="00BC5227"/>
    <w:rsid w:val="00D01328"/>
    <w:rsid w:val="00D51911"/>
    <w:rsid w:val="00D64226"/>
    <w:rsid w:val="00D73DB7"/>
    <w:rsid w:val="00D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E81B"/>
  <w15:chartTrackingRefBased/>
  <w15:docId w15:val="{6E79EB35-9CFA-4901-B396-F34D35F5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43F"/>
    <w:pPr>
      <w:ind w:left="720"/>
      <w:contextualSpacing/>
    </w:pPr>
  </w:style>
  <w:style w:type="paragraph" w:customStyle="1" w:styleId="whitespace-pre-wrap">
    <w:name w:val="whitespace-pre-wrap"/>
    <w:basedOn w:val="a"/>
    <w:rsid w:val="0088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hitespace-normal">
    <w:name w:val="whitespace-normal"/>
    <w:basedOn w:val="a"/>
    <w:rsid w:val="0088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3A7B-4EB7-456F-A1EB-077DA4F9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4631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3</cp:revision>
  <dcterms:created xsi:type="dcterms:W3CDTF">2024-09-26T12:49:00Z</dcterms:created>
  <dcterms:modified xsi:type="dcterms:W3CDTF">2024-09-26T12:50:00Z</dcterms:modified>
</cp:coreProperties>
</file>