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CFA" w:rsidRPr="00B55203" w:rsidRDefault="00445CFA" w:rsidP="00445CFA">
      <w:pPr>
        <w:spacing w:after="0" w:line="240" w:lineRule="auto"/>
        <w:ind w:left="2832"/>
        <w:jc w:val="both"/>
        <w:rPr>
          <w:rFonts w:ascii="Times New Roman" w:hAnsi="Times New Roman" w:cs="Times New Roman"/>
          <w:sz w:val="28"/>
          <w:szCs w:val="28"/>
          <w:lang w:val="uk-UA" w:eastAsia="uk-UA"/>
        </w:rPr>
      </w:pPr>
    </w:p>
    <w:p w:rsidR="00445CFA" w:rsidRPr="00B55203" w:rsidRDefault="00445CFA" w:rsidP="00445CFA">
      <w:pPr>
        <w:spacing w:after="0" w:line="240" w:lineRule="auto"/>
        <w:ind w:left="2832"/>
        <w:jc w:val="both"/>
        <w:rPr>
          <w:rFonts w:ascii="Times New Roman" w:hAnsi="Times New Roman" w:cs="Times New Roman"/>
          <w:sz w:val="28"/>
          <w:szCs w:val="28"/>
          <w:lang w:val="uk-UA" w:eastAsia="uk-UA"/>
        </w:rPr>
      </w:pPr>
    </w:p>
    <w:p w:rsidR="00445CFA" w:rsidRPr="00B55203" w:rsidRDefault="00445CFA" w:rsidP="00D93135">
      <w:pPr>
        <w:spacing w:after="0" w:line="240" w:lineRule="auto"/>
        <w:ind w:left="4248" w:firstLine="288"/>
        <w:jc w:val="both"/>
        <w:rPr>
          <w:rFonts w:ascii="Times New Roman" w:hAnsi="Times New Roman" w:cs="Times New Roman"/>
          <w:sz w:val="28"/>
          <w:szCs w:val="28"/>
          <w:lang w:val="uk-UA" w:eastAsia="uk-UA"/>
        </w:rPr>
      </w:pPr>
      <w:r w:rsidRPr="00B55203">
        <w:rPr>
          <w:rFonts w:ascii="Times New Roman" w:hAnsi="Times New Roman" w:cs="Times New Roman"/>
          <w:sz w:val="28"/>
          <w:szCs w:val="28"/>
          <w:lang w:val="uk-UA" w:eastAsia="uk-UA"/>
        </w:rPr>
        <w:t xml:space="preserve">Затверджено науково-методичною радою </w:t>
      </w:r>
    </w:p>
    <w:p w:rsidR="00445CFA" w:rsidRPr="00B55203" w:rsidRDefault="00445CFA" w:rsidP="00D93135">
      <w:pPr>
        <w:spacing w:after="0" w:line="240" w:lineRule="auto"/>
        <w:ind w:left="4248" w:firstLine="288"/>
        <w:jc w:val="both"/>
        <w:rPr>
          <w:rFonts w:ascii="Times New Roman" w:hAnsi="Times New Roman" w:cs="Times New Roman"/>
          <w:sz w:val="28"/>
          <w:szCs w:val="28"/>
          <w:lang w:val="uk-UA" w:eastAsia="uk-UA"/>
        </w:rPr>
      </w:pPr>
      <w:r w:rsidRPr="00B55203">
        <w:rPr>
          <w:rFonts w:ascii="Times New Roman" w:hAnsi="Times New Roman" w:cs="Times New Roman"/>
          <w:sz w:val="28"/>
          <w:szCs w:val="28"/>
          <w:lang w:val="uk-UA" w:eastAsia="uk-UA"/>
        </w:rPr>
        <w:t xml:space="preserve">Державного університету </w:t>
      </w:r>
    </w:p>
    <w:p w:rsidR="00445CFA" w:rsidRPr="00B55203" w:rsidRDefault="00445CFA" w:rsidP="00D93135">
      <w:pPr>
        <w:spacing w:after="0" w:line="240" w:lineRule="auto"/>
        <w:ind w:left="4248" w:firstLine="288"/>
        <w:jc w:val="both"/>
        <w:rPr>
          <w:rFonts w:ascii="Times New Roman" w:hAnsi="Times New Roman" w:cs="Times New Roman"/>
          <w:sz w:val="28"/>
          <w:szCs w:val="28"/>
          <w:lang w:val="uk-UA" w:eastAsia="uk-UA"/>
        </w:rPr>
      </w:pPr>
      <w:r w:rsidRPr="00B55203">
        <w:rPr>
          <w:rFonts w:ascii="Times New Roman" w:hAnsi="Times New Roman" w:cs="Times New Roman"/>
          <w:sz w:val="28"/>
          <w:szCs w:val="28"/>
          <w:lang w:val="uk-UA" w:eastAsia="uk-UA"/>
        </w:rPr>
        <w:t>«Житомирська політехніка»</w:t>
      </w:r>
    </w:p>
    <w:p w:rsidR="00445CFA" w:rsidRPr="00B55203" w:rsidRDefault="00445CFA" w:rsidP="00D93135">
      <w:pPr>
        <w:spacing w:after="0" w:line="240" w:lineRule="auto"/>
        <w:ind w:left="4248" w:firstLine="288"/>
        <w:jc w:val="both"/>
        <w:rPr>
          <w:rFonts w:ascii="Times New Roman" w:hAnsi="Times New Roman" w:cs="Times New Roman"/>
          <w:sz w:val="28"/>
          <w:szCs w:val="28"/>
          <w:lang w:val="uk-UA" w:eastAsia="uk-UA"/>
        </w:rPr>
      </w:pPr>
    </w:p>
    <w:p w:rsidR="00445CFA" w:rsidRPr="00B55203" w:rsidRDefault="00FC1C3A" w:rsidP="00D93135">
      <w:pPr>
        <w:spacing w:after="0" w:line="240" w:lineRule="auto"/>
        <w:ind w:left="4248" w:firstLine="28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протокол </w:t>
      </w:r>
      <w:r w:rsidR="00791FE9">
        <w:rPr>
          <w:rFonts w:ascii="Times New Roman" w:hAnsi="Times New Roman" w:cs="Times New Roman"/>
          <w:sz w:val="28"/>
          <w:szCs w:val="28"/>
          <w:lang w:val="uk-UA" w:eastAsia="uk-UA"/>
        </w:rPr>
        <w:t>від 24.06.</w:t>
      </w:r>
      <w:r w:rsidR="00445CFA" w:rsidRPr="00B55203">
        <w:rPr>
          <w:rFonts w:ascii="Times New Roman" w:hAnsi="Times New Roman" w:cs="Times New Roman"/>
          <w:sz w:val="28"/>
          <w:szCs w:val="28"/>
          <w:lang w:val="uk-UA" w:eastAsia="uk-UA"/>
        </w:rPr>
        <w:t>20</w:t>
      </w:r>
      <w:r w:rsidR="00791FE9">
        <w:rPr>
          <w:rFonts w:ascii="Times New Roman" w:hAnsi="Times New Roman" w:cs="Times New Roman"/>
          <w:sz w:val="28"/>
          <w:szCs w:val="28"/>
          <w:lang w:val="uk-UA" w:eastAsia="uk-UA"/>
        </w:rPr>
        <w:t xml:space="preserve">24 </w:t>
      </w:r>
      <w:r w:rsidR="00445CFA" w:rsidRPr="00B55203">
        <w:rPr>
          <w:rFonts w:ascii="Times New Roman" w:hAnsi="Times New Roman" w:cs="Times New Roman"/>
          <w:sz w:val="28"/>
          <w:szCs w:val="28"/>
          <w:lang w:val="uk-UA" w:eastAsia="uk-UA"/>
        </w:rPr>
        <w:t>р. №</w:t>
      </w:r>
      <w:r w:rsidR="00791FE9">
        <w:rPr>
          <w:rFonts w:ascii="Times New Roman" w:hAnsi="Times New Roman" w:cs="Times New Roman"/>
          <w:sz w:val="28"/>
          <w:szCs w:val="28"/>
          <w:lang w:val="uk-UA" w:eastAsia="uk-UA"/>
        </w:rPr>
        <w:t>3</w:t>
      </w:r>
    </w:p>
    <w:p w:rsidR="00445CFA" w:rsidRPr="00B55203" w:rsidRDefault="00445CFA" w:rsidP="00445CFA">
      <w:pPr>
        <w:spacing w:after="0" w:line="240" w:lineRule="auto"/>
        <w:ind w:left="5670"/>
        <w:jc w:val="both"/>
        <w:rPr>
          <w:rFonts w:ascii="Times New Roman" w:hAnsi="Times New Roman" w:cs="Times New Roman"/>
          <w:sz w:val="28"/>
          <w:szCs w:val="28"/>
          <w:lang w:val="uk-UA" w:eastAsia="ru-RU"/>
        </w:rPr>
      </w:pPr>
    </w:p>
    <w:p w:rsidR="00445CFA" w:rsidRPr="00B55203" w:rsidRDefault="00445CFA" w:rsidP="00445CFA">
      <w:pPr>
        <w:widowControl w:val="0"/>
        <w:spacing w:after="0" w:line="240" w:lineRule="auto"/>
        <w:jc w:val="center"/>
        <w:rPr>
          <w:rFonts w:ascii="Times New Roman" w:hAnsi="Times New Roman" w:cs="Times New Roman"/>
          <w:sz w:val="28"/>
          <w:szCs w:val="28"/>
          <w:lang w:val="uk-UA"/>
        </w:rPr>
      </w:pPr>
    </w:p>
    <w:p w:rsidR="00445CFA" w:rsidRPr="00B55203" w:rsidRDefault="00445CFA" w:rsidP="00445CFA">
      <w:pPr>
        <w:widowControl w:val="0"/>
        <w:spacing w:after="0" w:line="240" w:lineRule="auto"/>
        <w:jc w:val="center"/>
        <w:rPr>
          <w:rFonts w:ascii="Times New Roman" w:hAnsi="Times New Roman" w:cs="Times New Roman"/>
          <w:sz w:val="28"/>
          <w:szCs w:val="28"/>
          <w:lang w:val="uk-UA"/>
        </w:rPr>
      </w:pPr>
    </w:p>
    <w:p w:rsidR="00A1086F" w:rsidRPr="00B55203" w:rsidRDefault="00A1086F" w:rsidP="00445CFA">
      <w:pPr>
        <w:widowControl w:val="0"/>
        <w:spacing w:after="0" w:line="240" w:lineRule="auto"/>
        <w:jc w:val="center"/>
        <w:rPr>
          <w:rFonts w:ascii="Times New Roman" w:hAnsi="Times New Roman" w:cs="Times New Roman"/>
          <w:sz w:val="28"/>
          <w:szCs w:val="28"/>
          <w:lang w:val="uk-UA"/>
        </w:rPr>
      </w:pPr>
    </w:p>
    <w:p w:rsidR="00445CFA" w:rsidRPr="00B55203" w:rsidRDefault="00445CFA" w:rsidP="00445CFA">
      <w:pPr>
        <w:widowControl w:val="0"/>
        <w:spacing w:after="0" w:line="240" w:lineRule="auto"/>
        <w:jc w:val="center"/>
        <w:rPr>
          <w:rFonts w:ascii="Times New Roman" w:hAnsi="Times New Roman" w:cs="Times New Roman"/>
          <w:sz w:val="28"/>
          <w:szCs w:val="28"/>
          <w:lang w:val="uk-UA"/>
        </w:rPr>
      </w:pPr>
    </w:p>
    <w:p w:rsidR="00445CFA" w:rsidRPr="00B55203" w:rsidRDefault="00445CFA" w:rsidP="00445CFA">
      <w:pPr>
        <w:widowControl w:val="0"/>
        <w:spacing w:after="0" w:line="240" w:lineRule="auto"/>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МЕТОДИЧНІ РЕКОМЕНДАЦІЇ</w:t>
      </w:r>
    </w:p>
    <w:p w:rsidR="00445CFA" w:rsidRPr="00B55203" w:rsidRDefault="00445CFA" w:rsidP="00445CFA">
      <w:pPr>
        <w:widowControl w:val="0"/>
        <w:spacing w:after="0" w:line="240" w:lineRule="auto"/>
        <w:jc w:val="center"/>
        <w:rPr>
          <w:rStyle w:val="m7219585631886365315gmail-rvts82"/>
          <w:rFonts w:ascii="Times New Roman" w:hAnsi="Times New Roman" w:cs="Times New Roman"/>
          <w:sz w:val="28"/>
          <w:szCs w:val="28"/>
          <w:shd w:val="clear" w:color="auto" w:fill="FFFFFF"/>
          <w:lang w:val="uk-UA"/>
        </w:rPr>
      </w:pPr>
      <w:r w:rsidRPr="00B55203">
        <w:rPr>
          <w:rStyle w:val="m7219585631886365315gmail-rvts82"/>
          <w:rFonts w:ascii="Times New Roman" w:hAnsi="Times New Roman" w:cs="Times New Roman"/>
          <w:sz w:val="28"/>
          <w:szCs w:val="28"/>
          <w:shd w:val="clear" w:color="auto" w:fill="FFFFFF"/>
          <w:lang w:val="uk-UA"/>
        </w:rPr>
        <w:t>до виконання комплексного курсового проекту</w:t>
      </w:r>
    </w:p>
    <w:p w:rsidR="002C0B07" w:rsidRPr="00B55203" w:rsidRDefault="002C0B07" w:rsidP="002C0B07">
      <w:pPr>
        <w:spacing w:after="0" w:line="240" w:lineRule="auto"/>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w:t>
      </w:r>
      <w:r w:rsidR="00D93135" w:rsidRPr="00B55203">
        <w:rPr>
          <w:rFonts w:ascii="Times New Roman" w:hAnsi="Times New Roman" w:cs="Times New Roman"/>
          <w:b/>
          <w:sz w:val="28"/>
          <w:szCs w:val="28"/>
          <w:lang w:val="uk-UA"/>
        </w:rPr>
        <w:t>ПРОЄКТУВАННЯ</w:t>
      </w:r>
      <w:r w:rsidRPr="00B55203">
        <w:rPr>
          <w:rFonts w:ascii="Times New Roman" w:hAnsi="Times New Roman" w:cs="Times New Roman"/>
          <w:b/>
          <w:sz w:val="28"/>
          <w:szCs w:val="28"/>
          <w:lang w:val="uk-UA"/>
        </w:rPr>
        <w:t xml:space="preserve"> БІОТЕХНІЧНОЇ СИСТЕМИ»</w:t>
      </w:r>
    </w:p>
    <w:p w:rsidR="00445CFA" w:rsidRPr="00B55203" w:rsidRDefault="00595C34" w:rsidP="00445CF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A1086F" w:rsidRPr="00B55203">
        <w:rPr>
          <w:rFonts w:ascii="Times New Roman" w:hAnsi="Times New Roman" w:cs="Times New Roman"/>
          <w:sz w:val="28"/>
          <w:szCs w:val="28"/>
          <w:lang w:val="uk-UA"/>
        </w:rPr>
        <w:t xml:space="preserve">здобувачів вищої освіти </w:t>
      </w:r>
      <w:r w:rsidR="00445CFA" w:rsidRPr="00B55203">
        <w:rPr>
          <w:rFonts w:ascii="Times New Roman" w:hAnsi="Times New Roman" w:cs="Times New Roman"/>
          <w:sz w:val="28"/>
          <w:szCs w:val="28"/>
          <w:lang w:val="uk-UA"/>
        </w:rPr>
        <w:t xml:space="preserve">освітнього </w:t>
      </w:r>
      <w:r>
        <w:rPr>
          <w:rFonts w:ascii="Times New Roman" w:hAnsi="Times New Roman" w:cs="Times New Roman"/>
          <w:sz w:val="28"/>
          <w:szCs w:val="28"/>
          <w:lang w:val="uk-UA"/>
        </w:rPr>
        <w:t>ступеня</w:t>
      </w:r>
      <w:r w:rsidR="00445CFA" w:rsidRPr="00B55203">
        <w:rPr>
          <w:rFonts w:ascii="Times New Roman" w:hAnsi="Times New Roman" w:cs="Times New Roman"/>
          <w:sz w:val="28"/>
          <w:szCs w:val="28"/>
          <w:lang w:val="uk-UA"/>
        </w:rPr>
        <w:t xml:space="preserve"> «</w:t>
      </w:r>
      <w:r w:rsidR="00D93135" w:rsidRPr="00B55203">
        <w:rPr>
          <w:rFonts w:ascii="Times New Roman" w:hAnsi="Times New Roman" w:cs="Times New Roman"/>
          <w:sz w:val="28"/>
          <w:szCs w:val="28"/>
          <w:lang w:val="uk-UA"/>
        </w:rPr>
        <w:t>магістр</w:t>
      </w:r>
      <w:r w:rsidR="00445CFA" w:rsidRPr="00B55203">
        <w:rPr>
          <w:rFonts w:ascii="Times New Roman" w:hAnsi="Times New Roman" w:cs="Times New Roman"/>
          <w:sz w:val="28"/>
          <w:szCs w:val="28"/>
          <w:lang w:val="uk-UA"/>
        </w:rPr>
        <w:t>»</w:t>
      </w:r>
    </w:p>
    <w:p w:rsidR="00445CFA" w:rsidRPr="00B55203" w:rsidRDefault="00445CFA" w:rsidP="00445CFA">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спеціальності 163 «Біомедична інженерія»</w:t>
      </w:r>
    </w:p>
    <w:p w:rsidR="00445CFA" w:rsidRPr="00B55203" w:rsidRDefault="00445CFA" w:rsidP="00445CFA">
      <w:pPr>
        <w:spacing w:after="0" w:line="240" w:lineRule="auto"/>
        <w:jc w:val="center"/>
        <w:rPr>
          <w:rFonts w:ascii="Times New Roman" w:hAnsi="Times New Roman" w:cs="Times New Roman"/>
          <w:sz w:val="28"/>
          <w:szCs w:val="28"/>
          <w:lang w:val="uk-UA" w:eastAsia="uk-UA"/>
        </w:rPr>
      </w:pPr>
      <w:r w:rsidRPr="00B55203">
        <w:rPr>
          <w:rFonts w:ascii="Times New Roman" w:hAnsi="Times New Roman" w:cs="Times New Roman"/>
          <w:sz w:val="28"/>
          <w:szCs w:val="28"/>
          <w:lang w:val="uk-UA" w:eastAsia="uk-UA"/>
        </w:rPr>
        <w:t xml:space="preserve">освітньо-професійна програма </w:t>
      </w:r>
      <w:r w:rsidRPr="00B55203">
        <w:rPr>
          <w:rFonts w:ascii="Times New Roman" w:hAnsi="Times New Roman" w:cs="Times New Roman"/>
          <w:sz w:val="28"/>
          <w:szCs w:val="28"/>
          <w:lang w:val="uk-UA"/>
        </w:rPr>
        <w:t>«Біомедична інженерія»</w:t>
      </w:r>
      <w:r w:rsidRPr="00B55203">
        <w:rPr>
          <w:rFonts w:ascii="Times New Roman" w:hAnsi="Times New Roman" w:cs="Times New Roman"/>
          <w:sz w:val="28"/>
          <w:szCs w:val="28"/>
          <w:lang w:val="uk-UA" w:eastAsia="uk-UA"/>
        </w:rPr>
        <w:t xml:space="preserve"> </w:t>
      </w:r>
    </w:p>
    <w:p w:rsidR="00445CFA" w:rsidRPr="00B55203" w:rsidRDefault="00445CFA" w:rsidP="00445CFA">
      <w:pPr>
        <w:spacing w:after="0" w:line="240" w:lineRule="auto"/>
        <w:jc w:val="center"/>
        <w:rPr>
          <w:rFonts w:ascii="Times New Roman" w:hAnsi="Times New Roman" w:cs="Times New Roman"/>
          <w:sz w:val="28"/>
          <w:szCs w:val="28"/>
          <w:lang w:val="uk-UA" w:eastAsia="uk-UA"/>
        </w:rPr>
      </w:pPr>
      <w:r w:rsidRPr="00B55203">
        <w:rPr>
          <w:rFonts w:ascii="Times New Roman" w:hAnsi="Times New Roman" w:cs="Times New Roman"/>
          <w:sz w:val="28"/>
          <w:szCs w:val="28"/>
          <w:lang w:val="uk-UA" w:eastAsia="uk-UA"/>
        </w:rPr>
        <w:t>факультет інформаційно-комп’ютерних технологій</w:t>
      </w:r>
    </w:p>
    <w:p w:rsidR="00445CFA" w:rsidRPr="00B55203" w:rsidRDefault="00445CFA" w:rsidP="00445CFA">
      <w:pPr>
        <w:spacing w:after="0" w:line="240" w:lineRule="auto"/>
        <w:jc w:val="center"/>
        <w:rPr>
          <w:rFonts w:ascii="Times New Roman" w:hAnsi="Times New Roman" w:cs="Times New Roman"/>
          <w:sz w:val="28"/>
          <w:szCs w:val="28"/>
          <w:lang w:val="uk-UA" w:eastAsia="ru-RU"/>
        </w:rPr>
      </w:pPr>
      <w:r w:rsidRPr="00B55203">
        <w:rPr>
          <w:rFonts w:ascii="Times New Roman" w:hAnsi="Times New Roman" w:cs="Times New Roman"/>
          <w:sz w:val="28"/>
          <w:szCs w:val="28"/>
          <w:lang w:val="uk-UA"/>
        </w:rPr>
        <w:t xml:space="preserve">кафедра </w:t>
      </w:r>
      <w:r w:rsidR="00D93135" w:rsidRPr="00B55203">
        <w:rPr>
          <w:rFonts w:ascii="Times New Roman" w:hAnsi="Times New Roman" w:cs="Times New Roman"/>
          <w:sz w:val="28"/>
          <w:szCs w:val="28"/>
          <w:lang w:val="uk-UA"/>
        </w:rPr>
        <w:t>комп’ютерних технологій у медицині та телекомунікаціях</w:t>
      </w:r>
    </w:p>
    <w:p w:rsidR="00445CFA" w:rsidRPr="00B55203" w:rsidRDefault="00445CFA" w:rsidP="00445CFA">
      <w:pPr>
        <w:spacing w:after="0" w:line="240" w:lineRule="auto"/>
        <w:jc w:val="center"/>
        <w:rPr>
          <w:rFonts w:ascii="Times New Roman" w:hAnsi="Times New Roman" w:cs="Times New Roman"/>
          <w:sz w:val="28"/>
          <w:szCs w:val="28"/>
          <w:lang w:val="uk-UA"/>
        </w:rPr>
      </w:pPr>
    </w:p>
    <w:p w:rsidR="00445CFA" w:rsidRPr="00B55203" w:rsidRDefault="00445CFA" w:rsidP="00445CFA">
      <w:pPr>
        <w:spacing w:after="0" w:line="240" w:lineRule="auto"/>
        <w:jc w:val="center"/>
        <w:rPr>
          <w:rFonts w:ascii="Times New Roman" w:hAnsi="Times New Roman" w:cs="Times New Roman"/>
          <w:sz w:val="28"/>
          <w:szCs w:val="28"/>
          <w:lang w:val="uk-UA"/>
        </w:rPr>
      </w:pPr>
    </w:p>
    <w:p w:rsidR="00A1086F" w:rsidRPr="00B55203" w:rsidRDefault="00A1086F" w:rsidP="00445CFA">
      <w:pPr>
        <w:spacing w:after="0" w:line="240" w:lineRule="auto"/>
        <w:jc w:val="center"/>
        <w:rPr>
          <w:rFonts w:ascii="Times New Roman" w:hAnsi="Times New Roman" w:cs="Times New Roman"/>
          <w:sz w:val="28"/>
          <w:szCs w:val="28"/>
          <w:lang w:val="uk-UA"/>
        </w:rPr>
      </w:pPr>
    </w:p>
    <w:p w:rsidR="00A1086F" w:rsidRPr="00B55203" w:rsidRDefault="00A1086F" w:rsidP="00445CFA">
      <w:pPr>
        <w:spacing w:after="0" w:line="240" w:lineRule="auto"/>
        <w:jc w:val="center"/>
        <w:rPr>
          <w:rFonts w:ascii="Times New Roman" w:hAnsi="Times New Roman" w:cs="Times New Roman"/>
          <w:sz w:val="28"/>
          <w:szCs w:val="28"/>
          <w:lang w:val="uk-UA"/>
        </w:rPr>
      </w:pPr>
    </w:p>
    <w:p w:rsidR="00445CFA" w:rsidRPr="00B55203" w:rsidRDefault="00445CFA" w:rsidP="00445CFA">
      <w:pPr>
        <w:widowControl w:val="0"/>
        <w:spacing w:after="0" w:line="240" w:lineRule="auto"/>
        <w:ind w:left="4956"/>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Розглянуто і рекомендовано </w:t>
      </w:r>
    </w:p>
    <w:p w:rsidR="00445CFA" w:rsidRPr="00B55203" w:rsidRDefault="00445CFA" w:rsidP="00D93135">
      <w:pPr>
        <w:widowControl w:val="0"/>
        <w:spacing w:after="0" w:line="240" w:lineRule="auto"/>
        <w:ind w:left="4956"/>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на засіданні кафедри </w:t>
      </w:r>
      <w:r w:rsidR="00D93135" w:rsidRPr="00B55203">
        <w:rPr>
          <w:rFonts w:ascii="Times New Roman" w:hAnsi="Times New Roman" w:cs="Times New Roman"/>
          <w:sz w:val="28"/>
          <w:szCs w:val="28"/>
          <w:lang w:val="uk-UA"/>
        </w:rPr>
        <w:t>комп’ютерних технологій у медицині та телекомунікаціях</w:t>
      </w:r>
    </w:p>
    <w:p w:rsidR="00445CFA" w:rsidRPr="00B55203" w:rsidRDefault="00445CFA" w:rsidP="00445CFA">
      <w:pPr>
        <w:widowControl w:val="0"/>
        <w:spacing w:after="0" w:line="240" w:lineRule="auto"/>
        <w:ind w:left="4956"/>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протокол від </w:t>
      </w:r>
      <w:r w:rsidR="00B203D1" w:rsidRPr="00B203D1">
        <w:rPr>
          <w:rFonts w:ascii="Times New Roman" w:hAnsi="Times New Roman" w:cs="Times New Roman"/>
          <w:sz w:val="28"/>
          <w:szCs w:val="28"/>
          <w:lang w:val="uk-UA"/>
        </w:rPr>
        <w:t>21</w:t>
      </w:r>
      <w:r w:rsidRPr="00B203D1">
        <w:rPr>
          <w:rFonts w:ascii="Times New Roman" w:hAnsi="Times New Roman" w:cs="Times New Roman"/>
          <w:sz w:val="28"/>
          <w:szCs w:val="28"/>
          <w:lang w:val="uk-UA"/>
        </w:rPr>
        <w:t xml:space="preserve"> </w:t>
      </w:r>
      <w:r w:rsidR="00791FE9" w:rsidRPr="00B203D1">
        <w:rPr>
          <w:rFonts w:ascii="Times New Roman" w:hAnsi="Times New Roman" w:cs="Times New Roman"/>
          <w:sz w:val="28"/>
          <w:szCs w:val="28"/>
          <w:lang w:val="uk-UA"/>
        </w:rPr>
        <w:t>червня</w:t>
      </w:r>
      <w:r w:rsidRPr="00B203D1">
        <w:rPr>
          <w:rFonts w:ascii="Times New Roman" w:hAnsi="Times New Roman" w:cs="Times New Roman"/>
          <w:sz w:val="28"/>
          <w:szCs w:val="28"/>
          <w:lang w:val="uk-UA"/>
        </w:rPr>
        <w:t xml:space="preserve"> 202</w:t>
      </w:r>
      <w:r w:rsidR="00791FE9" w:rsidRPr="00B203D1">
        <w:rPr>
          <w:rFonts w:ascii="Times New Roman" w:hAnsi="Times New Roman" w:cs="Times New Roman"/>
          <w:sz w:val="28"/>
          <w:szCs w:val="28"/>
          <w:lang w:val="uk-UA"/>
        </w:rPr>
        <w:t>4</w:t>
      </w:r>
      <w:r w:rsidRPr="00B203D1">
        <w:rPr>
          <w:rFonts w:ascii="Times New Roman" w:hAnsi="Times New Roman" w:cs="Times New Roman"/>
          <w:sz w:val="28"/>
          <w:szCs w:val="28"/>
          <w:lang w:val="uk-UA"/>
        </w:rPr>
        <w:t xml:space="preserve"> р. № </w:t>
      </w:r>
      <w:r w:rsidR="00B203D1" w:rsidRPr="00B203D1">
        <w:rPr>
          <w:rFonts w:ascii="Times New Roman" w:hAnsi="Times New Roman" w:cs="Times New Roman"/>
          <w:sz w:val="28"/>
          <w:szCs w:val="28"/>
          <w:lang w:val="uk-UA"/>
        </w:rPr>
        <w:t>6</w:t>
      </w:r>
    </w:p>
    <w:p w:rsidR="00445CFA" w:rsidRPr="00B55203" w:rsidRDefault="00445CFA" w:rsidP="00445CFA">
      <w:pPr>
        <w:spacing w:after="0" w:line="240" w:lineRule="auto"/>
        <w:ind w:left="5670"/>
        <w:rPr>
          <w:rFonts w:ascii="Times New Roman" w:hAnsi="Times New Roman" w:cs="Times New Roman"/>
          <w:sz w:val="28"/>
          <w:szCs w:val="28"/>
          <w:lang w:val="uk-UA"/>
        </w:rPr>
      </w:pPr>
    </w:p>
    <w:p w:rsidR="00445CFA" w:rsidRPr="00B55203" w:rsidRDefault="00445CFA" w:rsidP="00445CFA">
      <w:pPr>
        <w:spacing w:after="0" w:line="240" w:lineRule="auto"/>
        <w:ind w:left="5670"/>
        <w:rPr>
          <w:rFonts w:ascii="Times New Roman" w:hAnsi="Times New Roman" w:cs="Times New Roman"/>
          <w:sz w:val="28"/>
          <w:szCs w:val="28"/>
          <w:lang w:val="uk-UA"/>
        </w:rPr>
      </w:pPr>
    </w:p>
    <w:p w:rsidR="00A1086F" w:rsidRPr="00B55203" w:rsidRDefault="00A1086F" w:rsidP="00445CFA">
      <w:pPr>
        <w:spacing w:after="0" w:line="240" w:lineRule="auto"/>
        <w:ind w:left="5670"/>
        <w:rPr>
          <w:rFonts w:ascii="Times New Roman" w:hAnsi="Times New Roman" w:cs="Times New Roman"/>
          <w:sz w:val="28"/>
          <w:szCs w:val="28"/>
          <w:lang w:val="uk-UA"/>
        </w:rPr>
      </w:pPr>
    </w:p>
    <w:p w:rsidR="00445CFA" w:rsidRPr="00B55203" w:rsidRDefault="00445CFA" w:rsidP="00445CFA">
      <w:pPr>
        <w:spacing w:after="0" w:line="240" w:lineRule="auto"/>
        <w:ind w:left="5670"/>
        <w:rPr>
          <w:rFonts w:ascii="Times New Roman" w:hAnsi="Times New Roman" w:cs="Times New Roman"/>
          <w:sz w:val="28"/>
          <w:szCs w:val="28"/>
          <w:lang w:val="uk-UA"/>
        </w:rPr>
      </w:pPr>
    </w:p>
    <w:p w:rsidR="00A1086F" w:rsidRPr="00B55203" w:rsidRDefault="00A1086F" w:rsidP="00445CFA">
      <w:pPr>
        <w:spacing w:after="0" w:line="240" w:lineRule="auto"/>
        <w:ind w:left="5670"/>
        <w:rPr>
          <w:rFonts w:ascii="Times New Roman" w:hAnsi="Times New Roman" w:cs="Times New Roman"/>
          <w:sz w:val="28"/>
          <w:szCs w:val="28"/>
          <w:lang w:val="uk-UA"/>
        </w:rPr>
      </w:pPr>
    </w:p>
    <w:p w:rsidR="00445CFA" w:rsidRPr="00B55203" w:rsidRDefault="00445CFA" w:rsidP="00445CFA">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Розробник: к.т.н., доцент, доцент кафедри </w:t>
      </w:r>
      <w:r w:rsidR="00D93135" w:rsidRPr="00B55203">
        <w:rPr>
          <w:rFonts w:ascii="Times New Roman" w:hAnsi="Times New Roman" w:cs="Times New Roman"/>
          <w:sz w:val="28"/>
          <w:szCs w:val="28"/>
          <w:lang w:val="uk-UA"/>
        </w:rPr>
        <w:t>комп’ютерних технологій у медицині та телекомунікаціях</w:t>
      </w:r>
      <w:r w:rsidRPr="00B55203">
        <w:rPr>
          <w:rFonts w:ascii="Times New Roman" w:hAnsi="Times New Roman" w:cs="Times New Roman"/>
          <w:sz w:val="28"/>
          <w:szCs w:val="28"/>
          <w:lang w:val="uk-UA"/>
        </w:rPr>
        <w:t xml:space="preserve"> </w:t>
      </w:r>
      <w:r w:rsidR="007C6D3D" w:rsidRPr="00B55203">
        <w:rPr>
          <w:rFonts w:ascii="Times New Roman" w:hAnsi="Times New Roman" w:cs="Times New Roman"/>
          <w:sz w:val="28"/>
          <w:szCs w:val="28"/>
          <w:lang w:val="uk-UA"/>
        </w:rPr>
        <w:t>Оксана КОРЕНІВСЬКА</w:t>
      </w:r>
    </w:p>
    <w:p w:rsidR="00445CFA" w:rsidRPr="00B55203" w:rsidRDefault="00445CFA" w:rsidP="00445CFA">
      <w:pPr>
        <w:spacing w:after="0" w:line="240" w:lineRule="auto"/>
        <w:jc w:val="center"/>
        <w:rPr>
          <w:rFonts w:ascii="Times New Roman" w:hAnsi="Times New Roman" w:cs="Times New Roman"/>
          <w:sz w:val="28"/>
          <w:szCs w:val="28"/>
          <w:lang w:val="uk-UA"/>
        </w:rPr>
      </w:pPr>
    </w:p>
    <w:p w:rsidR="00445CFA" w:rsidRPr="00B55203" w:rsidRDefault="00445CFA" w:rsidP="00445CFA">
      <w:pPr>
        <w:spacing w:after="0" w:line="240" w:lineRule="auto"/>
        <w:jc w:val="center"/>
        <w:rPr>
          <w:rFonts w:ascii="Times New Roman" w:hAnsi="Times New Roman" w:cs="Times New Roman"/>
          <w:sz w:val="28"/>
          <w:szCs w:val="28"/>
          <w:lang w:val="uk-UA"/>
        </w:rPr>
      </w:pPr>
    </w:p>
    <w:p w:rsidR="00445CFA" w:rsidRPr="00B55203" w:rsidRDefault="00445CFA" w:rsidP="00445CFA">
      <w:pPr>
        <w:spacing w:after="0" w:line="240" w:lineRule="auto"/>
        <w:jc w:val="center"/>
        <w:rPr>
          <w:rFonts w:ascii="Times New Roman" w:hAnsi="Times New Roman" w:cs="Times New Roman"/>
          <w:sz w:val="28"/>
          <w:szCs w:val="28"/>
          <w:lang w:val="uk-UA"/>
        </w:rPr>
      </w:pPr>
    </w:p>
    <w:p w:rsidR="00445CFA" w:rsidRPr="00B55203" w:rsidRDefault="00445CFA" w:rsidP="00445CFA">
      <w:pPr>
        <w:spacing w:after="0" w:line="240" w:lineRule="auto"/>
        <w:jc w:val="center"/>
        <w:rPr>
          <w:rFonts w:ascii="Times New Roman" w:hAnsi="Times New Roman" w:cs="Times New Roman"/>
          <w:sz w:val="28"/>
          <w:szCs w:val="28"/>
          <w:lang w:val="uk-UA"/>
        </w:rPr>
      </w:pPr>
    </w:p>
    <w:p w:rsidR="00445CFA" w:rsidRPr="00B55203" w:rsidRDefault="00445CFA" w:rsidP="00445CFA">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Житомир</w:t>
      </w:r>
    </w:p>
    <w:p w:rsidR="00445CFA" w:rsidRPr="00B55203" w:rsidRDefault="00445CFA" w:rsidP="00445CFA">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202</w:t>
      </w:r>
      <w:r w:rsidR="00791FE9">
        <w:rPr>
          <w:rFonts w:ascii="Times New Roman" w:hAnsi="Times New Roman" w:cs="Times New Roman"/>
          <w:sz w:val="28"/>
          <w:szCs w:val="28"/>
          <w:lang w:val="uk-UA"/>
        </w:rPr>
        <w:t>4</w:t>
      </w:r>
      <w:r w:rsidRPr="00B55203">
        <w:rPr>
          <w:rFonts w:ascii="Times New Roman" w:hAnsi="Times New Roman" w:cs="Times New Roman"/>
          <w:sz w:val="28"/>
          <w:szCs w:val="28"/>
          <w:lang w:val="uk-UA"/>
        </w:rPr>
        <w:t xml:space="preserve"> р.</w:t>
      </w:r>
    </w:p>
    <w:p w:rsidR="00886823" w:rsidRPr="00B55203" w:rsidRDefault="00886823" w:rsidP="00445CFA">
      <w:pPr>
        <w:pageBreakBefore/>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ЗМІСТ</w:t>
      </w:r>
    </w:p>
    <w:p w:rsidR="009D364D" w:rsidRPr="00B55203" w:rsidRDefault="009D364D" w:rsidP="00F101EE">
      <w:pPr>
        <w:spacing w:after="0" w:line="240" w:lineRule="auto"/>
        <w:ind w:firstLine="709"/>
        <w:rPr>
          <w:rFonts w:ascii="Times New Roman" w:hAnsi="Times New Roman" w:cs="Times New Roman"/>
          <w:sz w:val="28"/>
          <w:szCs w:val="28"/>
          <w:lang w:val="uk-UA"/>
        </w:rPr>
      </w:pPr>
    </w:p>
    <w:p w:rsidR="002A1A3E" w:rsidRDefault="00886823" w:rsidP="00F101EE">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 ТЕМАТИКА, СТРУКТУРА І ЗМІСТ </w:t>
      </w:r>
      <w:r w:rsidR="002A1A3E">
        <w:rPr>
          <w:rFonts w:ascii="Times New Roman" w:hAnsi="Times New Roman" w:cs="Times New Roman"/>
          <w:sz w:val="28"/>
          <w:szCs w:val="28"/>
          <w:lang w:val="uk-UA"/>
        </w:rPr>
        <w:t xml:space="preserve">КОМПЛЕКСНОГО КУРСОВОГО </w:t>
      </w:r>
    </w:p>
    <w:p w:rsidR="00886823" w:rsidRPr="00B55203" w:rsidRDefault="002A1A3E" w:rsidP="00F101E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ПРОЄКТУ……………………………………….</w:t>
      </w:r>
      <w:r w:rsidR="00F101EE" w:rsidRPr="00B55203">
        <w:rPr>
          <w:rFonts w:ascii="Times New Roman" w:hAnsi="Times New Roman" w:cs="Times New Roman"/>
          <w:sz w:val="28"/>
          <w:szCs w:val="28"/>
          <w:lang w:val="uk-UA"/>
        </w:rPr>
        <w:t>.................</w:t>
      </w:r>
      <w:r>
        <w:rPr>
          <w:rFonts w:ascii="Times New Roman" w:hAnsi="Times New Roman" w:cs="Times New Roman"/>
          <w:sz w:val="28"/>
          <w:szCs w:val="28"/>
          <w:lang w:val="uk-UA"/>
        </w:rPr>
        <w:t>........................</w:t>
      </w:r>
      <w:r w:rsidR="00F101EE"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3</w:t>
      </w:r>
    </w:p>
    <w:p w:rsidR="00886823" w:rsidRPr="00B55203" w:rsidRDefault="00886823" w:rsidP="00F101EE">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1.1 </w:t>
      </w:r>
      <w:r w:rsidR="009D364D" w:rsidRPr="00B55203">
        <w:rPr>
          <w:rFonts w:ascii="Times New Roman" w:hAnsi="Times New Roman" w:cs="Times New Roman"/>
          <w:sz w:val="28"/>
          <w:szCs w:val="28"/>
          <w:lang w:val="uk-UA"/>
        </w:rPr>
        <w:t>Мета та задачі комплексного курсового про</w:t>
      </w:r>
      <w:r w:rsidR="00791FE9">
        <w:rPr>
          <w:rFonts w:ascii="Times New Roman" w:hAnsi="Times New Roman" w:cs="Times New Roman"/>
          <w:sz w:val="28"/>
          <w:szCs w:val="28"/>
          <w:lang w:val="uk-UA"/>
        </w:rPr>
        <w:t>є</w:t>
      </w:r>
      <w:r w:rsidR="009D364D" w:rsidRPr="00B55203">
        <w:rPr>
          <w:rFonts w:ascii="Times New Roman" w:hAnsi="Times New Roman" w:cs="Times New Roman"/>
          <w:sz w:val="28"/>
          <w:szCs w:val="28"/>
          <w:lang w:val="uk-UA"/>
        </w:rPr>
        <w:t>кту</w:t>
      </w:r>
      <w:r w:rsidRPr="00B55203">
        <w:rPr>
          <w:rFonts w:ascii="Times New Roman" w:hAnsi="Times New Roman" w:cs="Times New Roman"/>
          <w:sz w:val="28"/>
          <w:szCs w:val="28"/>
          <w:lang w:val="uk-UA"/>
        </w:rPr>
        <w:t>.......................</w:t>
      </w:r>
      <w:r w:rsidR="00AC5DE0"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3</w:t>
      </w:r>
    </w:p>
    <w:p w:rsidR="00886823" w:rsidRPr="00B55203" w:rsidRDefault="00886823" w:rsidP="00F101EE">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1.2 </w:t>
      </w:r>
      <w:r w:rsidR="00AC5DE0" w:rsidRPr="00B55203">
        <w:rPr>
          <w:rFonts w:ascii="Times New Roman" w:hAnsi="Times New Roman" w:cs="Times New Roman"/>
          <w:sz w:val="28"/>
          <w:szCs w:val="28"/>
          <w:lang w:val="uk-UA"/>
        </w:rPr>
        <w:t>Організація та т</w:t>
      </w:r>
      <w:r w:rsidRPr="00B55203">
        <w:rPr>
          <w:rFonts w:ascii="Times New Roman" w:hAnsi="Times New Roman" w:cs="Times New Roman"/>
          <w:sz w:val="28"/>
          <w:szCs w:val="28"/>
          <w:lang w:val="uk-UA"/>
        </w:rPr>
        <w:t xml:space="preserve">ематика </w:t>
      </w:r>
      <w:r w:rsidR="00AC5DE0" w:rsidRPr="00B55203">
        <w:rPr>
          <w:rFonts w:ascii="Times New Roman" w:hAnsi="Times New Roman" w:cs="Times New Roman"/>
          <w:sz w:val="28"/>
          <w:szCs w:val="28"/>
          <w:lang w:val="uk-UA"/>
        </w:rPr>
        <w:t xml:space="preserve">комплексного </w:t>
      </w:r>
      <w:r w:rsidRPr="00B55203">
        <w:rPr>
          <w:rFonts w:ascii="Times New Roman" w:hAnsi="Times New Roman" w:cs="Times New Roman"/>
          <w:sz w:val="28"/>
          <w:szCs w:val="28"/>
          <w:lang w:val="uk-UA"/>
        </w:rPr>
        <w:t>курсов</w:t>
      </w:r>
      <w:r w:rsidR="00AC5DE0" w:rsidRPr="00B55203">
        <w:rPr>
          <w:rFonts w:ascii="Times New Roman" w:hAnsi="Times New Roman" w:cs="Times New Roman"/>
          <w:sz w:val="28"/>
          <w:szCs w:val="28"/>
          <w:lang w:val="uk-UA"/>
        </w:rPr>
        <w:t>ого</w:t>
      </w:r>
      <w:r w:rsidRPr="00B55203">
        <w:rPr>
          <w:rFonts w:ascii="Times New Roman" w:hAnsi="Times New Roman" w:cs="Times New Roman"/>
          <w:sz w:val="28"/>
          <w:szCs w:val="28"/>
          <w:lang w:val="uk-UA"/>
        </w:rPr>
        <w:t xml:space="preserve"> </w:t>
      </w:r>
      <w:r w:rsidR="00AC5DE0" w:rsidRPr="00B55203">
        <w:rPr>
          <w:rFonts w:ascii="Times New Roman" w:hAnsi="Times New Roman" w:cs="Times New Roman"/>
          <w:sz w:val="28"/>
          <w:szCs w:val="28"/>
          <w:lang w:val="uk-UA"/>
        </w:rPr>
        <w:t>про</w:t>
      </w:r>
      <w:r w:rsidR="00791FE9">
        <w:rPr>
          <w:rFonts w:ascii="Times New Roman" w:hAnsi="Times New Roman" w:cs="Times New Roman"/>
          <w:sz w:val="28"/>
          <w:szCs w:val="28"/>
          <w:lang w:val="uk-UA"/>
        </w:rPr>
        <w:t>є</w:t>
      </w:r>
      <w:r w:rsidR="00AC5DE0" w:rsidRPr="00B55203">
        <w:rPr>
          <w:rFonts w:ascii="Times New Roman" w:hAnsi="Times New Roman" w:cs="Times New Roman"/>
          <w:sz w:val="28"/>
          <w:szCs w:val="28"/>
          <w:lang w:val="uk-UA"/>
        </w:rPr>
        <w:t>кту</w:t>
      </w:r>
      <w:r w:rsidR="00F101EE" w:rsidRPr="00B55203">
        <w:rPr>
          <w:rFonts w:ascii="Times New Roman" w:hAnsi="Times New Roman" w:cs="Times New Roman"/>
          <w:sz w:val="28"/>
          <w:szCs w:val="28"/>
          <w:lang w:val="uk-UA"/>
        </w:rPr>
        <w:t>...................</w:t>
      </w:r>
      <w:r w:rsidR="005659E6" w:rsidRPr="00B55203">
        <w:rPr>
          <w:rFonts w:ascii="Times New Roman" w:hAnsi="Times New Roman" w:cs="Times New Roman"/>
          <w:sz w:val="28"/>
          <w:szCs w:val="28"/>
          <w:lang w:val="uk-UA"/>
        </w:rPr>
        <w:t>5</w:t>
      </w:r>
    </w:p>
    <w:p w:rsidR="00E772CF" w:rsidRPr="00B55203" w:rsidRDefault="00E772CF" w:rsidP="00F101EE">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1.3 Структура </w:t>
      </w:r>
      <w:r w:rsidR="002A1A3E">
        <w:rPr>
          <w:rFonts w:ascii="Times New Roman" w:hAnsi="Times New Roman" w:cs="Times New Roman"/>
          <w:sz w:val="28"/>
          <w:szCs w:val="28"/>
          <w:lang w:val="uk-UA"/>
        </w:rPr>
        <w:t xml:space="preserve">комплексного </w:t>
      </w:r>
      <w:r w:rsidRPr="00B55203">
        <w:rPr>
          <w:rFonts w:ascii="Times New Roman" w:hAnsi="Times New Roman" w:cs="Times New Roman"/>
          <w:sz w:val="28"/>
          <w:szCs w:val="28"/>
          <w:lang w:val="uk-UA"/>
        </w:rPr>
        <w:t xml:space="preserve">курсового </w:t>
      </w:r>
      <w:r w:rsidR="002A1A3E">
        <w:rPr>
          <w:rFonts w:ascii="Times New Roman" w:hAnsi="Times New Roman" w:cs="Times New Roman"/>
          <w:sz w:val="28"/>
          <w:szCs w:val="28"/>
          <w:lang w:val="uk-UA"/>
        </w:rPr>
        <w:t>проекту…………….</w:t>
      </w:r>
      <w:r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w:t>
      </w:r>
      <w:r w:rsidR="002A1A3E">
        <w:rPr>
          <w:rFonts w:ascii="Times New Roman" w:hAnsi="Times New Roman" w:cs="Times New Roman"/>
          <w:sz w:val="28"/>
          <w:szCs w:val="28"/>
          <w:lang w:val="uk-UA"/>
        </w:rPr>
        <w:t>.</w:t>
      </w:r>
      <w:r w:rsidRPr="00B55203">
        <w:rPr>
          <w:rFonts w:ascii="Times New Roman" w:hAnsi="Times New Roman" w:cs="Times New Roman"/>
          <w:sz w:val="28"/>
          <w:szCs w:val="28"/>
          <w:lang w:val="uk-UA"/>
        </w:rPr>
        <w:t>.</w:t>
      </w:r>
      <w:r w:rsidR="005659E6" w:rsidRPr="00B55203">
        <w:rPr>
          <w:rFonts w:ascii="Times New Roman" w:hAnsi="Times New Roman" w:cs="Times New Roman"/>
          <w:sz w:val="28"/>
          <w:szCs w:val="28"/>
          <w:lang w:val="uk-UA"/>
        </w:rPr>
        <w:t>7</w:t>
      </w:r>
    </w:p>
    <w:p w:rsidR="00886823" w:rsidRPr="00B55203" w:rsidRDefault="00886823" w:rsidP="00F101EE">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1.</w:t>
      </w:r>
      <w:r w:rsidR="00E772CF" w:rsidRPr="00B55203">
        <w:rPr>
          <w:rFonts w:ascii="Times New Roman" w:hAnsi="Times New Roman" w:cs="Times New Roman"/>
          <w:sz w:val="28"/>
          <w:szCs w:val="28"/>
          <w:lang w:val="uk-UA"/>
        </w:rPr>
        <w:t>4</w:t>
      </w:r>
      <w:r w:rsidRPr="00B55203">
        <w:rPr>
          <w:rFonts w:ascii="Times New Roman" w:hAnsi="Times New Roman" w:cs="Times New Roman"/>
          <w:sz w:val="28"/>
          <w:szCs w:val="28"/>
          <w:lang w:val="uk-UA"/>
        </w:rPr>
        <w:t xml:space="preserve"> </w:t>
      </w:r>
      <w:r w:rsidR="00E772CF" w:rsidRPr="00B55203">
        <w:rPr>
          <w:rFonts w:ascii="Times New Roman" w:hAnsi="Times New Roman" w:cs="Times New Roman"/>
          <w:sz w:val="28"/>
          <w:szCs w:val="28"/>
          <w:lang w:val="uk-UA"/>
        </w:rPr>
        <w:t>Рекомендації до оформлення пояснювальної записки ККП</w:t>
      </w:r>
      <w:r w:rsidRPr="00B55203">
        <w:rPr>
          <w:rFonts w:ascii="Times New Roman" w:hAnsi="Times New Roman" w:cs="Times New Roman"/>
          <w:sz w:val="28"/>
          <w:szCs w:val="28"/>
          <w:lang w:val="uk-UA"/>
        </w:rPr>
        <w:t>.</w:t>
      </w:r>
      <w:r w:rsidR="00E772CF" w:rsidRPr="00B55203">
        <w:rPr>
          <w:rFonts w:ascii="Times New Roman" w:hAnsi="Times New Roman" w:cs="Times New Roman"/>
          <w:sz w:val="28"/>
          <w:szCs w:val="28"/>
          <w:lang w:val="uk-UA"/>
        </w:rPr>
        <w:t>..</w:t>
      </w:r>
      <w:r w:rsidR="00F101EE"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1</w:t>
      </w:r>
      <w:r w:rsidR="005659E6" w:rsidRPr="00B55203">
        <w:rPr>
          <w:rFonts w:ascii="Times New Roman" w:hAnsi="Times New Roman" w:cs="Times New Roman"/>
          <w:sz w:val="28"/>
          <w:szCs w:val="28"/>
          <w:lang w:val="uk-UA"/>
        </w:rPr>
        <w:t>2</w:t>
      </w:r>
    </w:p>
    <w:p w:rsidR="00886823" w:rsidRPr="00B55203" w:rsidRDefault="00CA0756" w:rsidP="00F101EE">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1.5</w:t>
      </w:r>
      <w:r w:rsidRPr="00B55203">
        <w:rPr>
          <w:rFonts w:ascii="Times New Roman" w:hAnsi="Times New Roman" w:cs="Times New Roman"/>
          <w:b/>
          <w:sz w:val="28"/>
          <w:szCs w:val="28"/>
          <w:lang w:val="uk-UA"/>
        </w:rPr>
        <w:t xml:space="preserve"> </w:t>
      </w:r>
      <w:r w:rsidRPr="00B55203">
        <w:rPr>
          <w:rFonts w:ascii="Times New Roman" w:hAnsi="Times New Roman" w:cs="Times New Roman"/>
          <w:sz w:val="28"/>
          <w:szCs w:val="28"/>
          <w:lang w:val="uk-UA"/>
        </w:rPr>
        <w:t xml:space="preserve">Послідовність виконання </w:t>
      </w:r>
      <w:r w:rsidR="00791FE9">
        <w:rPr>
          <w:rFonts w:ascii="Times New Roman" w:hAnsi="Times New Roman" w:cs="Times New Roman"/>
          <w:sz w:val="28"/>
          <w:szCs w:val="28"/>
          <w:lang w:val="uk-UA"/>
        </w:rPr>
        <w:t xml:space="preserve">комплексного </w:t>
      </w:r>
      <w:r w:rsidRPr="00B55203">
        <w:rPr>
          <w:rFonts w:ascii="Times New Roman" w:hAnsi="Times New Roman" w:cs="Times New Roman"/>
          <w:sz w:val="28"/>
          <w:szCs w:val="28"/>
          <w:lang w:val="uk-UA"/>
        </w:rPr>
        <w:t>курсового про</w:t>
      </w:r>
      <w:r w:rsidR="00791FE9">
        <w:rPr>
          <w:rFonts w:ascii="Times New Roman" w:hAnsi="Times New Roman" w:cs="Times New Roman"/>
          <w:sz w:val="28"/>
          <w:szCs w:val="28"/>
          <w:lang w:val="uk-UA"/>
        </w:rPr>
        <w:t>є</w:t>
      </w:r>
      <w:r w:rsidRPr="00B55203">
        <w:rPr>
          <w:rFonts w:ascii="Times New Roman" w:hAnsi="Times New Roman" w:cs="Times New Roman"/>
          <w:sz w:val="28"/>
          <w:szCs w:val="28"/>
          <w:lang w:val="uk-UA"/>
        </w:rPr>
        <w:t>кту</w:t>
      </w:r>
      <w:r w:rsidR="00886823"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w:t>
      </w:r>
      <w:r w:rsidR="00886823"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w:t>
      </w:r>
      <w:r w:rsidR="00886823" w:rsidRPr="00B55203">
        <w:rPr>
          <w:rFonts w:ascii="Times New Roman" w:hAnsi="Times New Roman" w:cs="Times New Roman"/>
          <w:sz w:val="28"/>
          <w:szCs w:val="28"/>
          <w:lang w:val="uk-UA"/>
        </w:rPr>
        <w:t>1</w:t>
      </w:r>
      <w:r w:rsidR="00F159ED">
        <w:rPr>
          <w:rFonts w:ascii="Times New Roman" w:hAnsi="Times New Roman" w:cs="Times New Roman"/>
          <w:sz w:val="28"/>
          <w:szCs w:val="28"/>
          <w:lang w:val="uk-UA"/>
        </w:rPr>
        <w:t>6</w:t>
      </w:r>
    </w:p>
    <w:p w:rsidR="00886823" w:rsidRPr="00B55203" w:rsidRDefault="00CA0756" w:rsidP="00F101EE">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1.6 Основні поняття про біотехнічні системи</w:t>
      </w:r>
      <w:r w:rsidR="00886823"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w:t>
      </w:r>
      <w:r w:rsidR="00F9725B"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w:t>
      </w:r>
      <w:r w:rsidR="00886823"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w:t>
      </w:r>
      <w:r w:rsidR="00886823" w:rsidRPr="00B55203">
        <w:rPr>
          <w:rFonts w:ascii="Times New Roman" w:hAnsi="Times New Roman" w:cs="Times New Roman"/>
          <w:sz w:val="28"/>
          <w:szCs w:val="28"/>
          <w:lang w:val="uk-UA"/>
        </w:rPr>
        <w:t>1</w:t>
      </w:r>
      <w:r w:rsidR="00F159ED">
        <w:rPr>
          <w:rFonts w:ascii="Times New Roman" w:hAnsi="Times New Roman" w:cs="Times New Roman"/>
          <w:sz w:val="28"/>
          <w:szCs w:val="28"/>
          <w:lang w:val="uk-UA"/>
        </w:rPr>
        <w:t>7</w:t>
      </w:r>
    </w:p>
    <w:p w:rsidR="00886823" w:rsidRPr="00B55203" w:rsidRDefault="00F9725B" w:rsidP="00545CAC">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1.7 Приклад розробки біотехнічної системи лазерного впливу</w:t>
      </w:r>
      <w:r w:rsidR="00F101EE"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.2</w:t>
      </w:r>
      <w:r w:rsidR="00616861" w:rsidRPr="00B55203">
        <w:rPr>
          <w:rFonts w:ascii="Times New Roman" w:hAnsi="Times New Roman" w:cs="Times New Roman"/>
          <w:sz w:val="28"/>
          <w:szCs w:val="28"/>
          <w:lang w:val="uk-UA"/>
        </w:rPr>
        <w:t>2</w:t>
      </w:r>
    </w:p>
    <w:p w:rsidR="00886823" w:rsidRPr="00B55203" w:rsidRDefault="00545CAC" w:rsidP="00545CAC">
      <w:pPr>
        <w:spacing w:after="0" w:line="36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ПЕРЕЛІК РЕКОМЕНДОВАНОЇ ТА ВИКОРИСТАНОЇ ЛІТЕРАТУРИ ..</w:t>
      </w:r>
      <w:r w:rsidR="005659E6" w:rsidRPr="00B55203">
        <w:rPr>
          <w:rFonts w:ascii="Times New Roman" w:hAnsi="Times New Roman" w:cs="Times New Roman"/>
          <w:sz w:val="28"/>
          <w:szCs w:val="28"/>
          <w:lang w:val="uk-UA"/>
        </w:rPr>
        <w:t>3</w:t>
      </w:r>
      <w:r w:rsidR="00951C77" w:rsidRPr="00B55203">
        <w:rPr>
          <w:rFonts w:ascii="Times New Roman" w:hAnsi="Times New Roman" w:cs="Times New Roman"/>
          <w:sz w:val="28"/>
          <w:szCs w:val="28"/>
          <w:lang w:val="uk-UA"/>
        </w:rPr>
        <w:t>2</w:t>
      </w:r>
    </w:p>
    <w:p w:rsidR="00886823" w:rsidRPr="00B55203" w:rsidRDefault="00886823" w:rsidP="00545CAC">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ДОДАТКИ</w:t>
      </w:r>
    </w:p>
    <w:p w:rsidR="00886823" w:rsidRPr="00B55203" w:rsidRDefault="00886823" w:rsidP="00545CAC">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Додаток А. </w:t>
      </w:r>
      <w:r w:rsidR="00FD426E" w:rsidRPr="00B55203">
        <w:rPr>
          <w:rFonts w:ascii="Times New Roman" w:hAnsi="Times New Roman" w:cs="Times New Roman"/>
          <w:sz w:val="28"/>
          <w:szCs w:val="28"/>
          <w:lang w:val="uk-UA"/>
        </w:rPr>
        <w:t>Приклад оформлення т</w:t>
      </w:r>
      <w:r w:rsidRPr="00B55203">
        <w:rPr>
          <w:rFonts w:ascii="Times New Roman" w:hAnsi="Times New Roman" w:cs="Times New Roman"/>
          <w:sz w:val="28"/>
          <w:szCs w:val="28"/>
          <w:lang w:val="uk-UA"/>
        </w:rPr>
        <w:t>итульн</w:t>
      </w:r>
      <w:r w:rsidR="00FD426E" w:rsidRPr="00B55203">
        <w:rPr>
          <w:rFonts w:ascii="Times New Roman" w:hAnsi="Times New Roman" w:cs="Times New Roman"/>
          <w:sz w:val="28"/>
          <w:szCs w:val="28"/>
          <w:lang w:val="uk-UA"/>
        </w:rPr>
        <w:t>ого</w:t>
      </w:r>
      <w:r w:rsidRPr="00B55203">
        <w:rPr>
          <w:rFonts w:ascii="Times New Roman" w:hAnsi="Times New Roman" w:cs="Times New Roman"/>
          <w:sz w:val="28"/>
          <w:szCs w:val="28"/>
          <w:lang w:val="uk-UA"/>
        </w:rPr>
        <w:t xml:space="preserve"> аркуш</w:t>
      </w:r>
      <w:r w:rsidR="00FD426E" w:rsidRPr="00B55203">
        <w:rPr>
          <w:rFonts w:ascii="Times New Roman" w:hAnsi="Times New Roman" w:cs="Times New Roman"/>
          <w:sz w:val="28"/>
          <w:szCs w:val="28"/>
          <w:lang w:val="uk-UA"/>
        </w:rPr>
        <w:t>а..</w:t>
      </w:r>
      <w:r w:rsidR="00F101EE"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w:t>
      </w:r>
      <w:r w:rsidR="00F101EE"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3</w:t>
      </w:r>
      <w:r w:rsidR="00951C77" w:rsidRPr="00B55203">
        <w:rPr>
          <w:rFonts w:ascii="Times New Roman" w:hAnsi="Times New Roman" w:cs="Times New Roman"/>
          <w:sz w:val="28"/>
          <w:szCs w:val="28"/>
          <w:lang w:val="uk-UA"/>
        </w:rPr>
        <w:t>4</w:t>
      </w:r>
    </w:p>
    <w:p w:rsidR="00886823" w:rsidRPr="00B55203" w:rsidRDefault="00886823" w:rsidP="00545CAC">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Додаток Б. Індивідуальне завдання на </w:t>
      </w:r>
      <w:r w:rsidR="00FD426E" w:rsidRPr="00B55203">
        <w:rPr>
          <w:rFonts w:ascii="Times New Roman" w:hAnsi="Times New Roman" w:cs="Times New Roman"/>
          <w:sz w:val="28"/>
          <w:szCs w:val="28"/>
          <w:lang w:val="uk-UA"/>
        </w:rPr>
        <w:t>ККП…………..</w:t>
      </w:r>
      <w:r w:rsidRPr="00B55203">
        <w:rPr>
          <w:rFonts w:ascii="Times New Roman" w:hAnsi="Times New Roman" w:cs="Times New Roman"/>
          <w:sz w:val="28"/>
          <w:szCs w:val="28"/>
          <w:lang w:val="uk-UA"/>
        </w:rPr>
        <w:t>...........</w:t>
      </w:r>
      <w:r w:rsidR="00F101EE" w:rsidRPr="00B55203">
        <w:rPr>
          <w:rFonts w:ascii="Times New Roman" w:hAnsi="Times New Roman" w:cs="Times New Roman"/>
          <w:sz w:val="28"/>
          <w:szCs w:val="28"/>
          <w:lang w:val="uk-UA"/>
        </w:rPr>
        <w:t>...................</w:t>
      </w:r>
      <w:r w:rsidR="00545CAC" w:rsidRPr="00B55203">
        <w:rPr>
          <w:rFonts w:ascii="Times New Roman" w:hAnsi="Times New Roman" w:cs="Times New Roman"/>
          <w:sz w:val="28"/>
          <w:szCs w:val="28"/>
          <w:lang w:val="uk-UA"/>
        </w:rPr>
        <w:t>.3</w:t>
      </w:r>
      <w:r w:rsidR="00951C77" w:rsidRPr="00B55203">
        <w:rPr>
          <w:rFonts w:ascii="Times New Roman" w:hAnsi="Times New Roman" w:cs="Times New Roman"/>
          <w:sz w:val="28"/>
          <w:szCs w:val="28"/>
          <w:lang w:val="uk-UA"/>
        </w:rPr>
        <w:t>5</w:t>
      </w:r>
    </w:p>
    <w:p w:rsidR="00545CAC" w:rsidRPr="00B55203" w:rsidRDefault="00545CAC" w:rsidP="00545CAC">
      <w:pPr>
        <w:spacing w:after="0" w:line="36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Додаток </w:t>
      </w:r>
      <w:r w:rsidR="00FD426E" w:rsidRPr="00B55203">
        <w:rPr>
          <w:rFonts w:ascii="Times New Roman" w:hAnsi="Times New Roman" w:cs="Times New Roman"/>
          <w:sz w:val="28"/>
          <w:szCs w:val="28"/>
          <w:lang w:val="uk-UA"/>
        </w:rPr>
        <w:t>В</w:t>
      </w:r>
      <w:r w:rsidRPr="00B55203">
        <w:rPr>
          <w:rFonts w:ascii="Times New Roman" w:hAnsi="Times New Roman" w:cs="Times New Roman"/>
          <w:sz w:val="28"/>
          <w:szCs w:val="28"/>
          <w:lang w:val="uk-UA"/>
        </w:rPr>
        <w:t xml:space="preserve">. </w:t>
      </w:r>
      <w:r w:rsidR="00791FE9">
        <w:rPr>
          <w:rFonts w:ascii="Times New Roman" w:hAnsi="Times New Roman" w:cs="Times New Roman"/>
          <w:sz w:val="28"/>
          <w:szCs w:val="28"/>
          <w:lang w:val="uk-UA"/>
        </w:rPr>
        <w:t>Приклад</w:t>
      </w:r>
      <w:r w:rsidR="00791FE9" w:rsidRPr="00B55203">
        <w:rPr>
          <w:rFonts w:ascii="Times New Roman" w:hAnsi="Times New Roman" w:cs="Times New Roman"/>
          <w:sz w:val="28"/>
          <w:szCs w:val="28"/>
          <w:lang w:val="uk-UA"/>
        </w:rPr>
        <w:t xml:space="preserve"> </w:t>
      </w:r>
      <w:r w:rsidR="00791FE9">
        <w:rPr>
          <w:rFonts w:ascii="Times New Roman" w:hAnsi="Times New Roman" w:cs="Times New Roman"/>
          <w:sz w:val="28"/>
          <w:szCs w:val="28"/>
          <w:lang w:val="uk-UA"/>
        </w:rPr>
        <w:t>оформлення</w:t>
      </w:r>
      <w:r w:rsidR="00791FE9" w:rsidRPr="00B55203">
        <w:rPr>
          <w:rFonts w:ascii="Times New Roman" w:hAnsi="Times New Roman" w:cs="Times New Roman"/>
          <w:sz w:val="28"/>
          <w:szCs w:val="28"/>
          <w:lang w:val="uk-UA"/>
        </w:rPr>
        <w:t xml:space="preserve"> </w:t>
      </w:r>
      <w:r w:rsidR="00F159ED">
        <w:rPr>
          <w:rFonts w:ascii="Times New Roman" w:hAnsi="Times New Roman" w:cs="Times New Roman"/>
          <w:sz w:val="28"/>
          <w:szCs w:val="28"/>
          <w:lang w:val="uk-UA"/>
        </w:rPr>
        <w:t xml:space="preserve">бібліографічних </w:t>
      </w:r>
      <w:r w:rsidR="00791FE9" w:rsidRPr="00B55203">
        <w:rPr>
          <w:rFonts w:ascii="Times New Roman" w:hAnsi="Times New Roman" w:cs="Times New Roman"/>
          <w:sz w:val="28"/>
          <w:szCs w:val="28"/>
          <w:lang w:val="uk-UA"/>
        </w:rPr>
        <w:t xml:space="preserve"> посилань.........</w:t>
      </w:r>
      <w:r w:rsidR="00F159ED">
        <w:rPr>
          <w:rFonts w:ascii="Times New Roman" w:hAnsi="Times New Roman" w:cs="Times New Roman"/>
          <w:sz w:val="28"/>
          <w:szCs w:val="28"/>
          <w:lang w:val="uk-UA"/>
        </w:rPr>
        <w:t>..........</w:t>
      </w:r>
      <w:r w:rsidR="00791FE9"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3</w:t>
      </w:r>
      <w:r w:rsidR="00951C77" w:rsidRPr="00B55203">
        <w:rPr>
          <w:rFonts w:ascii="Times New Roman" w:hAnsi="Times New Roman" w:cs="Times New Roman"/>
          <w:sz w:val="28"/>
          <w:szCs w:val="28"/>
          <w:lang w:val="uk-UA"/>
        </w:rPr>
        <w:t>6</w:t>
      </w:r>
    </w:p>
    <w:p w:rsidR="00545CAC" w:rsidRPr="00B55203" w:rsidRDefault="00545CAC" w:rsidP="00545CAC">
      <w:pPr>
        <w:spacing w:after="0" w:line="360" w:lineRule="auto"/>
        <w:ind w:firstLine="709"/>
        <w:rPr>
          <w:rFonts w:ascii="Times New Roman" w:hAnsi="Times New Roman" w:cs="Times New Roman"/>
          <w:sz w:val="28"/>
          <w:szCs w:val="28"/>
          <w:lang w:val="uk-UA"/>
        </w:rPr>
      </w:pPr>
    </w:p>
    <w:p w:rsidR="00886823" w:rsidRPr="00B55203" w:rsidRDefault="00886823" w:rsidP="007D470F">
      <w:pPr>
        <w:pageBreakBefore/>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lastRenderedPageBreak/>
        <w:t xml:space="preserve">1 ТЕМАТИКА, СТРУКТУРА І ЗМІСТ </w:t>
      </w:r>
      <w:r w:rsidR="00791FE9">
        <w:rPr>
          <w:rFonts w:ascii="Times New Roman" w:hAnsi="Times New Roman" w:cs="Times New Roman"/>
          <w:b/>
          <w:sz w:val="28"/>
          <w:szCs w:val="28"/>
          <w:lang w:val="uk-UA"/>
        </w:rPr>
        <w:t xml:space="preserve">КОМПЛЕКСНОГО </w:t>
      </w:r>
      <w:r w:rsidRPr="00B55203">
        <w:rPr>
          <w:rFonts w:ascii="Times New Roman" w:hAnsi="Times New Roman" w:cs="Times New Roman"/>
          <w:b/>
          <w:sz w:val="28"/>
          <w:szCs w:val="28"/>
          <w:lang w:val="uk-UA"/>
        </w:rPr>
        <w:t>КУРСОВО</w:t>
      </w:r>
      <w:r w:rsidR="00791FE9">
        <w:rPr>
          <w:rFonts w:ascii="Times New Roman" w:hAnsi="Times New Roman" w:cs="Times New Roman"/>
          <w:b/>
          <w:sz w:val="28"/>
          <w:szCs w:val="28"/>
          <w:lang w:val="uk-UA"/>
        </w:rPr>
        <w:t>ГО</w:t>
      </w:r>
      <w:r w:rsidRPr="00B55203">
        <w:rPr>
          <w:rFonts w:ascii="Times New Roman" w:hAnsi="Times New Roman" w:cs="Times New Roman"/>
          <w:b/>
          <w:sz w:val="28"/>
          <w:szCs w:val="28"/>
          <w:lang w:val="uk-UA"/>
        </w:rPr>
        <w:t xml:space="preserve"> </w:t>
      </w:r>
      <w:r w:rsidR="00791FE9">
        <w:rPr>
          <w:rFonts w:ascii="Times New Roman" w:hAnsi="Times New Roman" w:cs="Times New Roman"/>
          <w:b/>
          <w:sz w:val="28"/>
          <w:szCs w:val="28"/>
          <w:lang w:val="uk-UA"/>
        </w:rPr>
        <w:t>ПРОЄКТУ</w:t>
      </w:r>
    </w:p>
    <w:p w:rsidR="00504D86" w:rsidRPr="00B55203" w:rsidRDefault="00504D86" w:rsidP="007D470F">
      <w:pPr>
        <w:spacing w:after="0" w:line="240" w:lineRule="auto"/>
        <w:ind w:firstLine="709"/>
        <w:jc w:val="both"/>
        <w:rPr>
          <w:rFonts w:ascii="Times New Roman" w:hAnsi="Times New Roman" w:cs="Times New Roman"/>
          <w:b/>
          <w:sz w:val="28"/>
          <w:szCs w:val="28"/>
          <w:lang w:val="uk-UA"/>
        </w:rPr>
      </w:pPr>
    </w:p>
    <w:p w:rsidR="00886823" w:rsidRPr="00B55203" w:rsidRDefault="00886823"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 xml:space="preserve">1.1 </w:t>
      </w:r>
      <w:r w:rsidR="009B6EE3" w:rsidRPr="00B55203">
        <w:rPr>
          <w:rFonts w:ascii="Times New Roman" w:hAnsi="Times New Roman" w:cs="Times New Roman"/>
          <w:b/>
          <w:sz w:val="28"/>
          <w:szCs w:val="28"/>
          <w:lang w:val="uk-UA"/>
        </w:rPr>
        <w:t>Мета та задачі комплексного курсового про</w:t>
      </w:r>
      <w:r w:rsidR="00791FE9">
        <w:rPr>
          <w:rFonts w:ascii="Times New Roman" w:hAnsi="Times New Roman" w:cs="Times New Roman"/>
          <w:b/>
          <w:sz w:val="28"/>
          <w:szCs w:val="28"/>
          <w:lang w:val="uk-UA"/>
        </w:rPr>
        <w:t>є</w:t>
      </w:r>
      <w:r w:rsidR="009B6EE3" w:rsidRPr="00B55203">
        <w:rPr>
          <w:rFonts w:ascii="Times New Roman" w:hAnsi="Times New Roman" w:cs="Times New Roman"/>
          <w:b/>
          <w:sz w:val="28"/>
          <w:szCs w:val="28"/>
          <w:lang w:val="uk-UA"/>
        </w:rPr>
        <w:t>кту</w:t>
      </w:r>
    </w:p>
    <w:p w:rsidR="00504D86" w:rsidRPr="00B55203" w:rsidRDefault="00504D86" w:rsidP="007D470F">
      <w:pPr>
        <w:spacing w:after="0" w:line="240" w:lineRule="auto"/>
        <w:ind w:firstLine="709"/>
        <w:jc w:val="both"/>
        <w:rPr>
          <w:rFonts w:ascii="Times New Roman" w:hAnsi="Times New Roman" w:cs="Times New Roman"/>
          <w:sz w:val="28"/>
          <w:szCs w:val="28"/>
          <w:lang w:val="uk-UA"/>
        </w:rPr>
      </w:pPr>
    </w:p>
    <w:p w:rsidR="00886823" w:rsidRPr="00B55203" w:rsidRDefault="00C648E7"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Комплексний к</w:t>
      </w:r>
      <w:r w:rsidR="00886823" w:rsidRPr="00B55203">
        <w:rPr>
          <w:rFonts w:ascii="Times New Roman" w:hAnsi="Times New Roman" w:cs="Times New Roman"/>
          <w:sz w:val="28"/>
          <w:szCs w:val="28"/>
          <w:lang w:val="uk-UA"/>
        </w:rPr>
        <w:t>урсов</w:t>
      </w:r>
      <w:r w:rsidRPr="00B55203">
        <w:rPr>
          <w:rFonts w:ascii="Times New Roman" w:hAnsi="Times New Roman" w:cs="Times New Roman"/>
          <w:sz w:val="28"/>
          <w:szCs w:val="28"/>
          <w:lang w:val="uk-UA"/>
        </w:rPr>
        <w:t>ий про</w:t>
      </w:r>
      <w:r w:rsidR="00791FE9">
        <w:rPr>
          <w:rFonts w:ascii="Times New Roman" w:hAnsi="Times New Roman" w:cs="Times New Roman"/>
          <w:sz w:val="28"/>
          <w:szCs w:val="28"/>
          <w:lang w:val="uk-UA"/>
        </w:rPr>
        <w:t>є</w:t>
      </w:r>
      <w:r w:rsidRPr="00B55203">
        <w:rPr>
          <w:rFonts w:ascii="Times New Roman" w:hAnsi="Times New Roman" w:cs="Times New Roman"/>
          <w:sz w:val="28"/>
          <w:szCs w:val="28"/>
          <w:lang w:val="uk-UA"/>
        </w:rPr>
        <w:t>кт</w:t>
      </w:r>
      <w:r w:rsidR="00D311CA" w:rsidRPr="00B55203">
        <w:rPr>
          <w:rFonts w:ascii="Times New Roman" w:hAnsi="Times New Roman" w:cs="Times New Roman"/>
          <w:sz w:val="28"/>
          <w:szCs w:val="28"/>
          <w:lang w:val="uk-UA"/>
        </w:rPr>
        <w:t xml:space="preserve"> (ККП)</w:t>
      </w:r>
      <w:r w:rsidR="00886823" w:rsidRPr="00B55203">
        <w:rPr>
          <w:rFonts w:ascii="Times New Roman" w:hAnsi="Times New Roman" w:cs="Times New Roman"/>
          <w:sz w:val="28"/>
          <w:szCs w:val="28"/>
          <w:lang w:val="uk-UA"/>
        </w:rPr>
        <w:t xml:space="preserve"> – вид самостійної навчально-наукової діяльності з елементами дослідження та технічної творчості, що виконується студентами закладів</w:t>
      </w:r>
      <w:r w:rsidR="00791FE9">
        <w:rPr>
          <w:rFonts w:ascii="Times New Roman" w:hAnsi="Times New Roman" w:cs="Times New Roman"/>
          <w:sz w:val="28"/>
          <w:szCs w:val="28"/>
          <w:lang w:val="uk-UA"/>
        </w:rPr>
        <w:t xml:space="preserve"> вищої освіти</w:t>
      </w:r>
      <w:r w:rsidR="00886823" w:rsidRPr="00B55203">
        <w:rPr>
          <w:rFonts w:ascii="Times New Roman" w:hAnsi="Times New Roman" w:cs="Times New Roman"/>
          <w:sz w:val="28"/>
          <w:szCs w:val="28"/>
          <w:lang w:val="uk-UA"/>
        </w:rPr>
        <w:t xml:space="preserve"> у вигляді письмової роботи, оформленої за відповідними правилами.</w:t>
      </w:r>
    </w:p>
    <w:p w:rsidR="00504D86" w:rsidRPr="00B55203" w:rsidRDefault="00504D86" w:rsidP="007D470F">
      <w:pPr>
        <w:pStyle w:val="a6"/>
        <w:ind w:firstLine="709"/>
        <w:rPr>
          <w:sz w:val="28"/>
          <w:szCs w:val="28"/>
          <w:lang w:val="uk-UA"/>
        </w:rPr>
      </w:pPr>
      <w:r w:rsidRPr="00B55203">
        <w:rPr>
          <w:sz w:val="28"/>
          <w:szCs w:val="28"/>
          <w:lang w:val="uk-UA"/>
        </w:rPr>
        <w:t>Комплексний курсовий про</w:t>
      </w:r>
      <w:r w:rsidR="00852F1C">
        <w:rPr>
          <w:sz w:val="28"/>
          <w:szCs w:val="28"/>
          <w:lang w:val="uk-UA"/>
        </w:rPr>
        <w:t>є</w:t>
      </w:r>
      <w:r w:rsidRPr="00B55203">
        <w:rPr>
          <w:sz w:val="28"/>
          <w:szCs w:val="28"/>
          <w:lang w:val="uk-UA"/>
        </w:rPr>
        <w:t xml:space="preserve">кт завершує </w:t>
      </w:r>
      <w:r w:rsidR="00791FE9">
        <w:rPr>
          <w:sz w:val="28"/>
          <w:szCs w:val="28"/>
          <w:lang w:val="uk-UA"/>
        </w:rPr>
        <w:t>дослідно-</w:t>
      </w:r>
      <w:r w:rsidRPr="00B55203">
        <w:rPr>
          <w:sz w:val="28"/>
          <w:szCs w:val="28"/>
          <w:lang w:val="uk-UA"/>
        </w:rPr>
        <w:t>конструкторські навички студента ставить своєю метою систематизацію, закріплення й розширення теоретичних і практичних знань отриманих під час навчання.</w:t>
      </w:r>
    </w:p>
    <w:p w:rsidR="009B6EE3" w:rsidRPr="00B55203" w:rsidRDefault="009B6EE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Мета </w:t>
      </w:r>
      <w:r w:rsidR="00791FE9">
        <w:rPr>
          <w:rFonts w:ascii="Times New Roman" w:hAnsi="Times New Roman" w:cs="Times New Roman"/>
          <w:sz w:val="28"/>
          <w:szCs w:val="28"/>
          <w:lang w:val="uk-UA"/>
        </w:rPr>
        <w:t xml:space="preserve">комплексного </w:t>
      </w:r>
      <w:r w:rsidRPr="00B55203">
        <w:rPr>
          <w:rFonts w:ascii="Times New Roman" w:hAnsi="Times New Roman" w:cs="Times New Roman"/>
          <w:sz w:val="28"/>
          <w:szCs w:val="28"/>
          <w:lang w:val="uk-UA"/>
        </w:rPr>
        <w:t>курсового про</w:t>
      </w:r>
      <w:r w:rsidR="00791FE9">
        <w:rPr>
          <w:rFonts w:ascii="Times New Roman" w:hAnsi="Times New Roman" w:cs="Times New Roman"/>
          <w:sz w:val="28"/>
          <w:szCs w:val="28"/>
          <w:lang w:val="uk-UA"/>
        </w:rPr>
        <w:t>є</w:t>
      </w:r>
      <w:r w:rsidRPr="00B55203">
        <w:rPr>
          <w:rFonts w:ascii="Times New Roman" w:hAnsi="Times New Roman" w:cs="Times New Roman"/>
          <w:sz w:val="28"/>
          <w:szCs w:val="28"/>
          <w:lang w:val="uk-UA"/>
        </w:rPr>
        <w:t xml:space="preserve">кту полягає в практичному освоєнні студентами знань, отриманих на лекційних і </w:t>
      </w:r>
      <w:r w:rsidR="00D93135" w:rsidRPr="00B55203">
        <w:rPr>
          <w:rFonts w:ascii="Times New Roman" w:hAnsi="Times New Roman" w:cs="Times New Roman"/>
          <w:sz w:val="28"/>
          <w:szCs w:val="28"/>
          <w:lang w:val="uk-UA"/>
        </w:rPr>
        <w:t xml:space="preserve">практичних заняттях </w:t>
      </w:r>
      <w:r w:rsidRPr="00B55203">
        <w:rPr>
          <w:rFonts w:ascii="Times New Roman" w:hAnsi="Times New Roman" w:cs="Times New Roman"/>
          <w:sz w:val="28"/>
          <w:szCs w:val="28"/>
          <w:lang w:val="uk-UA"/>
        </w:rPr>
        <w:t>за фахом, їх поглибленні та розвитку у студентів навичок самостійної роботи розрахункового і конструкторського характеру.</w:t>
      </w:r>
    </w:p>
    <w:p w:rsidR="009B6EE3" w:rsidRPr="00B55203" w:rsidRDefault="009B6EE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Виконання курсового про</w:t>
      </w:r>
      <w:r w:rsidR="00852F1C">
        <w:rPr>
          <w:rFonts w:ascii="Times New Roman" w:hAnsi="Times New Roman" w:cs="Times New Roman"/>
          <w:sz w:val="28"/>
          <w:szCs w:val="28"/>
          <w:lang w:val="uk-UA"/>
        </w:rPr>
        <w:t>є</w:t>
      </w:r>
      <w:r w:rsidRPr="00B55203">
        <w:rPr>
          <w:rFonts w:ascii="Times New Roman" w:hAnsi="Times New Roman" w:cs="Times New Roman"/>
          <w:sz w:val="28"/>
          <w:szCs w:val="28"/>
          <w:lang w:val="uk-UA"/>
        </w:rPr>
        <w:t xml:space="preserve">кту з дисципліни є важливим етапом при підготовці кваліфікованих фахівців і може розглядатися як підготовчий етап до виконання </w:t>
      </w:r>
      <w:r w:rsidR="00852F1C">
        <w:rPr>
          <w:rFonts w:ascii="Times New Roman" w:hAnsi="Times New Roman" w:cs="Times New Roman"/>
          <w:sz w:val="28"/>
          <w:szCs w:val="28"/>
          <w:lang w:val="uk-UA"/>
        </w:rPr>
        <w:t>кваліфікаційної</w:t>
      </w:r>
      <w:r w:rsidRPr="00B55203">
        <w:rPr>
          <w:rFonts w:ascii="Times New Roman" w:hAnsi="Times New Roman" w:cs="Times New Roman"/>
          <w:sz w:val="28"/>
          <w:szCs w:val="28"/>
          <w:lang w:val="uk-UA"/>
        </w:rPr>
        <w:t xml:space="preserve"> роботи.</w:t>
      </w:r>
    </w:p>
    <w:p w:rsidR="00504D86" w:rsidRPr="00B55203" w:rsidRDefault="00504D86" w:rsidP="007D470F">
      <w:pPr>
        <w:pStyle w:val="a6"/>
        <w:ind w:firstLine="709"/>
        <w:rPr>
          <w:sz w:val="28"/>
          <w:szCs w:val="28"/>
          <w:lang w:val="uk-UA"/>
        </w:rPr>
      </w:pPr>
      <w:r w:rsidRPr="00B55203">
        <w:rPr>
          <w:sz w:val="28"/>
          <w:szCs w:val="28"/>
          <w:lang w:val="uk-UA"/>
        </w:rPr>
        <w:t>У процесі виконання проекту студент повинен показати, що він вміє застосувати теоретичні й практичні знання для самостійного вирішення поставлених у про</w:t>
      </w:r>
      <w:r w:rsidR="00852F1C">
        <w:rPr>
          <w:sz w:val="28"/>
          <w:szCs w:val="28"/>
          <w:lang w:val="uk-UA"/>
        </w:rPr>
        <w:t>є</w:t>
      </w:r>
      <w:r w:rsidRPr="00B55203">
        <w:rPr>
          <w:sz w:val="28"/>
          <w:szCs w:val="28"/>
          <w:lang w:val="uk-UA"/>
        </w:rPr>
        <w:t xml:space="preserve">кті інженерних завдань, спрямованих на розробку біотехнічної системи. </w:t>
      </w:r>
    </w:p>
    <w:p w:rsidR="00886823" w:rsidRPr="00B55203" w:rsidRDefault="00D311C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ККП</w:t>
      </w:r>
      <w:r w:rsidR="00886823" w:rsidRPr="00B55203">
        <w:rPr>
          <w:rFonts w:ascii="Times New Roman" w:hAnsi="Times New Roman" w:cs="Times New Roman"/>
          <w:sz w:val="28"/>
          <w:szCs w:val="28"/>
          <w:lang w:val="uk-UA"/>
        </w:rPr>
        <w:t xml:space="preserve"> викону</w:t>
      </w:r>
      <w:r w:rsidRPr="00B55203">
        <w:rPr>
          <w:rFonts w:ascii="Times New Roman" w:hAnsi="Times New Roman" w:cs="Times New Roman"/>
          <w:sz w:val="28"/>
          <w:szCs w:val="28"/>
          <w:lang w:val="uk-UA"/>
        </w:rPr>
        <w:t>є</w:t>
      </w:r>
      <w:r w:rsidR="00886823" w:rsidRPr="00B55203">
        <w:rPr>
          <w:rFonts w:ascii="Times New Roman" w:hAnsi="Times New Roman" w:cs="Times New Roman"/>
          <w:sz w:val="28"/>
          <w:szCs w:val="28"/>
          <w:lang w:val="uk-UA"/>
        </w:rPr>
        <w:t>ться з метою:</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закріплення, поглиблення і узагальнення знань, одержаних студентами за час навчання та їх застосування до комплексного розв’язання конкретного фахового завдання;</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формування вміння аналізувати літературні джерела і самостійно знаходити відповіді на</w:t>
      </w:r>
      <w:r w:rsidR="00D311CA" w:rsidRPr="00B55203">
        <w:rPr>
          <w:rFonts w:ascii="Times New Roman" w:hAnsi="Times New Roman" w:cs="Times New Roman"/>
          <w:sz w:val="28"/>
          <w:szCs w:val="28"/>
          <w:lang w:val="uk-UA"/>
        </w:rPr>
        <w:t xml:space="preserve"> поставлені проблеми</w:t>
      </w:r>
      <w:r w:rsidRPr="00B55203">
        <w:rPr>
          <w:rFonts w:ascii="Times New Roman" w:hAnsi="Times New Roman" w:cs="Times New Roman"/>
          <w:sz w:val="28"/>
          <w:szCs w:val="28"/>
          <w:lang w:val="uk-UA"/>
        </w:rPr>
        <w:t>;</w:t>
      </w:r>
    </w:p>
    <w:p w:rsidR="00D311CA" w:rsidRPr="00B55203" w:rsidRDefault="00D311C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закріплення вмінь опрацювання і використання наукової літератури;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поглибленого опанування комплексів предметів, важливих для обраного фаху в певній галузі;</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виявлення студентів, схильних до наукової роботи;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отримання студентами вмінь формулювати власні висновки, чітко аргументувати, обґрунтовувати рекомендації і пропозиції з теми роботи;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удосконалення вмінь виступати, обґрунтовувати власний погляд;</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формування здатності до систематичної самостійної роботи;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формування первинних умінь і навичок проведення наукових досліджень.</w:t>
      </w:r>
    </w:p>
    <w:p w:rsidR="0058402B" w:rsidRPr="00B55203" w:rsidRDefault="0058402B"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У результаті ви</w:t>
      </w:r>
      <w:r w:rsidR="00D311CA" w:rsidRPr="00B55203">
        <w:rPr>
          <w:rFonts w:ascii="Times New Roman" w:hAnsi="Times New Roman" w:cs="Times New Roman"/>
          <w:sz w:val="28"/>
          <w:szCs w:val="28"/>
          <w:lang w:val="uk-UA"/>
        </w:rPr>
        <w:t>конання</w:t>
      </w:r>
      <w:r w:rsidRPr="00B55203">
        <w:rPr>
          <w:rFonts w:ascii="Times New Roman" w:hAnsi="Times New Roman" w:cs="Times New Roman"/>
          <w:sz w:val="28"/>
          <w:szCs w:val="28"/>
          <w:lang w:val="uk-UA"/>
        </w:rPr>
        <w:t xml:space="preserve"> </w:t>
      </w:r>
      <w:r w:rsidR="00D311CA" w:rsidRPr="00B55203">
        <w:rPr>
          <w:rFonts w:ascii="Times New Roman" w:hAnsi="Times New Roman" w:cs="Times New Roman"/>
          <w:sz w:val="28"/>
          <w:szCs w:val="28"/>
          <w:lang w:val="uk-UA"/>
        </w:rPr>
        <w:t>ККП</w:t>
      </w:r>
      <w:r w:rsidRPr="00B55203">
        <w:rPr>
          <w:rFonts w:ascii="Times New Roman" w:hAnsi="Times New Roman" w:cs="Times New Roman"/>
          <w:sz w:val="28"/>
          <w:szCs w:val="28"/>
          <w:lang w:val="uk-UA"/>
        </w:rPr>
        <w:t xml:space="preserve"> студент повинен </w:t>
      </w:r>
      <w:r w:rsidR="00D311CA" w:rsidRPr="00B55203">
        <w:rPr>
          <w:rFonts w:ascii="Times New Roman" w:hAnsi="Times New Roman" w:cs="Times New Roman"/>
          <w:sz w:val="28"/>
          <w:szCs w:val="28"/>
          <w:lang w:val="uk-UA"/>
        </w:rPr>
        <w:t xml:space="preserve">оволодіти </w:t>
      </w:r>
      <w:r w:rsidRPr="00B55203">
        <w:rPr>
          <w:rFonts w:ascii="Times New Roman" w:hAnsi="Times New Roman" w:cs="Times New Roman"/>
          <w:sz w:val="28"/>
          <w:szCs w:val="28"/>
          <w:lang w:val="uk-UA"/>
        </w:rPr>
        <w:t>зна</w:t>
      </w:r>
      <w:r w:rsidR="00D311CA" w:rsidRPr="00B55203">
        <w:rPr>
          <w:rFonts w:ascii="Times New Roman" w:hAnsi="Times New Roman" w:cs="Times New Roman"/>
          <w:sz w:val="28"/>
          <w:szCs w:val="28"/>
          <w:lang w:val="uk-UA"/>
        </w:rPr>
        <w:t>ннями</w:t>
      </w:r>
      <w:r w:rsidRPr="00B55203">
        <w:rPr>
          <w:rFonts w:ascii="Times New Roman" w:hAnsi="Times New Roman" w:cs="Times New Roman"/>
          <w:sz w:val="28"/>
          <w:szCs w:val="28"/>
          <w:lang w:val="uk-UA"/>
        </w:rPr>
        <w:t xml:space="preserve"> </w:t>
      </w:r>
      <w:r w:rsidR="006F661D" w:rsidRPr="00B55203">
        <w:rPr>
          <w:rFonts w:ascii="Times New Roman" w:hAnsi="Times New Roman" w:cs="Times New Roman"/>
          <w:sz w:val="28"/>
          <w:szCs w:val="28"/>
          <w:lang w:val="uk-UA"/>
        </w:rPr>
        <w:t xml:space="preserve">(знати): </w:t>
      </w:r>
      <w:r w:rsidRPr="00B55203">
        <w:rPr>
          <w:rFonts w:ascii="Times New Roman" w:hAnsi="Times New Roman" w:cs="Times New Roman"/>
          <w:sz w:val="28"/>
          <w:szCs w:val="28"/>
          <w:lang w:val="uk-UA"/>
        </w:rPr>
        <w:t>основні етапи проектування</w:t>
      </w:r>
      <w:r w:rsidR="006F661D" w:rsidRPr="00B55203">
        <w:rPr>
          <w:rFonts w:ascii="Times New Roman" w:hAnsi="Times New Roman" w:cs="Times New Roman"/>
          <w:sz w:val="28"/>
          <w:szCs w:val="28"/>
          <w:lang w:val="uk-UA"/>
        </w:rPr>
        <w:t xml:space="preserve"> медико-біологічних систем</w:t>
      </w:r>
      <w:r w:rsidRPr="00B55203">
        <w:rPr>
          <w:rFonts w:ascii="Times New Roman" w:hAnsi="Times New Roman" w:cs="Times New Roman"/>
          <w:sz w:val="28"/>
          <w:szCs w:val="28"/>
          <w:lang w:val="uk-UA"/>
        </w:rPr>
        <w:t xml:space="preserve">; медико-технічні вимоги до електронної апаратури медичного призначення; особливості </w:t>
      </w:r>
      <w:r w:rsidRPr="00B55203">
        <w:rPr>
          <w:rFonts w:ascii="Times New Roman" w:hAnsi="Times New Roman" w:cs="Times New Roman"/>
          <w:sz w:val="28"/>
          <w:szCs w:val="28"/>
          <w:lang w:val="uk-UA"/>
        </w:rPr>
        <w:lastRenderedPageBreak/>
        <w:t>проектування біотехнічних систем; методи моделювання складних систем і визначення критеріїв їх оцінювання; принципи адаптації технічних і біологічних вузлів у медичних системах;</w:t>
      </w:r>
      <w:r w:rsidR="006F661D" w:rsidRPr="00B55203">
        <w:rPr>
          <w:rFonts w:ascii="Times New Roman" w:hAnsi="Times New Roman" w:cs="Times New Roman"/>
          <w:sz w:val="28"/>
          <w:szCs w:val="28"/>
          <w:lang w:val="uk-UA"/>
        </w:rPr>
        <w:t xml:space="preserve"> визначення адекватності моделі;</w:t>
      </w:r>
      <w:r w:rsidRPr="00B55203">
        <w:rPr>
          <w:rFonts w:ascii="Times New Roman" w:hAnsi="Times New Roman" w:cs="Times New Roman"/>
          <w:sz w:val="28"/>
          <w:szCs w:val="28"/>
          <w:lang w:val="uk-UA"/>
        </w:rPr>
        <w:t xml:space="preserve"> методи синтезу структур біотехнічних систем різного призначення; принципи вибору параметрів терапевтичних систем та апаратів; методи вибору та синтезу систем відображення та обробки інформації; структури та особливості застосування інтелектуальних систем у медицині;</w:t>
      </w:r>
    </w:p>
    <w:p w:rsidR="00886823" w:rsidRPr="00B55203" w:rsidRDefault="0058402B"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уміти: моделювати системи медичного призначення; синтезувати структури біотехнічних систем різного призначення (діагностичні, терапевтичні, хірургічні, системи заміщення органів і систем, системи підтримки гомеостазу); проводити дослідження обсягу інформації в системі; складати та аналізувати інформаційні моделі біотехнічних систем; про</w:t>
      </w:r>
      <w:r w:rsidR="00852F1C">
        <w:rPr>
          <w:rFonts w:ascii="Times New Roman" w:hAnsi="Times New Roman" w:cs="Times New Roman"/>
          <w:sz w:val="28"/>
          <w:szCs w:val="28"/>
          <w:lang w:val="uk-UA"/>
        </w:rPr>
        <w:t>є</w:t>
      </w:r>
      <w:r w:rsidRPr="00B55203">
        <w:rPr>
          <w:rFonts w:ascii="Times New Roman" w:hAnsi="Times New Roman" w:cs="Times New Roman"/>
          <w:sz w:val="28"/>
          <w:szCs w:val="28"/>
          <w:lang w:val="uk-UA"/>
        </w:rPr>
        <w:t>ктувати вузли реєстрації медичної інформації; про</w:t>
      </w:r>
      <w:r w:rsidR="00852F1C">
        <w:rPr>
          <w:rFonts w:ascii="Times New Roman" w:hAnsi="Times New Roman" w:cs="Times New Roman"/>
          <w:sz w:val="28"/>
          <w:szCs w:val="28"/>
          <w:lang w:val="uk-UA"/>
        </w:rPr>
        <w:t>є</w:t>
      </w:r>
      <w:r w:rsidRPr="00B55203">
        <w:rPr>
          <w:rFonts w:ascii="Times New Roman" w:hAnsi="Times New Roman" w:cs="Times New Roman"/>
          <w:sz w:val="28"/>
          <w:szCs w:val="28"/>
          <w:lang w:val="uk-UA"/>
        </w:rPr>
        <w:t>ктувати електронні вузли медичних систем; про</w:t>
      </w:r>
      <w:r w:rsidR="00852F1C">
        <w:rPr>
          <w:rFonts w:ascii="Times New Roman" w:hAnsi="Times New Roman" w:cs="Times New Roman"/>
          <w:sz w:val="28"/>
          <w:szCs w:val="28"/>
          <w:lang w:val="uk-UA"/>
        </w:rPr>
        <w:t>є</w:t>
      </w:r>
      <w:r w:rsidRPr="00B55203">
        <w:rPr>
          <w:rFonts w:ascii="Times New Roman" w:hAnsi="Times New Roman" w:cs="Times New Roman"/>
          <w:sz w:val="28"/>
          <w:szCs w:val="28"/>
          <w:lang w:val="uk-UA"/>
        </w:rPr>
        <w:t>ктувати системи відображення та первинної обробки інформації; розробляти еталони та метрологічне забезпечення біотехнічних систем різного рівня</w:t>
      </w:r>
      <w:r w:rsidR="006F661D" w:rsidRPr="00B55203">
        <w:rPr>
          <w:rFonts w:ascii="Times New Roman" w:hAnsi="Times New Roman" w:cs="Times New Roman"/>
          <w:sz w:val="28"/>
          <w:szCs w:val="28"/>
          <w:lang w:val="uk-UA"/>
        </w:rPr>
        <w:t>, тощо</w:t>
      </w:r>
      <w:r w:rsidRPr="00B55203">
        <w:rPr>
          <w:rFonts w:ascii="Times New Roman" w:hAnsi="Times New Roman" w:cs="Times New Roman"/>
          <w:sz w:val="28"/>
          <w:szCs w:val="28"/>
          <w:lang w:val="uk-UA"/>
        </w:rPr>
        <w:t>.</w:t>
      </w:r>
    </w:p>
    <w:p w:rsidR="005659E6" w:rsidRPr="00B55203" w:rsidRDefault="005659E6" w:rsidP="005659E6">
      <w:pPr>
        <w:spacing w:after="0" w:line="240" w:lineRule="auto"/>
        <w:ind w:firstLine="709"/>
        <w:jc w:val="both"/>
        <w:rPr>
          <w:rFonts w:ascii="Times New Roman" w:hAnsi="Times New Roman" w:cs="Times New Roman"/>
          <w:sz w:val="28"/>
          <w:szCs w:val="28"/>
          <w:lang w:val="uk-UA" w:eastAsia="uk-UA"/>
        </w:rPr>
      </w:pPr>
      <w:r w:rsidRPr="00B55203">
        <w:rPr>
          <w:rFonts w:ascii="Times New Roman" w:hAnsi="Times New Roman" w:cs="Times New Roman"/>
          <w:sz w:val="28"/>
          <w:szCs w:val="28"/>
          <w:lang w:val="uk-UA"/>
        </w:rPr>
        <w:t xml:space="preserve">Зміст </w:t>
      </w:r>
      <w:r w:rsidRPr="00B55203">
        <w:rPr>
          <w:rFonts w:ascii="Times New Roman" w:hAnsi="Times New Roman" w:cs="Times New Roman"/>
          <w:sz w:val="28"/>
          <w:szCs w:val="28"/>
          <w:lang w:val="uk-UA" w:eastAsia="uk-UA"/>
        </w:rPr>
        <w:t>освітньої компоненти</w:t>
      </w:r>
      <w:r w:rsidRPr="00B55203">
        <w:rPr>
          <w:rFonts w:ascii="Times New Roman" w:hAnsi="Times New Roman" w:cs="Times New Roman"/>
          <w:sz w:val="28"/>
          <w:szCs w:val="28"/>
          <w:lang w:val="uk-UA"/>
        </w:rPr>
        <w:t xml:space="preserve"> направлений на формування наступних </w:t>
      </w:r>
      <w:r w:rsidRPr="00B55203">
        <w:rPr>
          <w:rFonts w:ascii="Times New Roman" w:hAnsi="Times New Roman" w:cs="Times New Roman"/>
          <w:b/>
          <w:sz w:val="28"/>
          <w:szCs w:val="28"/>
          <w:lang w:val="uk-UA"/>
        </w:rPr>
        <w:t>компетентностей</w:t>
      </w:r>
      <w:r w:rsidRPr="00B55203">
        <w:rPr>
          <w:rFonts w:ascii="Times New Roman" w:hAnsi="Times New Roman" w:cs="Times New Roman"/>
          <w:sz w:val="28"/>
          <w:szCs w:val="28"/>
          <w:lang w:val="uk-UA"/>
        </w:rPr>
        <w:t xml:space="preserve">, визначених стандартом вищої освіти зі спеціальності </w:t>
      </w:r>
      <w:r w:rsidRPr="00B55203">
        <w:rPr>
          <w:rFonts w:ascii="Times New Roman" w:hAnsi="Times New Roman" w:cs="Times New Roman"/>
          <w:sz w:val="28"/>
          <w:szCs w:val="28"/>
          <w:lang w:val="uk-UA" w:eastAsia="uk-UA"/>
        </w:rPr>
        <w:t>163 «Біомедична інженерія»:</w:t>
      </w:r>
    </w:p>
    <w:p w:rsidR="005659E6" w:rsidRPr="00B55203" w:rsidRDefault="005659E6" w:rsidP="005659E6">
      <w:pPr>
        <w:pStyle w:val="aa"/>
        <w:tabs>
          <w:tab w:val="left" w:pos="3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ЗК-1. Здатність до абстрактного мислення, аналізу та синтезу.</w:t>
      </w:r>
    </w:p>
    <w:p w:rsidR="005659E6" w:rsidRPr="00B55203" w:rsidRDefault="005659E6" w:rsidP="005659E6">
      <w:pPr>
        <w:pStyle w:val="aa"/>
        <w:tabs>
          <w:tab w:val="left" w:pos="3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ЗК-2. Здатність до пошуку, оброблення та аналізу інформації з різних джерел.</w:t>
      </w:r>
    </w:p>
    <w:p w:rsidR="005659E6" w:rsidRPr="00B55203" w:rsidRDefault="005659E6" w:rsidP="005659E6">
      <w:pPr>
        <w:pStyle w:val="aa"/>
        <w:tabs>
          <w:tab w:val="left" w:pos="3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ЗК-3. Вміння виявляти, ставити та вирішувати проблеми.</w:t>
      </w:r>
    </w:p>
    <w:p w:rsidR="005659E6" w:rsidRPr="00B55203" w:rsidRDefault="005659E6" w:rsidP="005659E6">
      <w:pPr>
        <w:pStyle w:val="aa"/>
        <w:tabs>
          <w:tab w:val="left" w:pos="459"/>
          <w:tab w:val="left" w:pos="601"/>
          <w:tab w:val="left" w:pos="88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СК-1. Здатність вирішувати комплексні проблеми біомедичної інженерії із застосовуванням методів математики, природничих та інженерних наук.</w:t>
      </w:r>
    </w:p>
    <w:p w:rsidR="005659E6" w:rsidRPr="00B55203" w:rsidRDefault="005659E6" w:rsidP="005659E6">
      <w:pPr>
        <w:pStyle w:val="aa"/>
        <w:tabs>
          <w:tab w:val="left" w:pos="459"/>
          <w:tab w:val="left" w:pos="601"/>
          <w:tab w:val="left" w:pos="88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СК-2. Здатність розробляти робочу гіпотезу, планувати і ставити експерименти для перевірки гіпотези і досягнення інженерної мети за допомогою відповідних технологій, технічних засобів та інструментів.</w:t>
      </w:r>
    </w:p>
    <w:p w:rsidR="005659E6" w:rsidRPr="00B55203" w:rsidRDefault="005659E6" w:rsidP="005659E6">
      <w:pPr>
        <w:pStyle w:val="aa"/>
        <w:tabs>
          <w:tab w:val="left" w:pos="459"/>
          <w:tab w:val="left" w:pos="743"/>
          <w:tab w:val="left" w:pos="88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СК-3. Здатність аналізувати складні медико-інженерні та біоінженерні проблеми та здійснювати їх формалізацію для знаходження кількісних рішень із застосуванням сучасних математичних методів та інформаційних технологій.</w:t>
      </w:r>
    </w:p>
    <w:p w:rsidR="005659E6" w:rsidRPr="00B55203" w:rsidRDefault="005659E6" w:rsidP="005659E6">
      <w:pPr>
        <w:pStyle w:val="aa"/>
        <w:tabs>
          <w:tab w:val="left" w:pos="459"/>
          <w:tab w:val="left" w:pos="743"/>
          <w:tab w:val="left" w:pos="88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СК-4. Здатність створювати і вдосконалювати засоби, методи та технології біомедичної інженерії для дослідження і розробки біоінженерних об’єктів та систем медико-технічного призначення.</w:t>
      </w:r>
    </w:p>
    <w:p w:rsidR="005659E6" w:rsidRPr="00B55203" w:rsidRDefault="005659E6" w:rsidP="005659E6">
      <w:pPr>
        <w:pStyle w:val="aa"/>
        <w:tabs>
          <w:tab w:val="left" w:pos="459"/>
          <w:tab w:val="left" w:pos="743"/>
          <w:tab w:val="left" w:pos="88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СК-5. Здатність розробляти технічні завдання на створення, а також моделювати, оцінювати, проектувати та конструювати складні біоінженерні та медико-інженерні системи і технології.</w:t>
      </w:r>
    </w:p>
    <w:p w:rsidR="005659E6" w:rsidRPr="00B55203" w:rsidRDefault="005659E6" w:rsidP="005659E6">
      <w:pPr>
        <w:pStyle w:val="aa"/>
        <w:tabs>
          <w:tab w:val="left" w:pos="459"/>
          <w:tab w:val="left" w:pos="601"/>
          <w:tab w:val="left" w:pos="884"/>
        </w:tabs>
        <w:spacing w:after="0" w:line="240" w:lineRule="auto"/>
        <w:ind w:left="0" w:firstLine="709"/>
        <w:mirrorIndents/>
        <w:jc w:val="both"/>
        <w:rPr>
          <w:rFonts w:ascii="Times New Roman" w:hAnsi="Times New Roman"/>
          <w:iCs/>
          <w:sz w:val="28"/>
          <w:szCs w:val="28"/>
        </w:rPr>
      </w:pPr>
      <w:r w:rsidRPr="00B55203">
        <w:rPr>
          <w:rFonts w:ascii="Times New Roman" w:hAnsi="Times New Roman"/>
          <w:iCs/>
          <w:sz w:val="28"/>
          <w:szCs w:val="28"/>
        </w:rPr>
        <w:t>СК-6. Здатність досліджувати біологічні та технічні аспекти функціонування та взаємодії штучних біологічних і біотехнічних систем.</w:t>
      </w:r>
    </w:p>
    <w:p w:rsidR="00852F1C" w:rsidRPr="00852F1C" w:rsidRDefault="00852F1C" w:rsidP="00852F1C">
      <w:pPr>
        <w:pStyle w:val="aa"/>
        <w:tabs>
          <w:tab w:val="left" w:pos="459"/>
          <w:tab w:val="left" w:pos="601"/>
          <w:tab w:val="left" w:pos="715"/>
        </w:tabs>
        <w:spacing w:after="0" w:line="240" w:lineRule="auto"/>
        <w:ind w:left="0" w:firstLine="709"/>
        <w:jc w:val="both"/>
        <w:rPr>
          <w:rFonts w:ascii="Times New Roman" w:hAnsi="Times New Roman"/>
          <w:sz w:val="28"/>
          <w:szCs w:val="28"/>
        </w:rPr>
      </w:pPr>
      <w:r w:rsidRPr="00852F1C">
        <w:rPr>
          <w:rFonts w:ascii="Times New Roman" w:hAnsi="Times New Roman"/>
          <w:iCs/>
          <w:color w:val="000000"/>
          <w:sz w:val="28"/>
          <w:szCs w:val="28"/>
        </w:rPr>
        <w:t>СК-</w:t>
      </w:r>
      <w:r w:rsidRPr="00852F1C">
        <w:rPr>
          <w:rFonts w:ascii="Times New Roman" w:hAnsi="Times New Roman"/>
          <w:sz w:val="28"/>
          <w:szCs w:val="28"/>
        </w:rPr>
        <w:t xml:space="preserve">7. Здатність працювати в багатопрофільному колективі </w:t>
      </w:r>
      <w:r w:rsidRPr="00852F1C">
        <w:rPr>
          <w:rFonts w:ascii="Times New Roman" w:hAnsi="Times New Roman"/>
          <w:i/>
          <w:sz w:val="28"/>
          <w:szCs w:val="28"/>
        </w:rPr>
        <w:t>та</w:t>
      </w:r>
      <w:r w:rsidRPr="00852F1C">
        <w:rPr>
          <w:rFonts w:ascii="Times New Roman" w:hAnsi="Times New Roman"/>
          <w:sz w:val="28"/>
          <w:szCs w:val="28"/>
        </w:rPr>
        <w:t xml:space="preserve"> </w:t>
      </w:r>
      <w:r w:rsidRPr="00852F1C">
        <w:rPr>
          <w:rFonts w:ascii="Times New Roman" w:hAnsi="Times New Roman"/>
          <w:i/>
          <w:iCs/>
          <w:color w:val="000000"/>
          <w:sz w:val="28"/>
          <w:szCs w:val="28"/>
        </w:rPr>
        <w:t xml:space="preserve">застосовувати психологічні методи та технології для розуміння психологічних </w:t>
      </w:r>
      <w:r w:rsidRPr="00852F1C">
        <w:rPr>
          <w:rFonts w:ascii="Times New Roman" w:hAnsi="Times New Roman"/>
          <w:i/>
          <w:iCs/>
          <w:color w:val="000000"/>
          <w:sz w:val="28"/>
          <w:szCs w:val="28"/>
        </w:rPr>
        <w:lastRenderedPageBreak/>
        <w:t>особливостей здобувачів освіти, для викладання та/або наставництва в галузі біомедичної інженерії.</w:t>
      </w:r>
    </w:p>
    <w:p w:rsidR="00852F1C" w:rsidRPr="00852F1C" w:rsidRDefault="00852F1C" w:rsidP="00852F1C">
      <w:pPr>
        <w:pStyle w:val="aa"/>
        <w:tabs>
          <w:tab w:val="left" w:pos="459"/>
          <w:tab w:val="left" w:pos="601"/>
          <w:tab w:val="left" w:pos="715"/>
        </w:tabs>
        <w:spacing w:after="0" w:line="240" w:lineRule="auto"/>
        <w:ind w:left="0" w:firstLine="709"/>
        <w:jc w:val="both"/>
        <w:rPr>
          <w:rFonts w:ascii="Times New Roman" w:hAnsi="Times New Roman"/>
          <w:i/>
          <w:iCs/>
          <w:sz w:val="28"/>
          <w:szCs w:val="28"/>
        </w:rPr>
      </w:pPr>
      <w:r w:rsidRPr="00852F1C">
        <w:rPr>
          <w:rFonts w:ascii="Times New Roman" w:hAnsi="Times New Roman"/>
          <w:i/>
          <w:iCs/>
          <w:sz w:val="28"/>
          <w:szCs w:val="28"/>
        </w:rPr>
        <w:t xml:space="preserve">СК-8. </w:t>
      </w:r>
      <w:r w:rsidRPr="00852F1C">
        <w:rPr>
          <w:rStyle w:val="translatable-message"/>
          <w:rFonts w:ascii="Times New Roman" w:hAnsi="Times New Roman"/>
          <w:i/>
          <w:sz w:val="28"/>
          <w:szCs w:val="28"/>
        </w:rPr>
        <w:t>Здатність генерувати ідеї для хардверних застосунків та проектувати їх розвиток.</w:t>
      </w:r>
    </w:p>
    <w:p w:rsidR="00852F1C" w:rsidRDefault="00852F1C" w:rsidP="00852F1C">
      <w:pPr>
        <w:spacing w:after="0" w:line="240" w:lineRule="auto"/>
        <w:ind w:firstLine="709"/>
        <w:jc w:val="both"/>
        <w:rPr>
          <w:rStyle w:val="translatable-message"/>
          <w:rFonts w:ascii="Times New Roman" w:hAnsi="Times New Roman" w:cs="Times New Roman"/>
          <w:sz w:val="28"/>
          <w:szCs w:val="28"/>
          <w:lang w:val="uk-UA"/>
        </w:rPr>
      </w:pPr>
      <w:r w:rsidRPr="00852F1C">
        <w:rPr>
          <w:rFonts w:ascii="Times New Roman" w:hAnsi="Times New Roman" w:cs="Times New Roman"/>
          <w:i/>
          <w:iCs/>
          <w:sz w:val="28"/>
          <w:szCs w:val="28"/>
          <w:lang w:val="uk-UA"/>
        </w:rPr>
        <w:t>СК-9.</w:t>
      </w:r>
      <w:r w:rsidRPr="00852F1C">
        <w:rPr>
          <w:rFonts w:ascii="Times New Roman" w:hAnsi="Times New Roman" w:cs="Times New Roman"/>
          <w:i/>
          <w:iCs/>
          <w:color w:val="FF0000"/>
          <w:sz w:val="28"/>
          <w:szCs w:val="28"/>
          <w:lang w:val="uk-UA"/>
        </w:rPr>
        <w:t xml:space="preserve"> </w:t>
      </w:r>
      <w:r w:rsidRPr="00852F1C">
        <w:rPr>
          <w:rStyle w:val="translatable-message"/>
          <w:rFonts w:ascii="Times New Roman" w:hAnsi="Times New Roman" w:cs="Times New Roman"/>
          <w:i/>
          <w:sz w:val="28"/>
          <w:szCs w:val="28"/>
          <w:lang w:val="uk-UA"/>
        </w:rPr>
        <w:t>Здатність розуміти принципи роботи радіологічної, рентгенівської та томографічної апаратури</w:t>
      </w:r>
      <w:r w:rsidRPr="00852F1C">
        <w:rPr>
          <w:rStyle w:val="translatable-message"/>
          <w:rFonts w:ascii="Times New Roman" w:hAnsi="Times New Roman" w:cs="Times New Roman"/>
          <w:sz w:val="28"/>
          <w:szCs w:val="28"/>
          <w:lang w:val="uk-UA"/>
        </w:rPr>
        <w:t>.</w:t>
      </w:r>
    </w:p>
    <w:p w:rsidR="005659E6" w:rsidRPr="00B55203" w:rsidRDefault="00852F1C" w:rsidP="00852F1C">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Отримані знання </w:t>
      </w:r>
      <w:r w:rsidR="005659E6" w:rsidRPr="00B55203">
        <w:rPr>
          <w:rFonts w:ascii="Times New Roman" w:hAnsi="Times New Roman" w:cs="Times New Roman"/>
          <w:sz w:val="28"/>
          <w:szCs w:val="28"/>
          <w:lang w:val="uk-UA"/>
        </w:rPr>
        <w:t xml:space="preserve">стануть складовими наступних </w:t>
      </w:r>
      <w:r w:rsidR="005659E6" w:rsidRPr="00B55203">
        <w:rPr>
          <w:rFonts w:ascii="Times New Roman" w:hAnsi="Times New Roman" w:cs="Times New Roman"/>
          <w:b/>
          <w:sz w:val="28"/>
          <w:szCs w:val="28"/>
          <w:lang w:val="uk-UA"/>
        </w:rPr>
        <w:t>програмних результатів</w:t>
      </w:r>
      <w:r w:rsidR="005659E6" w:rsidRPr="00B55203">
        <w:rPr>
          <w:rFonts w:ascii="Times New Roman" w:hAnsi="Times New Roman" w:cs="Times New Roman"/>
          <w:sz w:val="28"/>
          <w:szCs w:val="28"/>
          <w:lang w:val="uk-UA"/>
        </w:rPr>
        <w:t xml:space="preserve"> навчання за спеціальністю </w:t>
      </w:r>
      <w:r w:rsidR="005659E6" w:rsidRPr="00B55203">
        <w:rPr>
          <w:rFonts w:ascii="Times New Roman" w:hAnsi="Times New Roman" w:cs="Times New Roman"/>
          <w:sz w:val="28"/>
          <w:szCs w:val="28"/>
          <w:lang w:val="uk-UA" w:eastAsia="uk-UA"/>
        </w:rPr>
        <w:t>163 «Біомедична інженерія»:</w:t>
      </w:r>
    </w:p>
    <w:p w:rsidR="005659E6" w:rsidRPr="00B55203" w:rsidRDefault="005659E6" w:rsidP="005659E6">
      <w:pPr>
        <w:pStyle w:val="aa"/>
        <w:tabs>
          <w:tab w:val="left" w:pos="360"/>
          <w:tab w:val="left" w:pos="459"/>
          <w:tab w:val="left" w:pos="851"/>
        </w:tabs>
        <w:spacing w:after="0" w:line="240" w:lineRule="auto"/>
        <w:ind w:left="0" w:firstLine="709"/>
        <w:mirrorIndents/>
        <w:jc w:val="both"/>
        <w:rPr>
          <w:rFonts w:ascii="Times New Roman" w:hAnsi="Times New Roman"/>
          <w:sz w:val="28"/>
          <w:szCs w:val="28"/>
        </w:rPr>
      </w:pPr>
      <w:r w:rsidRPr="00B55203">
        <w:rPr>
          <w:rFonts w:ascii="Times New Roman" w:hAnsi="Times New Roman"/>
          <w:sz w:val="28"/>
          <w:szCs w:val="28"/>
        </w:rPr>
        <w:t>РН-1. Проектувати, конструювати вдосконалювати та застосовувати медико-технічні та біоінженерні вироби, прилади, апарати і системи з дотриманням технічних вимог, а також супроводжувати їх експлуатацію.</w:t>
      </w:r>
    </w:p>
    <w:p w:rsidR="005659E6" w:rsidRPr="00B55203" w:rsidRDefault="005659E6" w:rsidP="005659E6">
      <w:pPr>
        <w:pStyle w:val="aa"/>
        <w:tabs>
          <w:tab w:val="left" w:pos="360"/>
          <w:tab w:val="left" w:pos="459"/>
          <w:tab w:val="left" w:pos="851"/>
        </w:tabs>
        <w:spacing w:after="0" w:line="240" w:lineRule="auto"/>
        <w:ind w:left="0" w:firstLine="709"/>
        <w:mirrorIndents/>
        <w:jc w:val="both"/>
        <w:rPr>
          <w:rFonts w:ascii="Times New Roman" w:hAnsi="Times New Roman"/>
          <w:sz w:val="28"/>
          <w:szCs w:val="28"/>
        </w:rPr>
      </w:pPr>
      <w:r w:rsidRPr="00B55203">
        <w:rPr>
          <w:rFonts w:ascii="Times New Roman" w:hAnsi="Times New Roman"/>
          <w:sz w:val="28"/>
          <w:szCs w:val="28"/>
        </w:rPr>
        <w:t>РН-2. Аналізувати і вирішувати складні медико-інженерні та біоінженерні проблеми із застосуванням математичних методів та інформаційних технологій.</w:t>
      </w:r>
    </w:p>
    <w:p w:rsidR="005659E6" w:rsidRPr="00B55203" w:rsidRDefault="005659E6" w:rsidP="005659E6">
      <w:pPr>
        <w:pStyle w:val="aa"/>
        <w:tabs>
          <w:tab w:val="left" w:pos="360"/>
          <w:tab w:val="left" w:pos="459"/>
          <w:tab w:val="left" w:pos="851"/>
        </w:tabs>
        <w:spacing w:after="0" w:line="240" w:lineRule="auto"/>
        <w:ind w:left="0" w:firstLine="709"/>
        <w:mirrorIndents/>
        <w:jc w:val="both"/>
        <w:rPr>
          <w:rFonts w:ascii="Times New Roman" w:hAnsi="Times New Roman"/>
          <w:sz w:val="28"/>
          <w:szCs w:val="28"/>
        </w:rPr>
      </w:pPr>
      <w:r w:rsidRPr="00B55203">
        <w:rPr>
          <w:rFonts w:ascii="Times New Roman" w:hAnsi="Times New Roman"/>
          <w:sz w:val="28"/>
          <w:szCs w:val="28"/>
        </w:rPr>
        <w:t>РН-3. Створювати і вдосконалювати засоби, методи та технології біомедичної інженерії для всебічного дослідження і розробки біоінженерних об’єктів та систем медико-технічного призначення.</w:t>
      </w:r>
    </w:p>
    <w:p w:rsidR="005659E6" w:rsidRPr="00B55203" w:rsidRDefault="005659E6" w:rsidP="005659E6">
      <w:pPr>
        <w:pStyle w:val="aa"/>
        <w:tabs>
          <w:tab w:val="left" w:pos="360"/>
          <w:tab w:val="left" w:pos="459"/>
          <w:tab w:val="left" w:pos="851"/>
        </w:tabs>
        <w:spacing w:after="0" w:line="240" w:lineRule="auto"/>
        <w:ind w:left="0" w:firstLine="709"/>
        <w:mirrorIndents/>
        <w:jc w:val="both"/>
        <w:rPr>
          <w:rFonts w:ascii="Times New Roman" w:hAnsi="Times New Roman"/>
          <w:sz w:val="28"/>
          <w:szCs w:val="28"/>
        </w:rPr>
      </w:pPr>
      <w:r w:rsidRPr="00B55203">
        <w:rPr>
          <w:rFonts w:ascii="Times New Roman" w:hAnsi="Times New Roman"/>
          <w:sz w:val="28"/>
          <w:szCs w:val="28"/>
        </w:rPr>
        <w:t>РН-4. Розробляти, планувати, виконувати та обґрунтовувати інноваційні проекти біоінженерних об’єктів та систем медико-технічного призначення з урахуванням інженерних, медичних, правових, економічних, екологічних та соціальних аспектів, здійснювати їх інформаційне та методичне забезпечення.</w:t>
      </w:r>
    </w:p>
    <w:p w:rsidR="00852F1C" w:rsidRPr="00852F1C" w:rsidRDefault="00852F1C" w:rsidP="00852F1C">
      <w:pPr>
        <w:pStyle w:val="aa"/>
        <w:tabs>
          <w:tab w:val="left" w:pos="360"/>
          <w:tab w:val="left" w:pos="459"/>
          <w:tab w:val="left" w:pos="851"/>
        </w:tabs>
        <w:spacing w:after="0" w:line="240" w:lineRule="auto"/>
        <w:ind w:left="0" w:firstLine="709"/>
        <w:jc w:val="both"/>
        <w:rPr>
          <w:rFonts w:ascii="Times New Roman" w:hAnsi="Times New Roman"/>
          <w:i/>
          <w:iCs/>
          <w:color w:val="000000"/>
          <w:sz w:val="28"/>
          <w:szCs w:val="28"/>
        </w:rPr>
      </w:pPr>
      <w:r w:rsidRPr="00852F1C">
        <w:rPr>
          <w:rFonts w:ascii="Times New Roman" w:hAnsi="Times New Roman"/>
          <w:iCs/>
          <w:color w:val="000000"/>
          <w:sz w:val="28"/>
          <w:szCs w:val="28"/>
        </w:rPr>
        <w:t xml:space="preserve">РН-7. Презентувати результати досліджень і розробок державною та іноземною мовами у вигляді заявок на винахід, наукових публікацій, доповідей на науково-технічних заходах. </w:t>
      </w:r>
      <w:r w:rsidRPr="00852F1C">
        <w:rPr>
          <w:rFonts w:ascii="Times New Roman" w:hAnsi="Times New Roman"/>
          <w:i/>
          <w:iCs/>
          <w:color w:val="000000"/>
          <w:sz w:val="28"/>
          <w:szCs w:val="28"/>
        </w:rPr>
        <w:t>Спілкуватись іноземною мовою, розуміти іншомовні тексти загальнонаукової та медико-інженерної тематики, письмово викладати результати власної діяльності, вести ділову переписку іноземною мовою.</w:t>
      </w:r>
    </w:p>
    <w:p w:rsidR="00852F1C" w:rsidRPr="00852F1C" w:rsidRDefault="00852F1C" w:rsidP="00852F1C">
      <w:pPr>
        <w:pStyle w:val="aa"/>
        <w:tabs>
          <w:tab w:val="left" w:pos="360"/>
          <w:tab w:val="left" w:pos="459"/>
          <w:tab w:val="left" w:pos="851"/>
        </w:tabs>
        <w:spacing w:after="0" w:line="240" w:lineRule="auto"/>
        <w:ind w:left="0" w:firstLine="709"/>
        <w:jc w:val="both"/>
        <w:rPr>
          <w:rFonts w:ascii="Times New Roman" w:hAnsi="Times New Roman"/>
          <w:i/>
          <w:iCs/>
          <w:sz w:val="28"/>
          <w:szCs w:val="28"/>
        </w:rPr>
      </w:pPr>
      <w:r w:rsidRPr="00852F1C">
        <w:rPr>
          <w:rFonts w:ascii="Times New Roman" w:hAnsi="Times New Roman"/>
          <w:i/>
          <w:iCs/>
          <w:sz w:val="28"/>
          <w:szCs w:val="28"/>
        </w:rPr>
        <w:t xml:space="preserve">РН-8. </w:t>
      </w:r>
      <w:r w:rsidRPr="00852F1C">
        <w:rPr>
          <w:rStyle w:val="translatable-message"/>
          <w:rFonts w:ascii="Times New Roman" w:hAnsi="Times New Roman"/>
          <w:i/>
          <w:sz w:val="28"/>
          <w:szCs w:val="28"/>
        </w:rPr>
        <w:t>Уміти розвинути ідею до хардверної реалізації, організувати роботу над нею та проектувати діючі прототипи в галузі біомедичної інженерії.</w:t>
      </w:r>
    </w:p>
    <w:p w:rsidR="005659E6" w:rsidRPr="00852F1C" w:rsidRDefault="00852F1C" w:rsidP="00852F1C">
      <w:pPr>
        <w:spacing w:after="0" w:line="240" w:lineRule="auto"/>
        <w:ind w:firstLine="709"/>
        <w:jc w:val="both"/>
        <w:rPr>
          <w:rFonts w:ascii="Times New Roman" w:hAnsi="Times New Roman" w:cs="Times New Roman"/>
          <w:b/>
          <w:sz w:val="28"/>
          <w:szCs w:val="28"/>
          <w:lang w:val="uk-UA"/>
        </w:rPr>
      </w:pPr>
      <w:r w:rsidRPr="00852F1C">
        <w:rPr>
          <w:rFonts w:ascii="Times New Roman" w:hAnsi="Times New Roman" w:cs="Times New Roman"/>
          <w:i/>
          <w:iCs/>
          <w:sz w:val="28"/>
          <w:szCs w:val="28"/>
        </w:rPr>
        <w:t>РН-9.</w:t>
      </w:r>
      <w:r w:rsidRPr="00852F1C">
        <w:rPr>
          <w:rFonts w:ascii="Times New Roman" w:hAnsi="Times New Roman" w:cs="Times New Roman"/>
          <w:i/>
          <w:iCs/>
          <w:color w:val="FF0000"/>
          <w:sz w:val="28"/>
          <w:szCs w:val="28"/>
        </w:rPr>
        <w:t xml:space="preserve"> </w:t>
      </w:r>
      <w:r w:rsidRPr="00852F1C">
        <w:rPr>
          <w:rStyle w:val="translatable-message"/>
          <w:rFonts w:ascii="Times New Roman" w:hAnsi="Times New Roman" w:cs="Times New Roman"/>
          <w:i/>
          <w:sz w:val="28"/>
          <w:szCs w:val="28"/>
        </w:rPr>
        <w:t>Вміти проектувати, експлуатувати, встановлювати та налагоджувати, технічно обслуговувати томографічну, рентгенівську</w:t>
      </w:r>
      <w:r w:rsidRPr="00852F1C">
        <w:rPr>
          <w:rStyle w:val="translatable-message"/>
          <w:rFonts w:ascii="Times New Roman" w:hAnsi="Times New Roman" w:cs="Times New Roman"/>
          <w:sz w:val="28"/>
          <w:szCs w:val="28"/>
        </w:rPr>
        <w:t xml:space="preserve"> </w:t>
      </w:r>
      <w:r w:rsidRPr="00852F1C">
        <w:rPr>
          <w:rStyle w:val="translatable-message"/>
          <w:rFonts w:ascii="Times New Roman" w:hAnsi="Times New Roman" w:cs="Times New Roman"/>
          <w:i/>
          <w:sz w:val="28"/>
          <w:szCs w:val="28"/>
        </w:rPr>
        <w:t>та радіоізотопну</w:t>
      </w:r>
      <w:r w:rsidRPr="00852F1C">
        <w:rPr>
          <w:rStyle w:val="translatable-message"/>
          <w:rFonts w:ascii="Times New Roman" w:hAnsi="Times New Roman" w:cs="Times New Roman"/>
          <w:sz w:val="28"/>
          <w:szCs w:val="28"/>
        </w:rPr>
        <w:t xml:space="preserve"> </w:t>
      </w:r>
      <w:r w:rsidRPr="00852F1C">
        <w:rPr>
          <w:rStyle w:val="translatable-message"/>
          <w:rFonts w:ascii="Times New Roman" w:hAnsi="Times New Roman" w:cs="Times New Roman"/>
          <w:i/>
          <w:sz w:val="28"/>
          <w:szCs w:val="28"/>
        </w:rPr>
        <w:t>апаратуру</w:t>
      </w:r>
      <w:r w:rsidRPr="00852F1C">
        <w:rPr>
          <w:rStyle w:val="translatable-message"/>
          <w:rFonts w:ascii="Times New Roman" w:hAnsi="Times New Roman" w:cs="Times New Roman"/>
          <w:sz w:val="28"/>
          <w:szCs w:val="28"/>
        </w:rPr>
        <w:t>.</w:t>
      </w:r>
    </w:p>
    <w:p w:rsidR="00852F1C" w:rsidRDefault="00852F1C" w:rsidP="007D470F">
      <w:pPr>
        <w:spacing w:after="0" w:line="240" w:lineRule="auto"/>
        <w:ind w:firstLine="709"/>
        <w:jc w:val="both"/>
        <w:rPr>
          <w:rFonts w:ascii="Times New Roman" w:hAnsi="Times New Roman" w:cs="Times New Roman"/>
          <w:b/>
          <w:sz w:val="28"/>
          <w:szCs w:val="28"/>
          <w:lang w:val="uk-UA"/>
        </w:rPr>
      </w:pPr>
    </w:p>
    <w:p w:rsidR="00886823" w:rsidRPr="00B55203" w:rsidRDefault="00886823"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 xml:space="preserve">1.2 </w:t>
      </w:r>
      <w:r w:rsidR="002C0B78" w:rsidRPr="00B55203">
        <w:rPr>
          <w:rFonts w:ascii="Times New Roman" w:hAnsi="Times New Roman" w:cs="Times New Roman"/>
          <w:b/>
          <w:sz w:val="28"/>
          <w:szCs w:val="28"/>
          <w:lang w:val="uk-UA"/>
        </w:rPr>
        <w:t>Організація та т</w:t>
      </w:r>
      <w:r w:rsidRPr="00B55203">
        <w:rPr>
          <w:rFonts w:ascii="Times New Roman" w:hAnsi="Times New Roman" w:cs="Times New Roman"/>
          <w:b/>
          <w:sz w:val="28"/>
          <w:szCs w:val="28"/>
          <w:lang w:val="uk-UA"/>
        </w:rPr>
        <w:t xml:space="preserve">ематика </w:t>
      </w:r>
      <w:r w:rsidR="009B6EE3" w:rsidRPr="00B55203">
        <w:rPr>
          <w:rFonts w:ascii="Times New Roman" w:hAnsi="Times New Roman" w:cs="Times New Roman"/>
          <w:b/>
          <w:sz w:val="28"/>
          <w:szCs w:val="28"/>
          <w:lang w:val="uk-UA"/>
        </w:rPr>
        <w:t>комплексного курсового про</w:t>
      </w:r>
      <w:r w:rsidR="00031EAF">
        <w:rPr>
          <w:rFonts w:ascii="Times New Roman" w:hAnsi="Times New Roman" w:cs="Times New Roman"/>
          <w:b/>
          <w:sz w:val="28"/>
          <w:szCs w:val="28"/>
          <w:lang w:val="uk-UA"/>
        </w:rPr>
        <w:t>є</w:t>
      </w:r>
      <w:r w:rsidR="009B6EE3" w:rsidRPr="00B55203">
        <w:rPr>
          <w:rFonts w:ascii="Times New Roman" w:hAnsi="Times New Roman" w:cs="Times New Roman"/>
          <w:b/>
          <w:sz w:val="28"/>
          <w:szCs w:val="28"/>
          <w:lang w:val="uk-UA"/>
        </w:rPr>
        <w:t>кту</w:t>
      </w:r>
    </w:p>
    <w:p w:rsidR="00E772CF" w:rsidRPr="00B55203" w:rsidRDefault="00E772CF" w:rsidP="007D470F">
      <w:pPr>
        <w:spacing w:after="0" w:line="240" w:lineRule="auto"/>
        <w:ind w:firstLine="709"/>
        <w:jc w:val="both"/>
        <w:rPr>
          <w:rFonts w:ascii="Times New Roman" w:hAnsi="Times New Roman" w:cs="Times New Roman"/>
          <w:b/>
          <w:sz w:val="28"/>
          <w:szCs w:val="28"/>
          <w:lang w:val="uk-UA"/>
        </w:rPr>
      </w:pP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Комплексний курсовий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 «</w:t>
      </w:r>
      <w:r w:rsidR="005659E6" w:rsidRPr="00B55203">
        <w:rPr>
          <w:rFonts w:ascii="Times New Roman" w:hAnsi="Times New Roman" w:cs="Times New Roman"/>
          <w:sz w:val="28"/>
          <w:szCs w:val="28"/>
          <w:lang w:val="uk-UA"/>
        </w:rPr>
        <w:t>Проєктування</w:t>
      </w:r>
      <w:r w:rsidRPr="00B55203">
        <w:rPr>
          <w:rFonts w:ascii="Times New Roman" w:hAnsi="Times New Roman" w:cs="Times New Roman"/>
          <w:sz w:val="28"/>
          <w:szCs w:val="28"/>
          <w:lang w:val="uk-UA"/>
        </w:rPr>
        <w:t xml:space="preserve"> біотехнічн</w:t>
      </w:r>
      <w:r w:rsidR="005659E6" w:rsidRPr="00B55203">
        <w:rPr>
          <w:rFonts w:ascii="Times New Roman" w:hAnsi="Times New Roman" w:cs="Times New Roman"/>
          <w:sz w:val="28"/>
          <w:szCs w:val="28"/>
          <w:lang w:val="uk-UA"/>
        </w:rPr>
        <w:t>ої</w:t>
      </w:r>
      <w:r w:rsidRPr="00B55203">
        <w:rPr>
          <w:rFonts w:ascii="Times New Roman" w:hAnsi="Times New Roman" w:cs="Times New Roman"/>
          <w:sz w:val="28"/>
          <w:szCs w:val="28"/>
          <w:lang w:val="uk-UA"/>
        </w:rPr>
        <w:t xml:space="preserve"> системи</w:t>
      </w:r>
      <w:r w:rsidR="005659E6" w:rsidRPr="00B55203">
        <w:rPr>
          <w:rFonts w:ascii="Times New Roman" w:hAnsi="Times New Roman" w:cs="Times New Roman"/>
          <w:sz w:val="28"/>
          <w:szCs w:val="28"/>
          <w:lang w:val="uk-UA"/>
        </w:rPr>
        <w:t>» (БТС</w:t>
      </w:r>
      <w:r w:rsidRPr="00B55203">
        <w:rPr>
          <w:rFonts w:ascii="Times New Roman" w:hAnsi="Times New Roman" w:cs="Times New Roman"/>
          <w:sz w:val="28"/>
          <w:szCs w:val="28"/>
          <w:lang w:val="uk-UA"/>
        </w:rPr>
        <w:t>) присвячен</w:t>
      </w:r>
      <w:r w:rsidR="002C0B78" w:rsidRPr="00B55203">
        <w:rPr>
          <w:rFonts w:ascii="Times New Roman" w:hAnsi="Times New Roman" w:cs="Times New Roman"/>
          <w:sz w:val="28"/>
          <w:szCs w:val="28"/>
          <w:lang w:val="uk-UA"/>
        </w:rPr>
        <w:t>ий</w:t>
      </w:r>
      <w:r w:rsidRPr="00B55203">
        <w:rPr>
          <w:rFonts w:ascii="Times New Roman" w:hAnsi="Times New Roman" w:cs="Times New Roman"/>
          <w:sz w:val="28"/>
          <w:szCs w:val="28"/>
          <w:lang w:val="uk-UA"/>
        </w:rPr>
        <w:t xml:space="preserve"> організації біотехнічних систем, які застосовуються у медичній практиці. Курсов</w:t>
      </w:r>
      <w:r w:rsidR="002C0B78" w:rsidRPr="00B55203">
        <w:rPr>
          <w:rFonts w:ascii="Times New Roman" w:hAnsi="Times New Roman" w:cs="Times New Roman"/>
          <w:sz w:val="28"/>
          <w:szCs w:val="28"/>
          <w:lang w:val="uk-UA"/>
        </w:rPr>
        <w:t>ий</w:t>
      </w:r>
      <w:r w:rsidRPr="00B55203">
        <w:rPr>
          <w:rFonts w:ascii="Times New Roman" w:hAnsi="Times New Roman" w:cs="Times New Roman"/>
          <w:sz w:val="28"/>
          <w:szCs w:val="28"/>
          <w:lang w:val="uk-UA"/>
        </w:rPr>
        <w:t xml:space="preserve"> </w:t>
      </w:r>
      <w:r w:rsidR="002C0B78" w:rsidRPr="00B55203">
        <w:rPr>
          <w:rFonts w:ascii="Times New Roman" w:hAnsi="Times New Roman" w:cs="Times New Roman"/>
          <w:sz w:val="28"/>
          <w:szCs w:val="28"/>
          <w:lang w:val="uk-UA"/>
        </w:rPr>
        <w:t>про</w:t>
      </w:r>
      <w:r w:rsidR="00031EAF">
        <w:rPr>
          <w:rFonts w:ascii="Times New Roman" w:hAnsi="Times New Roman" w:cs="Times New Roman"/>
          <w:sz w:val="28"/>
          <w:szCs w:val="28"/>
          <w:lang w:val="uk-UA"/>
        </w:rPr>
        <w:t>є</w:t>
      </w:r>
      <w:r w:rsidR="002C0B78" w:rsidRPr="00B55203">
        <w:rPr>
          <w:rFonts w:ascii="Times New Roman" w:hAnsi="Times New Roman" w:cs="Times New Roman"/>
          <w:sz w:val="28"/>
          <w:szCs w:val="28"/>
          <w:lang w:val="uk-UA"/>
        </w:rPr>
        <w:t>кт</w:t>
      </w:r>
      <w:r w:rsidRPr="00B55203">
        <w:rPr>
          <w:rFonts w:ascii="Times New Roman" w:hAnsi="Times New Roman" w:cs="Times New Roman"/>
          <w:sz w:val="28"/>
          <w:szCs w:val="28"/>
          <w:lang w:val="uk-UA"/>
        </w:rPr>
        <w:t xml:space="preserve"> може носити як теоретичний, так і розрахунковий характер, а зміст її полягає у вивченні й узагальненні матеріалу літературних джерел за певною темою; проведення класифікації методів, приладів, систем; розробці їх структурно-функціональних схем</w:t>
      </w:r>
      <w:r w:rsidR="009B6EE3" w:rsidRPr="00B55203">
        <w:rPr>
          <w:rFonts w:ascii="Times New Roman" w:hAnsi="Times New Roman" w:cs="Times New Roman"/>
          <w:sz w:val="28"/>
          <w:szCs w:val="28"/>
          <w:lang w:val="uk-UA"/>
        </w:rPr>
        <w:t>, моделюванні роботи, автоматизованому аналізу даних або біосигналів</w:t>
      </w:r>
      <w:r w:rsidRPr="00B55203">
        <w:rPr>
          <w:rFonts w:ascii="Times New Roman" w:hAnsi="Times New Roman" w:cs="Times New Roman"/>
          <w:sz w:val="28"/>
          <w:szCs w:val="28"/>
          <w:lang w:val="uk-UA"/>
        </w:rPr>
        <w:t xml:space="preserve"> тощо. </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 xml:space="preserve">Тематика курсових </w:t>
      </w:r>
      <w:r w:rsidR="009B6EE3" w:rsidRPr="00B55203">
        <w:rPr>
          <w:rFonts w:ascii="Times New Roman" w:hAnsi="Times New Roman" w:cs="Times New Roman"/>
          <w:sz w:val="28"/>
          <w:szCs w:val="28"/>
          <w:lang w:val="uk-UA"/>
        </w:rPr>
        <w:t>про</w:t>
      </w:r>
      <w:r w:rsidR="00031EAF">
        <w:rPr>
          <w:rFonts w:ascii="Times New Roman" w:hAnsi="Times New Roman" w:cs="Times New Roman"/>
          <w:sz w:val="28"/>
          <w:szCs w:val="28"/>
          <w:lang w:val="uk-UA"/>
        </w:rPr>
        <w:t>є</w:t>
      </w:r>
      <w:r w:rsidR="009B6EE3" w:rsidRPr="00B55203">
        <w:rPr>
          <w:rFonts w:ascii="Times New Roman" w:hAnsi="Times New Roman" w:cs="Times New Roman"/>
          <w:sz w:val="28"/>
          <w:szCs w:val="28"/>
          <w:lang w:val="uk-UA"/>
        </w:rPr>
        <w:t>ктів</w:t>
      </w:r>
      <w:r w:rsidRPr="00B55203">
        <w:rPr>
          <w:rFonts w:ascii="Times New Roman" w:hAnsi="Times New Roman" w:cs="Times New Roman"/>
          <w:sz w:val="28"/>
          <w:szCs w:val="28"/>
          <w:lang w:val="uk-UA"/>
        </w:rPr>
        <w:t xml:space="preserve"> прив’язується до конкретного типу виробів медичної техніки. Студент може сам запропонувати тему, яка його цікавить, але вона повинна бути обов’язково схвалена керівником курсової роботи і затверджена на засіданні кафедри. Захист робіт з тем, які не були затверджені, не допускається.</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Приклади тем</w:t>
      </w:r>
      <w:r w:rsidR="009B6EE3" w:rsidRPr="00B55203">
        <w:rPr>
          <w:rFonts w:ascii="Times New Roman" w:hAnsi="Times New Roman" w:cs="Times New Roman"/>
          <w:sz w:val="28"/>
          <w:szCs w:val="28"/>
          <w:lang w:val="uk-UA"/>
        </w:rPr>
        <w:t xml:space="preserve"> комплексних </w:t>
      </w:r>
      <w:r w:rsidRPr="00B55203">
        <w:rPr>
          <w:rFonts w:ascii="Times New Roman" w:hAnsi="Times New Roman" w:cs="Times New Roman"/>
          <w:sz w:val="28"/>
          <w:szCs w:val="28"/>
          <w:lang w:val="uk-UA"/>
        </w:rPr>
        <w:t xml:space="preserve">курсових </w:t>
      </w:r>
      <w:r w:rsidR="009B6EE3" w:rsidRPr="00B55203">
        <w:rPr>
          <w:rFonts w:ascii="Times New Roman" w:hAnsi="Times New Roman" w:cs="Times New Roman"/>
          <w:sz w:val="28"/>
          <w:szCs w:val="28"/>
          <w:lang w:val="uk-UA"/>
        </w:rPr>
        <w:t>про</w:t>
      </w:r>
      <w:r w:rsidR="00031EAF">
        <w:rPr>
          <w:rFonts w:ascii="Times New Roman" w:hAnsi="Times New Roman" w:cs="Times New Roman"/>
          <w:sz w:val="28"/>
          <w:szCs w:val="28"/>
          <w:lang w:val="uk-UA"/>
        </w:rPr>
        <w:t>є</w:t>
      </w:r>
      <w:r w:rsidR="009B6EE3" w:rsidRPr="00B55203">
        <w:rPr>
          <w:rFonts w:ascii="Times New Roman" w:hAnsi="Times New Roman" w:cs="Times New Roman"/>
          <w:sz w:val="28"/>
          <w:szCs w:val="28"/>
          <w:lang w:val="uk-UA"/>
        </w:rPr>
        <w:t>ктів</w:t>
      </w:r>
      <w:r w:rsidRPr="00B55203">
        <w:rPr>
          <w:rFonts w:ascii="Times New Roman" w:hAnsi="Times New Roman" w:cs="Times New Roman"/>
          <w:sz w:val="28"/>
          <w:szCs w:val="28"/>
          <w:lang w:val="uk-UA"/>
        </w:rPr>
        <w:t xml:space="preserve"> для студентів спеціальності «Біо</w:t>
      </w:r>
      <w:r w:rsidR="009B6EE3" w:rsidRPr="00B55203">
        <w:rPr>
          <w:rFonts w:ascii="Times New Roman" w:hAnsi="Times New Roman" w:cs="Times New Roman"/>
          <w:sz w:val="28"/>
          <w:szCs w:val="28"/>
          <w:lang w:val="uk-UA"/>
        </w:rPr>
        <w:t>медична інженерія</w:t>
      </w:r>
      <w:r w:rsidRPr="00B55203">
        <w:rPr>
          <w:rFonts w:ascii="Times New Roman" w:hAnsi="Times New Roman" w:cs="Times New Roman"/>
          <w:sz w:val="28"/>
          <w:szCs w:val="28"/>
          <w:lang w:val="uk-UA"/>
        </w:rPr>
        <w:t>»</w:t>
      </w:r>
      <w:r w:rsidR="009B6EE3" w:rsidRPr="00B55203">
        <w:rPr>
          <w:rFonts w:ascii="Times New Roman" w:hAnsi="Times New Roman" w:cs="Times New Roman"/>
          <w:sz w:val="28"/>
          <w:szCs w:val="28"/>
          <w:lang w:val="uk-UA"/>
        </w:rPr>
        <w:t>:</w:t>
      </w:r>
    </w:p>
    <w:p w:rsidR="00B34A59" w:rsidRPr="00B55203" w:rsidRDefault="00B34A59" w:rsidP="007D470F">
      <w:pPr>
        <w:spacing w:after="0" w:line="24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 реєстрації пульсового сигналу фотоплезмографічним методом</w:t>
      </w:r>
    </w:p>
    <w:p w:rsidR="00B34A59" w:rsidRPr="00B55203" w:rsidRDefault="00B34A59" w:rsidP="005659E6">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 добового моніторингу рівня глюкози в крові</w:t>
      </w:r>
    </w:p>
    <w:p w:rsidR="00B34A59" w:rsidRPr="00B55203" w:rsidRDefault="00B34A59" w:rsidP="005659E6">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Біотехнічна система визначення рівня білірубіну </w:t>
      </w:r>
    </w:p>
    <w:p w:rsidR="00B34A59" w:rsidRPr="00B55203" w:rsidRDefault="00B34A59" w:rsidP="005659E6">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 аналізу фізіологічного стану спортсменів до та після навантажень</w:t>
      </w:r>
    </w:p>
    <w:p w:rsidR="00B34A59" w:rsidRPr="00B55203" w:rsidRDefault="00B34A59" w:rsidP="005659E6">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Біотехнічна система реєстрації рівня серцебиття </w:t>
      </w:r>
    </w:p>
    <w:p w:rsidR="00B34A59" w:rsidRPr="00B55203" w:rsidRDefault="00B34A59" w:rsidP="005659E6">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 добового моніторингу фізіологічних показників пацієнтів</w:t>
      </w:r>
    </w:p>
    <w:p w:rsidR="00B34A59" w:rsidRPr="00B55203" w:rsidRDefault="00B34A59" w:rsidP="005659E6">
      <w:pPr>
        <w:spacing w:after="0" w:line="240" w:lineRule="auto"/>
        <w:ind w:firstLine="709"/>
        <w:jc w:val="both"/>
        <w:rPr>
          <w:rFonts w:ascii="Times New Roman" w:eastAsia="Times New Roman" w:hAnsi="Times New Roman" w:cs="Times New Roman"/>
          <w:sz w:val="28"/>
          <w:szCs w:val="28"/>
          <w:lang w:val="uk-UA" w:eastAsia="ru-RU"/>
        </w:rPr>
      </w:pPr>
      <w:r w:rsidRPr="00B55203">
        <w:rPr>
          <w:rFonts w:ascii="Times New Roman" w:hAnsi="Times New Roman" w:cs="Times New Roman"/>
          <w:sz w:val="28"/>
          <w:szCs w:val="28"/>
          <w:lang w:val="uk-UA"/>
        </w:rPr>
        <w:t xml:space="preserve">Біотехнічна система </w:t>
      </w:r>
      <w:r w:rsidRPr="00B55203">
        <w:rPr>
          <w:rFonts w:ascii="Times New Roman" w:eastAsia="Times New Roman" w:hAnsi="Times New Roman" w:cs="Times New Roman"/>
          <w:sz w:val="28"/>
          <w:szCs w:val="28"/>
          <w:lang w:val="uk-UA" w:eastAsia="ru-RU"/>
        </w:rPr>
        <w:t>контролю стану серцево-судинної системи</w:t>
      </w:r>
    </w:p>
    <w:p w:rsidR="00B34A59" w:rsidRPr="00B55203" w:rsidRDefault="00B34A59" w:rsidP="007D470F">
      <w:pPr>
        <w:spacing w:after="0" w:line="240" w:lineRule="auto"/>
        <w:ind w:firstLine="709"/>
        <w:rPr>
          <w:rFonts w:ascii="Times New Roman" w:eastAsia="Times New Roman" w:hAnsi="Times New Roman" w:cs="Times New Roman"/>
          <w:sz w:val="28"/>
          <w:szCs w:val="28"/>
          <w:lang w:val="uk-UA" w:eastAsia="ru-RU"/>
        </w:rPr>
      </w:pPr>
      <w:r w:rsidRPr="00B55203">
        <w:rPr>
          <w:rFonts w:ascii="Times New Roman" w:hAnsi="Times New Roman" w:cs="Times New Roman"/>
          <w:sz w:val="28"/>
          <w:szCs w:val="28"/>
          <w:lang w:val="uk-UA"/>
        </w:rPr>
        <w:t xml:space="preserve">Біотехнічна система </w:t>
      </w:r>
      <w:r w:rsidRPr="00B55203">
        <w:rPr>
          <w:rFonts w:ascii="Times New Roman" w:eastAsia="Times New Roman" w:hAnsi="Times New Roman" w:cs="Times New Roman"/>
          <w:sz w:val="28"/>
          <w:szCs w:val="28"/>
          <w:lang w:val="uk-UA" w:eastAsia="ru-RU"/>
        </w:rPr>
        <w:t>оцінювання психоемоційного стану людини</w:t>
      </w:r>
    </w:p>
    <w:p w:rsidR="00B34A59" w:rsidRPr="00B55203" w:rsidRDefault="00B34A59" w:rsidP="005659E6">
      <w:pPr>
        <w:spacing w:after="0" w:line="240" w:lineRule="auto"/>
        <w:ind w:firstLine="709"/>
        <w:jc w:val="both"/>
        <w:rPr>
          <w:rFonts w:ascii="Times New Roman" w:eastAsia="Times New Roman" w:hAnsi="Times New Roman" w:cs="Times New Roman"/>
          <w:sz w:val="28"/>
          <w:szCs w:val="28"/>
          <w:lang w:val="uk-UA" w:eastAsia="ru-RU"/>
        </w:rPr>
      </w:pPr>
      <w:r w:rsidRPr="00B55203">
        <w:rPr>
          <w:rFonts w:ascii="Times New Roman" w:hAnsi="Times New Roman" w:cs="Times New Roman"/>
          <w:sz w:val="28"/>
          <w:szCs w:val="28"/>
          <w:lang w:val="uk-UA"/>
        </w:rPr>
        <w:t xml:space="preserve">Біотехнічна система </w:t>
      </w:r>
      <w:r w:rsidRPr="00B55203">
        <w:rPr>
          <w:rFonts w:ascii="Times New Roman" w:eastAsia="Times New Roman" w:hAnsi="Times New Roman" w:cs="Times New Roman"/>
          <w:sz w:val="28"/>
          <w:szCs w:val="28"/>
          <w:lang w:val="uk-UA" w:eastAsia="ru-RU"/>
        </w:rPr>
        <w:t>оцінювання стану кровообігу людини на основі аналізу добового серцевого ритму</w:t>
      </w:r>
    </w:p>
    <w:p w:rsidR="00B34A59" w:rsidRPr="00B55203" w:rsidRDefault="00B34A59" w:rsidP="007D470F">
      <w:pPr>
        <w:spacing w:after="0" w:line="24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 оцінки стану м’язів (міостимулятор)</w:t>
      </w:r>
    </w:p>
    <w:p w:rsidR="00B34A59" w:rsidRPr="00B55203" w:rsidRDefault="00B34A59" w:rsidP="007D470F">
      <w:pPr>
        <w:spacing w:after="0" w:line="240" w:lineRule="auto"/>
        <w:ind w:firstLine="709"/>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Біотехнічна система </w:t>
      </w:r>
      <w:r w:rsidRPr="00B55203">
        <w:rPr>
          <w:rFonts w:ascii="Times New Roman" w:eastAsia="Times New Roman" w:hAnsi="Times New Roman" w:cs="Times New Roman"/>
          <w:sz w:val="28"/>
          <w:szCs w:val="28"/>
          <w:lang w:val="uk-UA" w:eastAsia="ru-RU"/>
        </w:rPr>
        <w:t>для низькочастотної магнітотерапії</w:t>
      </w:r>
    </w:p>
    <w:p w:rsidR="00B34A59" w:rsidRPr="00B55203" w:rsidRDefault="00B34A59" w:rsidP="007D470F">
      <w:pPr>
        <w:spacing w:after="0" w:line="240" w:lineRule="auto"/>
        <w:ind w:firstLine="709"/>
        <w:rPr>
          <w:rFonts w:ascii="Times New Roman" w:eastAsia="Times New Roman" w:hAnsi="Times New Roman" w:cs="Times New Roman"/>
          <w:sz w:val="28"/>
          <w:szCs w:val="28"/>
          <w:lang w:val="uk-UA" w:eastAsia="ru-RU"/>
        </w:rPr>
      </w:pPr>
      <w:r w:rsidRPr="00B55203">
        <w:rPr>
          <w:rFonts w:ascii="Times New Roman" w:hAnsi="Times New Roman" w:cs="Times New Roman"/>
          <w:sz w:val="28"/>
          <w:szCs w:val="28"/>
          <w:lang w:val="uk-UA"/>
        </w:rPr>
        <w:t xml:space="preserve">Біотехнічна система </w:t>
      </w:r>
      <w:r w:rsidRPr="00B55203">
        <w:rPr>
          <w:rFonts w:ascii="Times New Roman" w:eastAsia="Times New Roman" w:hAnsi="Times New Roman" w:cs="Times New Roman"/>
          <w:sz w:val="28"/>
          <w:szCs w:val="28"/>
          <w:lang w:val="uk-UA" w:eastAsia="ru-RU"/>
        </w:rPr>
        <w:t>для ультразвукової хірургії</w:t>
      </w:r>
    </w:p>
    <w:p w:rsidR="00B34A59" w:rsidRPr="00B55203" w:rsidRDefault="00B34A59" w:rsidP="007D470F">
      <w:pPr>
        <w:spacing w:after="0" w:line="240" w:lineRule="auto"/>
        <w:ind w:firstLine="709"/>
        <w:rPr>
          <w:rFonts w:ascii="Times New Roman" w:eastAsia="Times New Roman" w:hAnsi="Times New Roman" w:cs="Times New Roman"/>
          <w:sz w:val="28"/>
          <w:szCs w:val="28"/>
          <w:lang w:val="uk-UA" w:eastAsia="ru-RU"/>
        </w:rPr>
      </w:pPr>
      <w:r w:rsidRPr="00B55203">
        <w:rPr>
          <w:rFonts w:ascii="Times New Roman" w:hAnsi="Times New Roman" w:cs="Times New Roman"/>
          <w:sz w:val="28"/>
          <w:szCs w:val="28"/>
          <w:lang w:val="uk-UA"/>
        </w:rPr>
        <w:t xml:space="preserve">Біотехнічна система </w:t>
      </w:r>
      <w:r w:rsidRPr="00B55203">
        <w:rPr>
          <w:rFonts w:ascii="Times New Roman" w:eastAsia="Times New Roman" w:hAnsi="Times New Roman" w:cs="Times New Roman"/>
          <w:sz w:val="28"/>
          <w:szCs w:val="28"/>
          <w:lang w:val="uk-UA" w:eastAsia="ru-RU"/>
        </w:rPr>
        <w:t>для ультразвукової  терапії</w:t>
      </w:r>
    </w:p>
    <w:p w:rsidR="00B34A59" w:rsidRPr="00B55203" w:rsidRDefault="00B34A59" w:rsidP="005659E6">
      <w:pPr>
        <w:spacing w:after="0" w:line="240" w:lineRule="auto"/>
        <w:ind w:firstLine="709"/>
        <w:jc w:val="both"/>
        <w:rPr>
          <w:rFonts w:ascii="Times New Roman" w:eastAsia="Times New Roman" w:hAnsi="Times New Roman" w:cs="Times New Roman"/>
          <w:sz w:val="28"/>
          <w:szCs w:val="28"/>
          <w:lang w:val="uk-UA" w:eastAsia="ru-RU"/>
        </w:rPr>
      </w:pPr>
      <w:r w:rsidRPr="00B55203">
        <w:rPr>
          <w:rFonts w:ascii="Times New Roman" w:hAnsi="Times New Roman" w:cs="Times New Roman"/>
          <w:sz w:val="28"/>
          <w:szCs w:val="28"/>
          <w:lang w:val="uk-UA"/>
        </w:rPr>
        <w:t xml:space="preserve">Біотехнічна система </w:t>
      </w:r>
      <w:r w:rsidRPr="00B55203">
        <w:rPr>
          <w:rFonts w:ascii="Times New Roman" w:eastAsia="Times New Roman" w:hAnsi="Times New Roman" w:cs="Times New Roman"/>
          <w:sz w:val="28"/>
          <w:szCs w:val="28"/>
          <w:lang w:val="uk-UA" w:eastAsia="ru-RU"/>
        </w:rPr>
        <w:t xml:space="preserve">аероіонотерапії з каналом контролю концентрації легких іонів кисню </w:t>
      </w:r>
    </w:p>
    <w:p w:rsidR="00886823" w:rsidRPr="00B55203" w:rsidRDefault="00B34A59"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w:t>
      </w:r>
      <w:r w:rsidR="00886823" w:rsidRPr="00B55203">
        <w:rPr>
          <w:rFonts w:ascii="Times New Roman" w:hAnsi="Times New Roman" w:cs="Times New Roman"/>
          <w:sz w:val="28"/>
          <w:szCs w:val="28"/>
          <w:lang w:val="uk-UA"/>
        </w:rPr>
        <w:t xml:space="preserve"> для деци</w:t>
      </w:r>
      <w:r w:rsidR="00E772CF" w:rsidRPr="00B55203">
        <w:rPr>
          <w:rFonts w:ascii="Times New Roman" w:hAnsi="Times New Roman" w:cs="Times New Roman"/>
          <w:sz w:val="28"/>
          <w:szCs w:val="28"/>
          <w:lang w:val="uk-UA"/>
        </w:rPr>
        <w:t xml:space="preserve">метрової </w:t>
      </w:r>
      <w:r w:rsidR="00886823" w:rsidRPr="00B55203">
        <w:rPr>
          <w:rFonts w:ascii="Times New Roman" w:hAnsi="Times New Roman" w:cs="Times New Roman"/>
          <w:sz w:val="28"/>
          <w:szCs w:val="28"/>
          <w:lang w:val="uk-UA"/>
        </w:rPr>
        <w:t>хвильової терапії</w:t>
      </w:r>
    </w:p>
    <w:p w:rsidR="00886823" w:rsidRPr="00B55203" w:rsidRDefault="00B34A59"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w:t>
      </w:r>
      <w:r w:rsidR="00886823" w:rsidRPr="00B55203">
        <w:rPr>
          <w:rFonts w:ascii="Times New Roman" w:hAnsi="Times New Roman" w:cs="Times New Roman"/>
          <w:sz w:val="28"/>
          <w:szCs w:val="28"/>
          <w:lang w:val="uk-UA"/>
        </w:rPr>
        <w:t xml:space="preserve"> для вимірювання насичення крові киснем</w:t>
      </w:r>
    </w:p>
    <w:p w:rsidR="00886823" w:rsidRPr="00B55203" w:rsidRDefault="00B34A59"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w:t>
      </w:r>
      <w:r w:rsidR="00886823" w:rsidRPr="00B55203">
        <w:rPr>
          <w:rFonts w:ascii="Times New Roman" w:hAnsi="Times New Roman" w:cs="Times New Roman"/>
          <w:sz w:val="28"/>
          <w:szCs w:val="28"/>
          <w:lang w:val="uk-UA"/>
        </w:rPr>
        <w:t xml:space="preserve"> для попередження засинання водія за кермом</w:t>
      </w:r>
    </w:p>
    <w:p w:rsidR="00886823" w:rsidRPr="00B55203" w:rsidRDefault="00B34A59"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w:t>
      </w:r>
      <w:r w:rsidR="00886823" w:rsidRPr="00B55203">
        <w:rPr>
          <w:rFonts w:ascii="Times New Roman" w:hAnsi="Times New Roman" w:cs="Times New Roman"/>
          <w:sz w:val="28"/>
          <w:szCs w:val="28"/>
          <w:lang w:val="uk-UA"/>
        </w:rPr>
        <w:t xml:space="preserve"> для електротерапії високочастотним струмом</w:t>
      </w:r>
    </w:p>
    <w:p w:rsidR="00886823" w:rsidRPr="00B55203" w:rsidRDefault="00B34A59"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Біотехнічна система </w:t>
      </w:r>
      <w:r w:rsidR="00886823" w:rsidRPr="00B55203">
        <w:rPr>
          <w:rFonts w:ascii="Times New Roman" w:hAnsi="Times New Roman" w:cs="Times New Roman"/>
          <w:sz w:val="28"/>
          <w:szCs w:val="28"/>
          <w:lang w:val="uk-UA"/>
        </w:rPr>
        <w:t>для світлодіодної терапії</w:t>
      </w:r>
    </w:p>
    <w:p w:rsidR="00886823" w:rsidRPr="00B55203" w:rsidRDefault="00B34A59"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Біотехнічна система </w:t>
      </w:r>
      <w:r w:rsidR="00886823" w:rsidRPr="00B55203">
        <w:rPr>
          <w:rFonts w:ascii="Times New Roman" w:hAnsi="Times New Roman" w:cs="Times New Roman"/>
          <w:sz w:val="28"/>
          <w:szCs w:val="28"/>
          <w:lang w:val="uk-UA"/>
        </w:rPr>
        <w:t>для лабораторного аналізу крові</w:t>
      </w:r>
    </w:p>
    <w:p w:rsidR="002C0B78" w:rsidRPr="00B55203" w:rsidRDefault="002C0B7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Завдання на курсове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ктування розробляється спільно студентом та викладачем і оформляється на бланку, форма якого затверджена навчальним закладом.</w:t>
      </w:r>
    </w:p>
    <w:p w:rsidR="002C0B78" w:rsidRPr="00B55203" w:rsidRDefault="00031EAF" w:rsidP="007D470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Комплексний к</w:t>
      </w:r>
      <w:r w:rsidR="002C0B78" w:rsidRPr="00B55203">
        <w:rPr>
          <w:rFonts w:ascii="Times New Roman" w:hAnsi="Times New Roman" w:cs="Times New Roman"/>
          <w:sz w:val="28"/>
          <w:szCs w:val="28"/>
          <w:lang w:val="uk-UA"/>
        </w:rPr>
        <w:t>урсовий про</w:t>
      </w:r>
      <w:r>
        <w:rPr>
          <w:rFonts w:ascii="Times New Roman" w:hAnsi="Times New Roman" w:cs="Times New Roman"/>
          <w:sz w:val="28"/>
          <w:szCs w:val="28"/>
          <w:lang w:val="uk-UA"/>
        </w:rPr>
        <w:t>є</w:t>
      </w:r>
      <w:r w:rsidR="002C0B78" w:rsidRPr="00B55203">
        <w:rPr>
          <w:rFonts w:ascii="Times New Roman" w:hAnsi="Times New Roman" w:cs="Times New Roman"/>
          <w:sz w:val="28"/>
          <w:szCs w:val="28"/>
          <w:lang w:val="uk-UA"/>
        </w:rPr>
        <w:t>кт виконується кожним студентом самостійно, у строгій відповідності з календарним планом. Про</w:t>
      </w:r>
      <w:r>
        <w:rPr>
          <w:rFonts w:ascii="Times New Roman" w:hAnsi="Times New Roman" w:cs="Times New Roman"/>
          <w:sz w:val="28"/>
          <w:szCs w:val="28"/>
          <w:lang w:val="uk-UA"/>
        </w:rPr>
        <w:t>є</w:t>
      </w:r>
      <w:r w:rsidR="002C0B78" w:rsidRPr="00B55203">
        <w:rPr>
          <w:rFonts w:ascii="Times New Roman" w:hAnsi="Times New Roman" w:cs="Times New Roman"/>
          <w:sz w:val="28"/>
          <w:szCs w:val="28"/>
          <w:lang w:val="uk-UA"/>
        </w:rPr>
        <w:t>кт складається із пояснювальної записки, графічної частини та результатів моделювання. За прийняті в про</w:t>
      </w:r>
      <w:r>
        <w:rPr>
          <w:rFonts w:ascii="Times New Roman" w:hAnsi="Times New Roman" w:cs="Times New Roman"/>
          <w:sz w:val="28"/>
          <w:szCs w:val="28"/>
          <w:lang w:val="uk-UA"/>
        </w:rPr>
        <w:t>є</w:t>
      </w:r>
      <w:r w:rsidR="002C0B78" w:rsidRPr="00B55203">
        <w:rPr>
          <w:rFonts w:ascii="Times New Roman" w:hAnsi="Times New Roman" w:cs="Times New Roman"/>
          <w:sz w:val="28"/>
          <w:szCs w:val="28"/>
          <w:lang w:val="uk-UA"/>
        </w:rPr>
        <w:t>кті технічні й економічні рішення, а також за правильність всіх обчислень і графічних робіт повністю відповідає студент – автор проекту. При роботі над курсовим про</w:t>
      </w:r>
      <w:r>
        <w:rPr>
          <w:rFonts w:ascii="Times New Roman" w:hAnsi="Times New Roman" w:cs="Times New Roman"/>
          <w:sz w:val="28"/>
          <w:szCs w:val="28"/>
          <w:lang w:val="uk-UA"/>
        </w:rPr>
        <w:t>є</w:t>
      </w:r>
      <w:r w:rsidR="002C0B78" w:rsidRPr="00B55203">
        <w:rPr>
          <w:rFonts w:ascii="Times New Roman" w:hAnsi="Times New Roman" w:cs="Times New Roman"/>
          <w:sz w:val="28"/>
          <w:szCs w:val="28"/>
          <w:lang w:val="uk-UA"/>
        </w:rPr>
        <w:t xml:space="preserve">ктом студент повинен виявити по можливості більшу самостійність. </w:t>
      </w:r>
    </w:p>
    <w:p w:rsidR="00CA0756" w:rsidRPr="00B55203" w:rsidRDefault="002C0B7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 xml:space="preserve">Захист </w:t>
      </w:r>
      <w:r w:rsidR="00031EAF">
        <w:rPr>
          <w:rFonts w:ascii="Times New Roman" w:hAnsi="Times New Roman" w:cs="Times New Roman"/>
          <w:sz w:val="28"/>
          <w:szCs w:val="28"/>
          <w:lang w:val="uk-UA"/>
        </w:rPr>
        <w:t xml:space="preserve">комплексного </w:t>
      </w:r>
      <w:r w:rsidRPr="00B55203">
        <w:rPr>
          <w:rFonts w:ascii="Times New Roman" w:hAnsi="Times New Roman" w:cs="Times New Roman"/>
          <w:sz w:val="28"/>
          <w:szCs w:val="28"/>
          <w:lang w:val="uk-UA"/>
        </w:rPr>
        <w:t>курсового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кту проходить у строки, призначені викладачами кафедри, і починається доповіддю студента по темі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кту.</w:t>
      </w:r>
      <w:r w:rsidR="00CA0756" w:rsidRPr="00B55203">
        <w:rPr>
          <w:rFonts w:ascii="Times New Roman" w:hAnsi="Times New Roman" w:cs="Times New Roman"/>
          <w:sz w:val="28"/>
          <w:szCs w:val="28"/>
          <w:lang w:val="uk-UA"/>
        </w:rPr>
        <w:t xml:space="preserve"> Захист проводиться перед комісією у складі двох-трьох викладачів. На захисті студент повинен знати зміст своєї роботи, орієнтуватися в тематиці роботи, уміти докладно викласти та за необхідності продемонструвати на матеріалах  роботи суть кожного її розділу. Студент повинен освоїти принципи аналізу та синтезу біотехнічних систем та продемонструвати уміння їх практичного застосування на матеріалі своєї курсової роботи. Після доповіді студентові задаються питання й оголошується оцінка. При цьому враховується як якість про</w:t>
      </w:r>
      <w:r w:rsidR="00031EAF">
        <w:rPr>
          <w:rFonts w:ascii="Times New Roman" w:hAnsi="Times New Roman" w:cs="Times New Roman"/>
          <w:sz w:val="28"/>
          <w:szCs w:val="28"/>
          <w:lang w:val="uk-UA"/>
        </w:rPr>
        <w:t>є</w:t>
      </w:r>
      <w:r w:rsidR="00CA0756" w:rsidRPr="00B55203">
        <w:rPr>
          <w:rFonts w:ascii="Times New Roman" w:hAnsi="Times New Roman" w:cs="Times New Roman"/>
          <w:sz w:val="28"/>
          <w:szCs w:val="28"/>
          <w:lang w:val="uk-UA"/>
        </w:rPr>
        <w:t>кту, так й якість доповіді й відповідей студента.</w:t>
      </w:r>
    </w:p>
    <w:p w:rsidR="00CA0756" w:rsidRPr="00B55203" w:rsidRDefault="00CA0756"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Якщо студент після захисту роботи набрав у сумі від 35 до 59 балів, йому ставиться оцінка «незадовільно», але він має право на повторний захист свого курсового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кту.</w:t>
      </w:r>
    </w:p>
    <w:p w:rsidR="00CA0756" w:rsidRPr="00B55203" w:rsidRDefault="00CA0756"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У випадку, якщо студент набрав менше 35 балів, йому виставляється оцінка «незадовільно». Для одержання позитивної оцінки він повинен повторно виконати комплексний курсовий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 за новою темою.</w:t>
      </w:r>
    </w:p>
    <w:p w:rsidR="00E772CF" w:rsidRPr="00B55203" w:rsidRDefault="00E772CF" w:rsidP="007D470F">
      <w:pPr>
        <w:spacing w:after="0" w:line="240" w:lineRule="auto"/>
        <w:ind w:firstLine="709"/>
        <w:jc w:val="both"/>
        <w:rPr>
          <w:rFonts w:ascii="Times New Roman" w:hAnsi="Times New Roman" w:cs="Times New Roman"/>
          <w:sz w:val="28"/>
          <w:szCs w:val="28"/>
          <w:lang w:val="uk-UA"/>
        </w:rPr>
      </w:pPr>
    </w:p>
    <w:p w:rsidR="00886823" w:rsidRPr="00B55203" w:rsidRDefault="00E772CF"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 xml:space="preserve">1.3 </w:t>
      </w:r>
      <w:r w:rsidR="00886823" w:rsidRPr="00B55203">
        <w:rPr>
          <w:rFonts w:ascii="Times New Roman" w:hAnsi="Times New Roman" w:cs="Times New Roman"/>
          <w:b/>
          <w:sz w:val="28"/>
          <w:szCs w:val="28"/>
          <w:lang w:val="uk-UA"/>
        </w:rPr>
        <w:t xml:space="preserve">Структура </w:t>
      </w:r>
      <w:r w:rsidR="00031EAF">
        <w:rPr>
          <w:rFonts w:ascii="Times New Roman" w:hAnsi="Times New Roman" w:cs="Times New Roman"/>
          <w:b/>
          <w:sz w:val="28"/>
          <w:szCs w:val="28"/>
          <w:lang w:val="uk-UA"/>
        </w:rPr>
        <w:t xml:space="preserve">комплексного </w:t>
      </w:r>
      <w:r w:rsidR="00886823" w:rsidRPr="00B55203">
        <w:rPr>
          <w:rFonts w:ascii="Times New Roman" w:hAnsi="Times New Roman" w:cs="Times New Roman"/>
          <w:b/>
          <w:sz w:val="28"/>
          <w:szCs w:val="28"/>
          <w:lang w:val="uk-UA"/>
        </w:rPr>
        <w:t>курсово</w:t>
      </w:r>
      <w:r w:rsidR="002C0B78" w:rsidRPr="00B55203">
        <w:rPr>
          <w:rFonts w:ascii="Times New Roman" w:hAnsi="Times New Roman" w:cs="Times New Roman"/>
          <w:b/>
          <w:sz w:val="28"/>
          <w:szCs w:val="28"/>
          <w:lang w:val="uk-UA"/>
        </w:rPr>
        <w:t>го</w:t>
      </w:r>
      <w:r w:rsidR="00886823" w:rsidRPr="00B55203">
        <w:rPr>
          <w:rFonts w:ascii="Times New Roman" w:hAnsi="Times New Roman" w:cs="Times New Roman"/>
          <w:b/>
          <w:sz w:val="28"/>
          <w:szCs w:val="28"/>
          <w:lang w:val="uk-UA"/>
        </w:rPr>
        <w:t xml:space="preserve"> </w:t>
      </w:r>
      <w:r w:rsidR="002C0B78" w:rsidRPr="00B55203">
        <w:rPr>
          <w:rFonts w:ascii="Times New Roman" w:hAnsi="Times New Roman" w:cs="Times New Roman"/>
          <w:b/>
          <w:sz w:val="28"/>
          <w:szCs w:val="28"/>
          <w:lang w:val="uk-UA"/>
        </w:rPr>
        <w:t>про</w:t>
      </w:r>
      <w:r w:rsidR="00031EAF">
        <w:rPr>
          <w:rFonts w:ascii="Times New Roman" w:hAnsi="Times New Roman" w:cs="Times New Roman"/>
          <w:b/>
          <w:sz w:val="28"/>
          <w:szCs w:val="28"/>
          <w:lang w:val="uk-UA"/>
        </w:rPr>
        <w:t>є</w:t>
      </w:r>
      <w:r w:rsidR="002C0B78" w:rsidRPr="00B55203">
        <w:rPr>
          <w:rFonts w:ascii="Times New Roman" w:hAnsi="Times New Roman" w:cs="Times New Roman"/>
          <w:b/>
          <w:sz w:val="28"/>
          <w:szCs w:val="28"/>
          <w:lang w:val="uk-UA"/>
        </w:rPr>
        <w:t>кту</w:t>
      </w:r>
      <w:r w:rsidR="00886823" w:rsidRPr="00B55203">
        <w:rPr>
          <w:rFonts w:ascii="Times New Roman" w:hAnsi="Times New Roman" w:cs="Times New Roman"/>
          <w:b/>
          <w:sz w:val="28"/>
          <w:szCs w:val="28"/>
          <w:lang w:val="uk-UA"/>
        </w:rPr>
        <w:t xml:space="preserve"> та порядок </w:t>
      </w:r>
      <w:r w:rsidR="002C0B78" w:rsidRPr="00B55203">
        <w:rPr>
          <w:rFonts w:ascii="Times New Roman" w:hAnsi="Times New Roman" w:cs="Times New Roman"/>
          <w:b/>
          <w:sz w:val="28"/>
          <w:szCs w:val="28"/>
          <w:lang w:val="uk-UA"/>
        </w:rPr>
        <w:t>його</w:t>
      </w:r>
      <w:r w:rsidR="00886823" w:rsidRPr="00B55203">
        <w:rPr>
          <w:rFonts w:ascii="Times New Roman" w:hAnsi="Times New Roman" w:cs="Times New Roman"/>
          <w:b/>
          <w:sz w:val="28"/>
          <w:szCs w:val="28"/>
          <w:lang w:val="uk-UA"/>
        </w:rPr>
        <w:t xml:space="preserve"> написання</w:t>
      </w:r>
    </w:p>
    <w:p w:rsidR="00E772CF" w:rsidRPr="00B55203" w:rsidRDefault="00E772CF" w:rsidP="007D470F">
      <w:pPr>
        <w:spacing w:after="0" w:line="240" w:lineRule="auto"/>
        <w:ind w:firstLine="709"/>
        <w:jc w:val="both"/>
        <w:rPr>
          <w:rFonts w:ascii="Times New Roman" w:hAnsi="Times New Roman" w:cs="Times New Roman"/>
          <w:sz w:val="28"/>
          <w:szCs w:val="28"/>
          <w:lang w:val="uk-UA"/>
        </w:rPr>
      </w:pPr>
    </w:p>
    <w:p w:rsidR="00886823" w:rsidRPr="00B55203" w:rsidRDefault="001F29C7"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Р</w:t>
      </w:r>
      <w:r w:rsidR="00886823" w:rsidRPr="00B55203">
        <w:rPr>
          <w:rFonts w:ascii="Times New Roman" w:hAnsi="Times New Roman" w:cs="Times New Roman"/>
          <w:sz w:val="28"/>
          <w:szCs w:val="28"/>
          <w:lang w:val="uk-UA"/>
        </w:rPr>
        <w:t>обота складається з таких обов’язкових елементів:</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1) титульний аркуш;</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2) індивідуальне завдання;</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3) </w:t>
      </w:r>
      <w:r w:rsidR="001F29C7" w:rsidRPr="00B55203">
        <w:rPr>
          <w:rFonts w:ascii="Times New Roman" w:hAnsi="Times New Roman" w:cs="Times New Roman"/>
          <w:sz w:val="28"/>
          <w:szCs w:val="28"/>
          <w:lang w:val="uk-UA"/>
        </w:rPr>
        <w:t xml:space="preserve">зміст; </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4) </w:t>
      </w:r>
      <w:r w:rsidR="001F29C7" w:rsidRPr="00B55203">
        <w:rPr>
          <w:rFonts w:ascii="Times New Roman" w:hAnsi="Times New Roman" w:cs="Times New Roman"/>
          <w:sz w:val="28"/>
          <w:szCs w:val="28"/>
          <w:lang w:val="uk-UA"/>
        </w:rPr>
        <w:t>анотація;</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5) перелік умовних позначень і скорочень (за необхідності);</w:t>
      </w:r>
    </w:p>
    <w:p w:rsidR="001F29C7" w:rsidRPr="00B55203" w:rsidRDefault="001F29C7"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6) реферат;</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6) вступ;</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7) основна частина;</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8) висновки;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9) перелік посилань;</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10) додатки.</w:t>
      </w:r>
    </w:p>
    <w:p w:rsidR="001F29C7"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Зразки оформлення титульного аркуша та індивідуального завдання</w:t>
      </w:r>
      <w:r w:rsidR="001F29C7"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наведені у додатках А та Б, відповідно.</w:t>
      </w:r>
      <w:r w:rsidR="001F29C7" w:rsidRPr="00B55203">
        <w:rPr>
          <w:rFonts w:ascii="Times New Roman" w:hAnsi="Times New Roman" w:cs="Times New Roman"/>
          <w:sz w:val="28"/>
          <w:szCs w:val="28"/>
          <w:lang w:val="uk-UA"/>
        </w:rPr>
        <w:t xml:space="preserve"> Завдання повинне бути підписане самим студентом, викладачем і завідувачем кафедрою.</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Анотація</w:t>
      </w:r>
      <w:r w:rsidRPr="00B55203">
        <w:rPr>
          <w:rFonts w:ascii="Times New Roman" w:hAnsi="Times New Roman" w:cs="Times New Roman"/>
          <w:sz w:val="28"/>
          <w:szCs w:val="28"/>
          <w:lang w:val="uk-UA"/>
        </w:rPr>
        <w:t xml:space="preserve"> призначена для короткого і стислого ознайомлення з роботою. Головні вимоги до анотації – інформативність, лаконічність, достовірність. Вона повинна містити відомості, які найбільш повно характеризують виконану роботу. Обсяг анотації визначається як 10–12 рядків тексту, в яких викладається суть, описується структура і основні результати роботи. В разі потреби в анотації можна навести числові дані, якими характеризуються </w:t>
      </w:r>
      <w:r w:rsidRPr="00B55203">
        <w:rPr>
          <w:rFonts w:ascii="Times New Roman" w:hAnsi="Times New Roman" w:cs="Times New Roman"/>
          <w:sz w:val="28"/>
          <w:szCs w:val="28"/>
          <w:lang w:val="uk-UA"/>
        </w:rPr>
        <w:lastRenderedPageBreak/>
        <w:t>результати роботи. Вміст анотації повинен повністю відповідати вмісту роботи та не містити даних, яких немає в основному тексті курсової роботи.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Анотація оформлюється на окремому аркуші. Слово «АНОТАЦІЯ» ставиться по центру, після нього пропускається рядок, а сам текст анотації пишеться з абзацу з вирівнюванням по ширині.</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Анотація оформляється двома мовами: українською та англійською. Англомовна версія анотації розміщується через 2–3 порожніх рядки нижче україномовної. Вона повинна бути дослівним перекладом україномовної, при цьому допускаються стилістичні зміни.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Перелік умовних позначень</w:t>
      </w:r>
      <w:r w:rsidRPr="00B55203">
        <w:rPr>
          <w:rFonts w:ascii="Times New Roman" w:hAnsi="Times New Roman" w:cs="Times New Roman"/>
          <w:sz w:val="28"/>
          <w:szCs w:val="28"/>
          <w:lang w:val="uk-UA"/>
        </w:rPr>
        <w:t>, символів, одиниць, скорочень і термінів включається до пояснювальної записки у випадку, коли таких скорочень є не менше п’яти і кожне з них зустріча</w:t>
      </w:r>
      <w:r w:rsidR="001F29C7" w:rsidRPr="00B55203">
        <w:rPr>
          <w:rFonts w:ascii="Times New Roman" w:hAnsi="Times New Roman" w:cs="Times New Roman"/>
          <w:sz w:val="28"/>
          <w:szCs w:val="28"/>
          <w:lang w:val="uk-UA"/>
        </w:rPr>
        <w:t>є</w:t>
      </w:r>
      <w:r w:rsidRPr="00B55203">
        <w:rPr>
          <w:rFonts w:ascii="Times New Roman" w:hAnsi="Times New Roman" w:cs="Times New Roman"/>
          <w:sz w:val="28"/>
          <w:szCs w:val="28"/>
          <w:lang w:val="uk-UA"/>
        </w:rPr>
        <w:t>ться більше ніж на одній сторінці.</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Оформляється у вигляді таблиці з невидимими межами: в лівій вузькій колонці розміщується позначення або скорочення, а у правій широкій – розкриття його змісту, перед яким ставиться тире.</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Зміст</w:t>
      </w:r>
      <w:r w:rsidRPr="00B55203">
        <w:rPr>
          <w:rFonts w:ascii="Times New Roman" w:hAnsi="Times New Roman" w:cs="Times New Roman"/>
          <w:sz w:val="28"/>
          <w:szCs w:val="28"/>
          <w:lang w:val="uk-UA"/>
        </w:rPr>
        <w:t xml:space="preserve"> – це перелік всіх структурних елементів </w:t>
      </w:r>
      <w:r w:rsidR="00031EAF">
        <w:rPr>
          <w:rFonts w:ascii="Times New Roman" w:hAnsi="Times New Roman" w:cs="Times New Roman"/>
          <w:sz w:val="28"/>
          <w:szCs w:val="28"/>
          <w:lang w:val="uk-UA"/>
        </w:rPr>
        <w:t>ККП</w:t>
      </w:r>
      <w:r w:rsidRPr="00B55203">
        <w:rPr>
          <w:rFonts w:ascii="Times New Roman" w:hAnsi="Times New Roman" w:cs="Times New Roman"/>
          <w:sz w:val="28"/>
          <w:szCs w:val="28"/>
          <w:lang w:val="uk-UA"/>
        </w:rPr>
        <w:t xml:space="preserve"> з позначенням сторінок, на яких вони розміщені. Вимоги до оформлення змісту наведено у підрозділі 2.2 цих методичних рекомендацій.</w:t>
      </w:r>
    </w:p>
    <w:p w:rsidR="00FD5E8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Вступ</w:t>
      </w:r>
      <w:r w:rsidRPr="00B55203">
        <w:rPr>
          <w:rFonts w:ascii="Times New Roman" w:hAnsi="Times New Roman" w:cs="Times New Roman"/>
          <w:sz w:val="28"/>
          <w:szCs w:val="28"/>
          <w:lang w:val="uk-UA"/>
        </w:rPr>
        <w:t xml:space="preserve"> до </w:t>
      </w:r>
      <w:r w:rsidR="00031EAF">
        <w:rPr>
          <w:rFonts w:ascii="Times New Roman" w:hAnsi="Times New Roman" w:cs="Times New Roman"/>
          <w:sz w:val="28"/>
          <w:szCs w:val="28"/>
          <w:lang w:val="uk-UA"/>
        </w:rPr>
        <w:t>комплексного курсового проєкту</w:t>
      </w:r>
      <w:r w:rsidRPr="00B55203">
        <w:rPr>
          <w:rFonts w:ascii="Times New Roman" w:hAnsi="Times New Roman" w:cs="Times New Roman"/>
          <w:sz w:val="28"/>
          <w:szCs w:val="28"/>
          <w:lang w:val="uk-UA"/>
        </w:rPr>
        <w:t xml:space="preserve"> призначений для загального викладення тематики роботи і питань, які розв’язуються у пояснювальній записці. У вступі необхідно окреслити коло інтересів і виокремити проблемне питання, що відповідає темі роботи, визначити актуальність теми роботи (чому ця тема важлива на сучасному етапі розвитку медицини і медичної апаратури). У вступі обов’язково зазначається мета курсово</w:t>
      </w:r>
      <w:r w:rsidR="001F29C7" w:rsidRPr="00B55203">
        <w:rPr>
          <w:rFonts w:ascii="Times New Roman" w:hAnsi="Times New Roman" w:cs="Times New Roman"/>
          <w:sz w:val="28"/>
          <w:szCs w:val="28"/>
          <w:lang w:val="uk-UA"/>
        </w:rPr>
        <w:t>го про</w:t>
      </w:r>
      <w:r w:rsidR="00031EAF">
        <w:rPr>
          <w:rFonts w:ascii="Times New Roman" w:hAnsi="Times New Roman" w:cs="Times New Roman"/>
          <w:sz w:val="28"/>
          <w:szCs w:val="28"/>
          <w:lang w:val="uk-UA"/>
        </w:rPr>
        <w:t>є</w:t>
      </w:r>
      <w:r w:rsidR="001F29C7" w:rsidRPr="00B55203">
        <w:rPr>
          <w:rFonts w:ascii="Times New Roman" w:hAnsi="Times New Roman" w:cs="Times New Roman"/>
          <w:sz w:val="28"/>
          <w:szCs w:val="28"/>
          <w:lang w:val="uk-UA"/>
        </w:rPr>
        <w:t>ктування</w:t>
      </w:r>
      <w:r w:rsidRPr="00B55203">
        <w:rPr>
          <w:rFonts w:ascii="Times New Roman" w:hAnsi="Times New Roman" w:cs="Times New Roman"/>
          <w:sz w:val="28"/>
          <w:szCs w:val="28"/>
          <w:lang w:val="uk-UA"/>
        </w:rPr>
        <w:t xml:space="preserve"> – </w:t>
      </w:r>
      <w:r w:rsidR="001F29C7" w:rsidRPr="00B55203">
        <w:rPr>
          <w:rFonts w:ascii="Times New Roman" w:hAnsi="Times New Roman" w:cs="Times New Roman"/>
          <w:sz w:val="28"/>
          <w:szCs w:val="28"/>
          <w:lang w:val="uk-UA"/>
        </w:rPr>
        <w:t>описується</w:t>
      </w:r>
      <w:r w:rsidRPr="00B55203">
        <w:rPr>
          <w:rFonts w:ascii="Times New Roman" w:hAnsi="Times New Roman" w:cs="Times New Roman"/>
          <w:sz w:val="28"/>
          <w:szCs w:val="28"/>
          <w:lang w:val="uk-UA"/>
        </w:rPr>
        <w:t xml:space="preserve">, що необхідно одержати в результаті </w:t>
      </w:r>
      <w:r w:rsidR="001F29C7" w:rsidRPr="00B55203">
        <w:rPr>
          <w:rFonts w:ascii="Times New Roman" w:hAnsi="Times New Roman" w:cs="Times New Roman"/>
          <w:sz w:val="28"/>
          <w:szCs w:val="28"/>
          <w:lang w:val="uk-UA"/>
        </w:rPr>
        <w:t>його</w:t>
      </w:r>
      <w:r w:rsidRPr="00B55203">
        <w:rPr>
          <w:rFonts w:ascii="Times New Roman" w:hAnsi="Times New Roman" w:cs="Times New Roman"/>
          <w:sz w:val="28"/>
          <w:szCs w:val="28"/>
          <w:lang w:val="uk-UA"/>
        </w:rPr>
        <w:t xml:space="preserve"> виконання. Потрібно також визначити об’єкт і предмет дослідження (об’єкт дослідження – область науки і техніки, до якої належить тема курсово</w:t>
      </w:r>
      <w:r w:rsidR="00FD5E83" w:rsidRPr="00B55203">
        <w:rPr>
          <w:rFonts w:ascii="Times New Roman" w:hAnsi="Times New Roman" w:cs="Times New Roman"/>
          <w:sz w:val="28"/>
          <w:szCs w:val="28"/>
          <w:lang w:val="uk-UA"/>
        </w:rPr>
        <w:t>го</w:t>
      </w:r>
      <w:r w:rsidRPr="00B55203">
        <w:rPr>
          <w:rFonts w:ascii="Times New Roman" w:hAnsi="Times New Roman" w:cs="Times New Roman"/>
          <w:sz w:val="28"/>
          <w:szCs w:val="28"/>
          <w:lang w:val="uk-UA"/>
        </w:rPr>
        <w:t xml:space="preserve"> </w:t>
      </w:r>
      <w:r w:rsidR="00FD5E83" w:rsidRPr="00B55203">
        <w:rPr>
          <w:rFonts w:ascii="Times New Roman" w:hAnsi="Times New Roman" w:cs="Times New Roman"/>
          <w:sz w:val="28"/>
          <w:szCs w:val="28"/>
          <w:lang w:val="uk-UA"/>
        </w:rPr>
        <w:t>про</w:t>
      </w:r>
      <w:r w:rsidR="00031EAF">
        <w:rPr>
          <w:rFonts w:ascii="Times New Roman" w:hAnsi="Times New Roman" w:cs="Times New Roman"/>
          <w:sz w:val="28"/>
          <w:szCs w:val="28"/>
          <w:lang w:val="uk-UA"/>
        </w:rPr>
        <w:t>є</w:t>
      </w:r>
      <w:r w:rsidR="00FD5E83" w:rsidRPr="00B55203">
        <w:rPr>
          <w:rFonts w:ascii="Times New Roman" w:hAnsi="Times New Roman" w:cs="Times New Roman"/>
          <w:sz w:val="28"/>
          <w:szCs w:val="28"/>
          <w:lang w:val="uk-UA"/>
        </w:rPr>
        <w:t>кту</w:t>
      </w:r>
      <w:r w:rsidRPr="00B55203">
        <w:rPr>
          <w:rFonts w:ascii="Times New Roman" w:hAnsi="Times New Roman" w:cs="Times New Roman"/>
          <w:sz w:val="28"/>
          <w:szCs w:val="28"/>
          <w:lang w:val="uk-UA"/>
        </w:rPr>
        <w:t>; предмет дослідження – частина вказаної області, яка безпосередньо розглядається або досліджується в курсов</w:t>
      </w:r>
      <w:r w:rsidR="00FD5E83" w:rsidRPr="00B55203">
        <w:rPr>
          <w:rFonts w:ascii="Times New Roman" w:hAnsi="Times New Roman" w:cs="Times New Roman"/>
          <w:sz w:val="28"/>
          <w:szCs w:val="28"/>
          <w:lang w:val="uk-UA"/>
        </w:rPr>
        <w:t>ому</w:t>
      </w:r>
      <w:r w:rsidRPr="00B55203">
        <w:rPr>
          <w:rFonts w:ascii="Times New Roman" w:hAnsi="Times New Roman" w:cs="Times New Roman"/>
          <w:sz w:val="28"/>
          <w:szCs w:val="28"/>
          <w:lang w:val="uk-UA"/>
        </w:rPr>
        <w:t xml:space="preserve"> </w:t>
      </w:r>
      <w:r w:rsidR="00FD5E83" w:rsidRPr="00B55203">
        <w:rPr>
          <w:rFonts w:ascii="Times New Roman" w:hAnsi="Times New Roman" w:cs="Times New Roman"/>
          <w:sz w:val="28"/>
          <w:szCs w:val="28"/>
          <w:lang w:val="uk-UA"/>
        </w:rPr>
        <w:t>про</w:t>
      </w:r>
      <w:r w:rsidR="00031EAF">
        <w:rPr>
          <w:rFonts w:ascii="Times New Roman" w:hAnsi="Times New Roman" w:cs="Times New Roman"/>
          <w:sz w:val="28"/>
          <w:szCs w:val="28"/>
          <w:lang w:val="uk-UA"/>
        </w:rPr>
        <w:t>є</w:t>
      </w:r>
      <w:r w:rsidR="00FD5E83" w:rsidRPr="00B55203">
        <w:rPr>
          <w:rFonts w:ascii="Times New Roman" w:hAnsi="Times New Roman" w:cs="Times New Roman"/>
          <w:sz w:val="28"/>
          <w:szCs w:val="28"/>
          <w:lang w:val="uk-UA"/>
        </w:rPr>
        <w:t>кті</w:t>
      </w:r>
      <w:r w:rsidRPr="00B55203">
        <w:rPr>
          <w:rFonts w:ascii="Times New Roman" w:hAnsi="Times New Roman" w:cs="Times New Roman"/>
          <w:sz w:val="28"/>
          <w:szCs w:val="28"/>
          <w:lang w:val="uk-UA"/>
        </w:rPr>
        <w:t xml:space="preserve">). </w:t>
      </w:r>
      <w:r w:rsidR="0040378B" w:rsidRPr="00B55203">
        <w:rPr>
          <w:rFonts w:ascii="Times New Roman" w:hAnsi="Times New Roman" w:cs="Times New Roman"/>
          <w:sz w:val="28"/>
          <w:szCs w:val="28"/>
          <w:lang w:val="uk-UA"/>
        </w:rPr>
        <w:t>Обсяг вступу – 1-3 сторінки.</w:t>
      </w:r>
    </w:p>
    <w:p w:rsidR="00FD5E83" w:rsidRPr="00B55203" w:rsidRDefault="00FD5E8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Реферат</w:t>
      </w:r>
      <w:r w:rsidRPr="00B55203">
        <w:rPr>
          <w:rFonts w:ascii="Times New Roman" w:hAnsi="Times New Roman" w:cs="Times New Roman"/>
          <w:sz w:val="28"/>
          <w:szCs w:val="28"/>
          <w:lang w:val="uk-UA"/>
        </w:rPr>
        <w:t xml:space="preserve"> повинен відбивати основний зміст виконаної роботи. Реферат будується за наступною схемою: відомості про обсяг текстового й графічного матеріалу, кількості ілюстрацій, таблиць і найменувань використаної літератури; сутність виконаної роботи, відмінні риси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ктованого пристрою. Наводяться відомості про структуру роботи – які частини містить курсовий про</w:t>
      </w:r>
      <w:r w:rsidR="00031EAF">
        <w:rPr>
          <w:rFonts w:ascii="Times New Roman" w:hAnsi="Times New Roman" w:cs="Times New Roman"/>
          <w:sz w:val="28"/>
          <w:szCs w:val="28"/>
          <w:lang w:val="uk-UA"/>
        </w:rPr>
        <w:t>є</w:t>
      </w:r>
      <w:r w:rsidRPr="00B55203">
        <w:rPr>
          <w:rFonts w:ascii="Times New Roman" w:hAnsi="Times New Roman" w:cs="Times New Roman"/>
          <w:sz w:val="28"/>
          <w:szCs w:val="28"/>
          <w:lang w:val="uk-UA"/>
        </w:rPr>
        <w:t>кт. Обсяг реферату – 1-2 сторінки.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Основна частина</w:t>
      </w:r>
      <w:r w:rsidRPr="00B55203">
        <w:rPr>
          <w:rFonts w:ascii="Times New Roman" w:hAnsi="Times New Roman" w:cs="Times New Roman"/>
          <w:sz w:val="28"/>
          <w:szCs w:val="28"/>
          <w:lang w:val="uk-UA"/>
        </w:rPr>
        <w:t xml:space="preserve"> </w:t>
      </w:r>
      <w:r w:rsidR="00031EAF">
        <w:rPr>
          <w:rFonts w:ascii="Times New Roman" w:hAnsi="Times New Roman" w:cs="Times New Roman"/>
          <w:sz w:val="28"/>
          <w:szCs w:val="28"/>
          <w:lang w:val="uk-UA"/>
        </w:rPr>
        <w:t xml:space="preserve">комплексного </w:t>
      </w:r>
      <w:r w:rsidRPr="00B55203">
        <w:rPr>
          <w:rFonts w:ascii="Times New Roman" w:hAnsi="Times New Roman" w:cs="Times New Roman"/>
          <w:sz w:val="28"/>
          <w:szCs w:val="28"/>
          <w:lang w:val="uk-UA"/>
        </w:rPr>
        <w:t>курсово</w:t>
      </w:r>
      <w:r w:rsidR="00FD5E83" w:rsidRPr="00B55203">
        <w:rPr>
          <w:rFonts w:ascii="Times New Roman" w:hAnsi="Times New Roman" w:cs="Times New Roman"/>
          <w:sz w:val="28"/>
          <w:szCs w:val="28"/>
          <w:lang w:val="uk-UA"/>
        </w:rPr>
        <w:t>го про</w:t>
      </w:r>
      <w:r w:rsidR="00031EAF">
        <w:rPr>
          <w:rFonts w:ascii="Times New Roman" w:hAnsi="Times New Roman" w:cs="Times New Roman"/>
          <w:sz w:val="28"/>
          <w:szCs w:val="28"/>
          <w:lang w:val="uk-UA"/>
        </w:rPr>
        <w:t>є</w:t>
      </w:r>
      <w:r w:rsidR="00FD5E83" w:rsidRPr="00B55203">
        <w:rPr>
          <w:rFonts w:ascii="Times New Roman" w:hAnsi="Times New Roman" w:cs="Times New Roman"/>
          <w:sz w:val="28"/>
          <w:szCs w:val="28"/>
          <w:lang w:val="uk-UA"/>
        </w:rPr>
        <w:t>кту</w:t>
      </w:r>
      <w:r w:rsidRPr="00B55203">
        <w:rPr>
          <w:rFonts w:ascii="Times New Roman" w:hAnsi="Times New Roman" w:cs="Times New Roman"/>
          <w:sz w:val="28"/>
          <w:szCs w:val="28"/>
          <w:lang w:val="uk-UA"/>
        </w:rPr>
        <w:t xml:space="preserve"> подається у вигляді трьох логічно взаємопов’язаних розділів. Назви розділів необхідно формулювати з прив’язкою до теми курсово</w:t>
      </w:r>
      <w:r w:rsidR="00742EB3" w:rsidRPr="00B55203">
        <w:rPr>
          <w:rFonts w:ascii="Times New Roman" w:hAnsi="Times New Roman" w:cs="Times New Roman"/>
          <w:sz w:val="28"/>
          <w:szCs w:val="28"/>
          <w:lang w:val="uk-UA"/>
        </w:rPr>
        <w:t>го</w:t>
      </w:r>
      <w:r w:rsidRPr="00B55203">
        <w:rPr>
          <w:rFonts w:ascii="Times New Roman" w:hAnsi="Times New Roman" w:cs="Times New Roman"/>
          <w:sz w:val="28"/>
          <w:szCs w:val="28"/>
          <w:lang w:val="uk-UA"/>
        </w:rPr>
        <w:t xml:space="preserve"> </w:t>
      </w:r>
      <w:r w:rsidR="00742EB3" w:rsidRPr="00B55203">
        <w:rPr>
          <w:rFonts w:ascii="Times New Roman" w:hAnsi="Times New Roman" w:cs="Times New Roman"/>
          <w:sz w:val="28"/>
          <w:szCs w:val="28"/>
          <w:lang w:val="uk-UA"/>
        </w:rPr>
        <w:t>про</w:t>
      </w:r>
      <w:r w:rsidR="00031EAF">
        <w:rPr>
          <w:rFonts w:ascii="Times New Roman" w:hAnsi="Times New Roman" w:cs="Times New Roman"/>
          <w:sz w:val="28"/>
          <w:szCs w:val="28"/>
          <w:lang w:val="uk-UA"/>
        </w:rPr>
        <w:t>є</w:t>
      </w:r>
      <w:r w:rsidR="00742EB3" w:rsidRPr="00B55203">
        <w:rPr>
          <w:rFonts w:ascii="Times New Roman" w:hAnsi="Times New Roman" w:cs="Times New Roman"/>
          <w:sz w:val="28"/>
          <w:szCs w:val="28"/>
          <w:lang w:val="uk-UA"/>
        </w:rPr>
        <w:t>кту</w:t>
      </w:r>
      <w:r w:rsidRPr="00B55203">
        <w:rPr>
          <w:rFonts w:ascii="Times New Roman" w:hAnsi="Times New Roman" w:cs="Times New Roman"/>
          <w:sz w:val="28"/>
          <w:szCs w:val="28"/>
          <w:lang w:val="uk-UA"/>
        </w:rPr>
        <w:t>. Пояснювальну записку потрібно ілюструвати рисунками і таблицями, які доповнюють основний текст. Розглянемо зміст пояснювальної записки детальніше за розділами.</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Розділ 1 (обсяг до </w:t>
      </w:r>
      <w:r w:rsidR="00742EB3" w:rsidRPr="00B55203">
        <w:rPr>
          <w:rFonts w:ascii="Times New Roman" w:hAnsi="Times New Roman" w:cs="Times New Roman"/>
          <w:sz w:val="28"/>
          <w:szCs w:val="28"/>
          <w:lang w:val="uk-UA"/>
        </w:rPr>
        <w:t>10</w:t>
      </w:r>
      <w:r w:rsidRPr="00B55203">
        <w:rPr>
          <w:rFonts w:ascii="Times New Roman" w:hAnsi="Times New Roman" w:cs="Times New Roman"/>
          <w:sz w:val="28"/>
          <w:szCs w:val="28"/>
          <w:lang w:val="uk-UA"/>
        </w:rPr>
        <w:t xml:space="preserve"> сторінок) повинен містити огляд біологічної складової біотехнічної системи, яка розглядається в </w:t>
      </w:r>
      <w:r w:rsidR="00742EB3" w:rsidRPr="00B55203">
        <w:rPr>
          <w:rFonts w:ascii="Times New Roman" w:hAnsi="Times New Roman" w:cs="Times New Roman"/>
          <w:sz w:val="28"/>
          <w:szCs w:val="28"/>
          <w:lang w:val="uk-UA"/>
        </w:rPr>
        <w:t>про</w:t>
      </w:r>
      <w:r w:rsidR="00031EAF">
        <w:rPr>
          <w:rFonts w:ascii="Times New Roman" w:hAnsi="Times New Roman" w:cs="Times New Roman"/>
          <w:sz w:val="28"/>
          <w:szCs w:val="28"/>
          <w:lang w:val="uk-UA"/>
        </w:rPr>
        <w:t>є</w:t>
      </w:r>
      <w:r w:rsidR="00742EB3" w:rsidRPr="00B55203">
        <w:rPr>
          <w:rFonts w:ascii="Times New Roman" w:hAnsi="Times New Roman" w:cs="Times New Roman"/>
          <w:sz w:val="28"/>
          <w:szCs w:val="28"/>
          <w:lang w:val="uk-UA"/>
        </w:rPr>
        <w:t>кті</w:t>
      </w:r>
      <w:r w:rsidRPr="00B55203">
        <w:rPr>
          <w:rFonts w:ascii="Times New Roman" w:hAnsi="Times New Roman" w:cs="Times New Roman"/>
          <w:sz w:val="28"/>
          <w:szCs w:val="28"/>
          <w:lang w:val="uk-UA"/>
        </w:rPr>
        <w:t>. Необхідно</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навести </w:t>
      </w:r>
      <w:r w:rsidRPr="00B55203">
        <w:rPr>
          <w:rFonts w:ascii="Times New Roman" w:hAnsi="Times New Roman" w:cs="Times New Roman"/>
          <w:sz w:val="28"/>
          <w:szCs w:val="28"/>
          <w:lang w:val="uk-UA"/>
        </w:rPr>
        <w:lastRenderedPageBreak/>
        <w:t>основні поняття і показники, які характеризують функціонування</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біологічної складової (організму людини) т</w:t>
      </w:r>
      <w:r w:rsidR="00BE57D6" w:rsidRPr="00B55203">
        <w:rPr>
          <w:rFonts w:ascii="Times New Roman" w:hAnsi="Times New Roman" w:cs="Times New Roman"/>
          <w:sz w:val="28"/>
          <w:szCs w:val="28"/>
          <w:lang w:val="uk-UA"/>
        </w:rPr>
        <w:t>а дослідити їх з позиції систем</w:t>
      </w:r>
      <w:r w:rsidRPr="00B55203">
        <w:rPr>
          <w:rFonts w:ascii="Times New Roman" w:hAnsi="Times New Roman" w:cs="Times New Roman"/>
          <w:sz w:val="28"/>
          <w:szCs w:val="28"/>
          <w:lang w:val="uk-UA"/>
        </w:rPr>
        <w:t>ного аналізу. Це означає проаналізувати процеси регулювання в організмі у</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комплексі, вказуючи на характер взаємозв’язку між різними фізіологічними</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системами, що формує єдину функціональну систему цілісного організму.</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Кількість підрозділів – довільна.</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Розділ 2 (обсяг до </w:t>
      </w:r>
      <w:r w:rsidR="00742EB3" w:rsidRPr="00B55203">
        <w:rPr>
          <w:rFonts w:ascii="Times New Roman" w:hAnsi="Times New Roman" w:cs="Times New Roman"/>
          <w:sz w:val="28"/>
          <w:szCs w:val="28"/>
          <w:lang w:val="uk-UA"/>
        </w:rPr>
        <w:t xml:space="preserve">10-15 </w:t>
      </w:r>
      <w:r w:rsidRPr="00B55203">
        <w:rPr>
          <w:rFonts w:ascii="Times New Roman" w:hAnsi="Times New Roman" w:cs="Times New Roman"/>
          <w:sz w:val="28"/>
          <w:szCs w:val="28"/>
          <w:lang w:val="uk-UA"/>
        </w:rPr>
        <w:t>сторінок) присвячується аналізу методів та методик</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дослідження біологічного об’єкта або впливу на нього. Предметом аналізу в да</w:t>
      </w:r>
      <w:r w:rsidR="00BE57D6" w:rsidRPr="00B55203">
        <w:rPr>
          <w:rFonts w:ascii="Times New Roman" w:hAnsi="Times New Roman" w:cs="Times New Roman"/>
          <w:sz w:val="28"/>
          <w:szCs w:val="28"/>
          <w:lang w:val="uk-UA"/>
        </w:rPr>
        <w:t>ному розділі повинні бути біофі</w:t>
      </w:r>
      <w:r w:rsidRPr="00B55203">
        <w:rPr>
          <w:rFonts w:ascii="Times New Roman" w:hAnsi="Times New Roman" w:cs="Times New Roman"/>
          <w:sz w:val="28"/>
          <w:szCs w:val="28"/>
          <w:lang w:val="uk-UA"/>
        </w:rPr>
        <w:t>зичні ефекти та їх використання для взаємодії біологічної та технічної</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складової БТС. Особливу увагу слід зверну</w:t>
      </w:r>
      <w:r w:rsidR="00BE57D6" w:rsidRPr="00B55203">
        <w:rPr>
          <w:rFonts w:ascii="Times New Roman" w:hAnsi="Times New Roman" w:cs="Times New Roman"/>
          <w:sz w:val="28"/>
          <w:szCs w:val="28"/>
          <w:lang w:val="uk-UA"/>
        </w:rPr>
        <w:t>ти на методи реєстрації біологі</w:t>
      </w:r>
      <w:r w:rsidRPr="00B55203">
        <w:rPr>
          <w:rFonts w:ascii="Times New Roman" w:hAnsi="Times New Roman" w:cs="Times New Roman"/>
          <w:sz w:val="28"/>
          <w:szCs w:val="28"/>
          <w:lang w:val="uk-UA"/>
        </w:rPr>
        <w:t>чних потенціалів та на обробку одержаних</w:t>
      </w:r>
      <w:r w:rsidR="00BE57D6" w:rsidRPr="00B55203">
        <w:rPr>
          <w:rFonts w:ascii="Times New Roman" w:hAnsi="Times New Roman" w:cs="Times New Roman"/>
          <w:sz w:val="28"/>
          <w:szCs w:val="28"/>
          <w:lang w:val="uk-UA"/>
        </w:rPr>
        <w:t xml:space="preserve"> сигналів. У випадку впливу тех</w:t>
      </w:r>
      <w:r w:rsidRPr="00B55203">
        <w:rPr>
          <w:rFonts w:ascii="Times New Roman" w:hAnsi="Times New Roman" w:cs="Times New Roman"/>
          <w:sz w:val="28"/>
          <w:szCs w:val="28"/>
          <w:lang w:val="uk-UA"/>
        </w:rPr>
        <w:t>нічної складової на організм людини не</w:t>
      </w:r>
      <w:r w:rsidR="00BE57D6" w:rsidRPr="00B55203">
        <w:rPr>
          <w:rFonts w:ascii="Times New Roman" w:hAnsi="Times New Roman" w:cs="Times New Roman"/>
          <w:sz w:val="28"/>
          <w:szCs w:val="28"/>
          <w:lang w:val="uk-UA"/>
        </w:rPr>
        <w:t>обхідно розглянути питання дози</w:t>
      </w:r>
      <w:r w:rsidRPr="00B55203">
        <w:rPr>
          <w:rFonts w:ascii="Times New Roman" w:hAnsi="Times New Roman" w:cs="Times New Roman"/>
          <w:sz w:val="28"/>
          <w:szCs w:val="28"/>
          <w:lang w:val="uk-UA"/>
        </w:rPr>
        <w:t>метрії та нормування цього впливу. В розділі наводиться аналіз тенденцій</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розвитку відповідних приладів, проблеми їх розвитку, техніко-економічне</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обґрунтування їх виробництва. </w:t>
      </w:r>
      <w:r w:rsidR="00742EB3" w:rsidRPr="00B55203">
        <w:rPr>
          <w:rFonts w:ascii="Times New Roman" w:hAnsi="Times New Roman" w:cs="Times New Roman"/>
          <w:sz w:val="28"/>
          <w:szCs w:val="28"/>
          <w:lang w:val="uk-UA"/>
        </w:rPr>
        <w:t xml:space="preserve">Також в розділі проводиться моделювання процесів взаємодії </w:t>
      </w:r>
      <w:r w:rsidR="009B1324" w:rsidRPr="00B55203">
        <w:rPr>
          <w:rFonts w:ascii="Times New Roman" w:hAnsi="Times New Roman" w:cs="Times New Roman"/>
          <w:sz w:val="28"/>
          <w:szCs w:val="28"/>
          <w:lang w:val="uk-UA"/>
        </w:rPr>
        <w:t xml:space="preserve">елементів </w:t>
      </w:r>
      <w:r w:rsidR="00742EB3" w:rsidRPr="00B55203">
        <w:rPr>
          <w:rFonts w:ascii="Times New Roman" w:hAnsi="Times New Roman" w:cs="Times New Roman"/>
          <w:sz w:val="28"/>
          <w:szCs w:val="28"/>
          <w:lang w:val="uk-UA"/>
        </w:rPr>
        <w:t>біо</w:t>
      </w:r>
      <w:r w:rsidR="009B1324" w:rsidRPr="00B55203">
        <w:rPr>
          <w:rFonts w:ascii="Times New Roman" w:hAnsi="Times New Roman" w:cs="Times New Roman"/>
          <w:sz w:val="28"/>
          <w:szCs w:val="28"/>
          <w:lang w:val="uk-UA"/>
        </w:rPr>
        <w:t xml:space="preserve">логічної та </w:t>
      </w:r>
      <w:r w:rsidR="00742EB3" w:rsidRPr="00B55203">
        <w:rPr>
          <w:rFonts w:ascii="Times New Roman" w:hAnsi="Times New Roman" w:cs="Times New Roman"/>
          <w:sz w:val="28"/>
          <w:szCs w:val="28"/>
          <w:lang w:val="uk-UA"/>
        </w:rPr>
        <w:t>технічної систем</w:t>
      </w:r>
      <w:r w:rsidR="009B1324"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Кількість підрозділів – довільна.</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Розділ 3 (обсяг 10–1</w:t>
      </w:r>
      <w:r w:rsidR="009B1324" w:rsidRPr="00B55203">
        <w:rPr>
          <w:rFonts w:ascii="Times New Roman" w:hAnsi="Times New Roman" w:cs="Times New Roman"/>
          <w:sz w:val="28"/>
          <w:szCs w:val="28"/>
          <w:lang w:val="uk-UA"/>
        </w:rPr>
        <w:t>5</w:t>
      </w:r>
      <w:r w:rsidRPr="00B55203">
        <w:rPr>
          <w:rFonts w:ascii="Times New Roman" w:hAnsi="Times New Roman" w:cs="Times New Roman"/>
          <w:sz w:val="28"/>
          <w:szCs w:val="28"/>
          <w:lang w:val="uk-UA"/>
        </w:rPr>
        <w:t xml:space="preserve"> сторінок) повинен складатись з трьох підрозділів.</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Перший має містити аналіз технічної складової БТС. В ньому необхідно</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розглянути всі частини технічної складової БТС і обґрунтувати їх технічні</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характеристики. Необхідно визначити та </w:t>
      </w:r>
      <w:r w:rsidR="00BE57D6" w:rsidRPr="00B55203">
        <w:rPr>
          <w:rFonts w:ascii="Times New Roman" w:hAnsi="Times New Roman" w:cs="Times New Roman"/>
          <w:sz w:val="28"/>
          <w:szCs w:val="28"/>
          <w:lang w:val="uk-UA"/>
        </w:rPr>
        <w:t>обґрунтувати типи і засоби керу</w:t>
      </w:r>
      <w:r w:rsidRPr="00B55203">
        <w:rPr>
          <w:rFonts w:ascii="Times New Roman" w:hAnsi="Times New Roman" w:cs="Times New Roman"/>
          <w:sz w:val="28"/>
          <w:szCs w:val="28"/>
          <w:lang w:val="uk-UA"/>
        </w:rPr>
        <w:t>вання у цих БТС. Слід навести і розглянут</w:t>
      </w:r>
      <w:r w:rsidR="00BE57D6" w:rsidRPr="00B55203">
        <w:rPr>
          <w:rFonts w:ascii="Times New Roman" w:hAnsi="Times New Roman" w:cs="Times New Roman"/>
          <w:sz w:val="28"/>
          <w:szCs w:val="28"/>
          <w:lang w:val="uk-UA"/>
        </w:rPr>
        <w:t>и не менше двох існуючих анало</w:t>
      </w:r>
      <w:r w:rsidRPr="00B55203">
        <w:rPr>
          <w:rFonts w:ascii="Times New Roman" w:hAnsi="Times New Roman" w:cs="Times New Roman"/>
          <w:sz w:val="28"/>
          <w:szCs w:val="28"/>
          <w:lang w:val="uk-UA"/>
        </w:rPr>
        <w:t>гів БТС, яка досліджується.</w:t>
      </w:r>
    </w:p>
    <w:p w:rsidR="009002BC"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Другий підрозділ присвячується син</w:t>
      </w:r>
      <w:r w:rsidR="00BE57D6" w:rsidRPr="00B55203">
        <w:rPr>
          <w:rFonts w:ascii="Times New Roman" w:hAnsi="Times New Roman" w:cs="Times New Roman"/>
          <w:sz w:val="28"/>
          <w:szCs w:val="28"/>
          <w:lang w:val="uk-UA"/>
        </w:rPr>
        <w:t xml:space="preserve">тезу БТС відповідно до теми </w:t>
      </w:r>
      <w:r w:rsidR="0051430C">
        <w:rPr>
          <w:rFonts w:ascii="Times New Roman" w:hAnsi="Times New Roman" w:cs="Times New Roman"/>
          <w:sz w:val="28"/>
          <w:szCs w:val="28"/>
          <w:lang w:val="uk-UA"/>
        </w:rPr>
        <w:t xml:space="preserve">комплексного </w:t>
      </w:r>
      <w:r w:rsidR="00BE57D6" w:rsidRPr="00B55203">
        <w:rPr>
          <w:rFonts w:ascii="Times New Roman" w:hAnsi="Times New Roman" w:cs="Times New Roman"/>
          <w:sz w:val="28"/>
          <w:szCs w:val="28"/>
          <w:lang w:val="uk-UA"/>
        </w:rPr>
        <w:t>кур</w:t>
      </w:r>
      <w:r w:rsidRPr="00B55203">
        <w:rPr>
          <w:rFonts w:ascii="Times New Roman" w:hAnsi="Times New Roman" w:cs="Times New Roman"/>
          <w:sz w:val="28"/>
          <w:szCs w:val="28"/>
          <w:lang w:val="uk-UA"/>
        </w:rPr>
        <w:t>сово</w:t>
      </w:r>
      <w:r w:rsidR="009B1324" w:rsidRPr="00B55203">
        <w:rPr>
          <w:rFonts w:ascii="Times New Roman" w:hAnsi="Times New Roman" w:cs="Times New Roman"/>
          <w:sz w:val="28"/>
          <w:szCs w:val="28"/>
          <w:lang w:val="uk-UA"/>
        </w:rPr>
        <w:t>го</w:t>
      </w:r>
      <w:r w:rsidRPr="00B55203">
        <w:rPr>
          <w:rFonts w:ascii="Times New Roman" w:hAnsi="Times New Roman" w:cs="Times New Roman"/>
          <w:sz w:val="28"/>
          <w:szCs w:val="28"/>
          <w:lang w:val="uk-UA"/>
        </w:rPr>
        <w:t xml:space="preserve"> </w:t>
      </w:r>
      <w:r w:rsidR="009B1324" w:rsidRPr="00B55203">
        <w:rPr>
          <w:rFonts w:ascii="Times New Roman" w:hAnsi="Times New Roman" w:cs="Times New Roman"/>
          <w:sz w:val="28"/>
          <w:szCs w:val="28"/>
          <w:lang w:val="uk-UA"/>
        </w:rPr>
        <w:t>про</w:t>
      </w:r>
      <w:r w:rsidR="0051430C">
        <w:rPr>
          <w:rFonts w:ascii="Times New Roman" w:hAnsi="Times New Roman" w:cs="Times New Roman"/>
          <w:sz w:val="28"/>
          <w:szCs w:val="28"/>
          <w:lang w:val="uk-UA"/>
        </w:rPr>
        <w:t>є</w:t>
      </w:r>
      <w:r w:rsidR="009B1324" w:rsidRPr="00B55203">
        <w:rPr>
          <w:rFonts w:ascii="Times New Roman" w:hAnsi="Times New Roman" w:cs="Times New Roman"/>
          <w:sz w:val="28"/>
          <w:szCs w:val="28"/>
          <w:lang w:val="uk-UA"/>
        </w:rPr>
        <w:t>кту</w:t>
      </w:r>
      <w:r w:rsidRPr="00B55203">
        <w:rPr>
          <w:rFonts w:ascii="Times New Roman" w:hAnsi="Times New Roman" w:cs="Times New Roman"/>
          <w:sz w:val="28"/>
          <w:szCs w:val="28"/>
          <w:lang w:val="uk-UA"/>
        </w:rPr>
        <w:t>. При цьому слід керуватись системним підходом, який полягає</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у знаходженні оптимальних рішень при одночасному врахува</w:t>
      </w:r>
      <w:r w:rsidR="00BE57D6" w:rsidRPr="00B55203">
        <w:rPr>
          <w:rFonts w:ascii="Times New Roman" w:hAnsi="Times New Roman" w:cs="Times New Roman"/>
          <w:sz w:val="28"/>
          <w:szCs w:val="28"/>
          <w:lang w:val="uk-UA"/>
        </w:rPr>
        <w:t>нні максима</w:t>
      </w:r>
      <w:r w:rsidRPr="00B55203">
        <w:rPr>
          <w:rFonts w:ascii="Times New Roman" w:hAnsi="Times New Roman" w:cs="Times New Roman"/>
          <w:sz w:val="28"/>
          <w:szCs w:val="28"/>
          <w:lang w:val="uk-UA"/>
        </w:rPr>
        <w:t>льної кількості груп факторів і обмежень (конструктивних, технологічних,</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організаційних, а також пов’язаних зі специфікою біологічного об’єкта).</w:t>
      </w:r>
      <w:r w:rsidR="009002BC" w:rsidRPr="00B55203">
        <w:rPr>
          <w:rFonts w:ascii="Times New Roman" w:hAnsi="Times New Roman" w:cs="Times New Roman"/>
          <w:sz w:val="28"/>
          <w:szCs w:val="28"/>
          <w:lang w:val="uk-UA"/>
        </w:rPr>
        <w:t xml:space="preserve"> Проводиться електричний розрахунок окремих каскадів, елементів і ланцюгів, розрахунок та моделювання роботи БТС на комп'ютері.</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Основні засади створення БТС можна звести до двох принципів:</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а) принцип адекватності – необхідність узгодження конструктивних</w:t>
      </w:r>
      <w:r w:rsidR="00BE57D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параметрів та характеристик керування (с</w:t>
      </w:r>
      <w:r w:rsidR="00BE57D6" w:rsidRPr="00B55203">
        <w:rPr>
          <w:rFonts w:ascii="Times New Roman" w:hAnsi="Times New Roman" w:cs="Times New Roman"/>
          <w:sz w:val="28"/>
          <w:szCs w:val="28"/>
          <w:lang w:val="uk-UA"/>
        </w:rPr>
        <w:t>игналів різної природи) між біо</w:t>
      </w:r>
      <w:r w:rsidRPr="00B55203">
        <w:rPr>
          <w:rFonts w:ascii="Times New Roman" w:hAnsi="Times New Roman" w:cs="Times New Roman"/>
          <w:sz w:val="28"/>
          <w:szCs w:val="28"/>
          <w:lang w:val="uk-UA"/>
        </w:rPr>
        <w:t>логічними і технічними елементами БТС;</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 принцип єдності інформаційного</w:t>
      </w:r>
      <w:r w:rsidR="00F706A8" w:rsidRPr="00B55203">
        <w:rPr>
          <w:rFonts w:ascii="Times New Roman" w:hAnsi="Times New Roman" w:cs="Times New Roman"/>
          <w:sz w:val="28"/>
          <w:szCs w:val="28"/>
          <w:lang w:val="uk-UA"/>
        </w:rPr>
        <w:t xml:space="preserve"> середовища – необхідність узго</w:t>
      </w:r>
      <w:r w:rsidRPr="00B55203">
        <w:rPr>
          <w:rFonts w:ascii="Times New Roman" w:hAnsi="Times New Roman" w:cs="Times New Roman"/>
          <w:sz w:val="28"/>
          <w:szCs w:val="28"/>
          <w:lang w:val="uk-UA"/>
        </w:rPr>
        <w:t>дження властивостей інформаційних потоків, якими</w:t>
      </w:r>
      <w:r w:rsidR="00F706A8" w:rsidRPr="00B55203">
        <w:rPr>
          <w:rFonts w:ascii="Times New Roman" w:hAnsi="Times New Roman" w:cs="Times New Roman"/>
          <w:sz w:val="28"/>
          <w:szCs w:val="28"/>
          <w:lang w:val="uk-UA"/>
        </w:rPr>
        <w:t xml:space="preserve"> обмінюються біологі</w:t>
      </w:r>
      <w:r w:rsidRPr="00B55203">
        <w:rPr>
          <w:rFonts w:ascii="Times New Roman" w:hAnsi="Times New Roman" w:cs="Times New Roman"/>
          <w:sz w:val="28"/>
          <w:szCs w:val="28"/>
          <w:lang w:val="uk-UA"/>
        </w:rPr>
        <w:t>чні та технічні елементи БТС (організація прямого і зворотного зв’язку).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За можливістю рекомендується використовувати біонічну методологію</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[1], що визначається ієрархічністю побудов</w:t>
      </w:r>
      <w:r w:rsidR="00F706A8" w:rsidRPr="00B55203">
        <w:rPr>
          <w:rFonts w:ascii="Times New Roman" w:hAnsi="Times New Roman" w:cs="Times New Roman"/>
          <w:sz w:val="28"/>
          <w:szCs w:val="28"/>
          <w:lang w:val="uk-UA"/>
        </w:rPr>
        <w:t>и, розподілу інформації; здатні</w:t>
      </w:r>
      <w:r w:rsidRPr="00B55203">
        <w:rPr>
          <w:rFonts w:ascii="Times New Roman" w:hAnsi="Times New Roman" w:cs="Times New Roman"/>
          <w:sz w:val="28"/>
          <w:szCs w:val="28"/>
          <w:lang w:val="uk-UA"/>
        </w:rPr>
        <w:t>стю до внутрішньої і зовнішньої адаптаці</w:t>
      </w:r>
      <w:r w:rsidR="00F706A8" w:rsidRPr="00B55203">
        <w:rPr>
          <w:rFonts w:ascii="Times New Roman" w:hAnsi="Times New Roman" w:cs="Times New Roman"/>
          <w:sz w:val="28"/>
          <w:szCs w:val="28"/>
          <w:lang w:val="uk-UA"/>
        </w:rPr>
        <w:t>ї; врахування психофізіологічно</w:t>
      </w:r>
      <w:r w:rsidRPr="00B55203">
        <w:rPr>
          <w:rFonts w:ascii="Times New Roman" w:hAnsi="Times New Roman" w:cs="Times New Roman"/>
          <w:sz w:val="28"/>
          <w:szCs w:val="28"/>
          <w:lang w:val="uk-UA"/>
        </w:rPr>
        <w:t>го чинника (психоемоційного стану люди</w:t>
      </w:r>
      <w:r w:rsidR="00F706A8" w:rsidRPr="00B55203">
        <w:rPr>
          <w:rFonts w:ascii="Times New Roman" w:hAnsi="Times New Roman" w:cs="Times New Roman"/>
          <w:sz w:val="28"/>
          <w:szCs w:val="28"/>
          <w:lang w:val="uk-UA"/>
        </w:rPr>
        <w:t>ни в процесі діагностики або лі</w:t>
      </w:r>
      <w:r w:rsidRPr="00B55203">
        <w:rPr>
          <w:rFonts w:ascii="Times New Roman" w:hAnsi="Times New Roman" w:cs="Times New Roman"/>
          <w:sz w:val="28"/>
          <w:szCs w:val="28"/>
          <w:lang w:val="uk-UA"/>
        </w:rPr>
        <w:t>кування) та забезпечення електробезпеки пацієнта і лікаря.</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Детальніше про застосування принципів синтезу біотехнічних систем</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можна ознайомитись в [1–4]. Результатом синтезу повинні бути структурні</w:t>
      </w:r>
      <w:r w:rsidR="00E772CF"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 xml:space="preserve"> функціональні </w:t>
      </w:r>
      <w:r w:rsidR="00E772CF" w:rsidRPr="00B55203">
        <w:rPr>
          <w:rFonts w:ascii="Times New Roman" w:hAnsi="Times New Roman" w:cs="Times New Roman"/>
          <w:sz w:val="28"/>
          <w:szCs w:val="28"/>
          <w:lang w:val="uk-UA"/>
        </w:rPr>
        <w:t xml:space="preserve">та принципіальні </w:t>
      </w:r>
      <w:r w:rsidRPr="00B55203">
        <w:rPr>
          <w:rFonts w:ascii="Times New Roman" w:hAnsi="Times New Roman" w:cs="Times New Roman"/>
          <w:sz w:val="28"/>
          <w:szCs w:val="28"/>
          <w:lang w:val="uk-UA"/>
        </w:rPr>
        <w:t>схеми відповідної БТ</w:t>
      </w:r>
      <w:r w:rsidR="00F706A8" w:rsidRPr="00B55203">
        <w:rPr>
          <w:rFonts w:ascii="Times New Roman" w:hAnsi="Times New Roman" w:cs="Times New Roman"/>
          <w:sz w:val="28"/>
          <w:szCs w:val="28"/>
          <w:lang w:val="uk-UA"/>
        </w:rPr>
        <w:t>С.</w:t>
      </w:r>
      <w:r w:rsidR="00BD41B6" w:rsidRPr="00B55203">
        <w:rPr>
          <w:rFonts w:ascii="Times New Roman" w:hAnsi="Times New Roman" w:cs="Times New Roman"/>
          <w:sz w:val="28"/>
          <w:szCs w:val="28"/>
          <w:lang w:val="uk-UA"/>
        </w:rPr>
        <w:t xml:space="preserve"> </w:t>
      </w:r>
      <w:r w:rsidR="00F706A8" w:rsidRPr="00B55203">
        <w:rPr>
          <w:rFonts w:ascii="Times New Roman" w:hAnsi="Times New Roman" w:cs="Times New Roman"/>
          <w:sz w:val="28"/>
          <w:szCs w:val="28"/>
          <w:lang w:val="uk-UA"/>
        </w:rPr>
        <w:t>Ці схеми виконуються на окре</w:t>
      </w:r>
      <w:r w:rsidRPr="00B55203">
        <w:rPr>
          <w:rFonts w:ascii="Times New Roman" w:hAnsi="Times New Roman" w:cs="Times New Roman"/>
          <w:sz w:val="28"/>
          <w:szCs w:val="28"/>
          <w:lang w:val="uk-UA"/>
        </w:rPr>
        <w:t xml:space="preserve">мих аркушах і розміщуються в додатках. </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Третій підрозділ повинен містити оцінку ефективності </w:t>
      </w:r>
      <w:r w:rsidR="009B1324" w:rsidRPr="00B55203">
        <w:rPr>
          <w:rFonts w:ascii="Times New Roman" w:hAnsi="Times New Roman" w:cs="Times New Roman"/>
          <w:sz w:val="28"/>
          <w:szCs w:val="28"/>
          <w:lang w:val="uk-UA"/>
        </w:rPr>
        <w:t xml:space="preserve">та надійності </w:t>
      </w:r>
      <w:r w:rsidRPr="00B55203">
        <w:rPr>
          <w:rFonts w:ascii="Times New Roman" w:hAnsi="Times New Roman" w:cs="Times New Roman"/>
          <w:sz w:val="28"/>
          <w:szCs w:val="28"/>
          <w:lang w:val="uk-UA"/>
        </w:rPr>
        <w:t>БТС. Ефективність – це основна функціональна характеристика</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БТС, це величина, яка показує ступінь спроможності системи виконувати</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свої цільові функції в умовах взаємодії системи з зовнішнім середовищем і</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за заданих умов.</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Такий показник функціонування, як е</w:t>
      </w:r>
      <w:r w:rsidR="00F706A8" w:rsidRPr="00B55203">
        <w:rPr>
          <w:rFonts w:ascii="Times New Roman" w:hAnsi="Times New Roman" w:cs="Times New Roman"/>
          <w:sz w:val="28"/>
          <w:szCs w:val="28"/>
          <w:lang w:val="uk-UA"/>
        </w:rPr>
        <w:t>фективність, дає аналітичне уяв</w:t>
      </w:r>
      <w:r w:rsidRPr="00B55203">
        <w:rPr>
          <w:rFonts w:ascii="Times New Roman" w:hAnsi="Times New Roman" w:cs="Times New Roman"/>
          <w:sz w:val="28"/>
          <w:szCs w:val="28"/>
          <w:lang w:val="uk-UA"/>
        </w:rPr>
        <w:t xml:space="preserve">лення та кількісну міру для оцінювання </w:t>
      </w:r>
      <w:r w:rsidR="00F706A8" w:rsidRPr="00B55203">
        <w:rPr>
          <w:rFonts w:ascii="Times New Roman" w:hAnsi="Times New Roman" w:cs="Times New Roman"/>
          <w:sz w:val="28"/>
          <w:szCs w:val="28"/>
          <w:lang w:val="uk-UA"/>
        </w:rPr>
        <w:t>властивостей БТС та використову</w:t>
      </w:r>
      <w:r w:rsidRPr="00B55203">
        <w:rPr>
          <w:rFonts w:ascii="Times New Roman" w:hAnsi="Times New Roman" w:cs="Times New Roman"/>
          <w:sz w:val="28"/>
          <w:szCs w:val="28"/>
          <w:lang w:val="uk-UA"/>
        </w:rPr>
        <w:t>ється для порівняння різних варіантів побудови системи і різних способів</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її опису за критерієм оптимальності. По</w:t>
      </w:r>
      <w:r w:rsidR="00F706A8" w:rsidRPr="00B55203">
        <w:rPr>
          <w:rFonts w:ascii="Times New Roman" w:hAnsi="Times New Roman" w:cs="Times New Roman"/>
          <w:sz w:val="28"/>
          <w:szCs w:val="28"/>
          <w:lang w:val="uk-UA"/>
        </w:rPr>
        <w:t>казник ефективності БТС характе</w:t>
      </w:r>
      <w:r w:rsidRPr="00B55203">
        <w:rPr>
          <w:rFonts w:ascii="Times New Roman" w:hAnsi="Times New Roman" w:cs="Times New Roman"/>
          <w:sz w:val="28"/>
          <w:szCs w:val="28"/>
          <w:lang w:val="uk-UA"/>
        </w:rPr>
        <w:t>ризує ступінь пристосованості елементів</w:t>
      </w:r>
      <w:r w:rsidR="00F706A8" w:rsidRPr="00B55203">
        <w:rPr>
          <w:rFonts w:ascii="Times New Roman" w:hAnsi="Times New Roman" w:cs="Times New Roman"/>
          <w:sz w:val="28"/>
          <w:szCs w:val="28"/>
          <w:lang w:val="uk-UA"/>
        </w:rPr>
        <w:t xml:space="preserve"> системи до виконання певних за</w:t>
      </w:r>
      <w:r w:rsidRPr="00B55203">
        <w:rPr>
          <w:rFonts w:ascii="Times New Roman" w:hAnsi="Times New Roman" w:cs="Times New Roman"/>
          <w:sz w:val="28"/>
          <w:szCs w:val="28"/>
          <w:lang w:val="uk-UA"/>
        </w:rPr>
        <w:t xml:space="preserve">дач. Формування показника побудовано </w:t>
      </w:r>
      <w:r w:rsidR="00F706A8" w:rsidRPr="00B55203">
        <w:rPr>
          <w:rFonts w:ascii="Times New Roman" w:hAnsi="Times New Roman" w:cs="Times New Roman"/>
          <w:sz w:val="28"/>
          <w:szCs w:val="28"/>
          <w:lang w:val="uk-UA"/>
        </w:rPr>
        <w:t>на оцінюванні співвідношення ре</w:t>
      </w:r>
      <w:r w:rsidRPr="00B55203">
        <w:rPr>
          <w:rFonts w:ascii="Times New Roman" w:hAnsi="Times New Roman" w:cs="Times New Roman"/>
          <w:sz w:val="28"/>
          <w:szCs w:val="28"/>
          <w:lang w:val="uk-UA"/>
        </w:rPr>
        <w:t>зультату функціонування БТС із засобами, які використовуються для до</w:t>
      </w:r>
      <w:r w:rsidR="00F706A8" w:rsidRPr="00B55203">
        <w:rPr>
          <w:rFonts w:ascii="Times New Roman" w:hAnsi="Times New Roman" w:cs="Times New Roman"/>
          <w:sz w:val="28"/>
          <w:szCs w:val="28"/>
          <w:lang w:val="uk-UA"/>
        </w:rPr>
        <w:t>ся</w:t>
      </w:r>
      <w:r w:rsidRPr="00B55203">
        <w:rPr>
          <w:rFonts w:ascii="Times New Roman" w:hAnsi="Times New Roman" w:cs="Times New Roman"/>
          <w:sz w:val="28"/>
          <w:szCs w:val="28"/>
          <w:lang w:val="uk-UA"/>
        </w:rPr>
        <w:t>гнення зазначеного результату.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 загальному вигляді ефективність БТС Е визначається за формулою:</w:t>
      </w:r>
    </w:p>
    <w:p w:rsidR="00886823" w:rsidRPr="00B55203" w:rsidRDefault="00886823"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P= </w:t>
      </w:r>
      <w:r w:rsidR="00B0040F" w:rsidRPr="00B55203">
        <w:rPr>
          <w:rFonts w:ascii="Times New Roman" w:hAnsi="Times New Roman" w:cs="Times New Roman"/>
          <w:sz w:val="28"/>
          <w:szCs w:val="28"/>
          <w:lang w:val="uk-UA"/>
        </w:rPr>
        <w:t>E·W</w:t>
      </w:r>
      <w:r w:rsidRPr="00B55203">
        <w:rPr>
          <w:rFonts w:ascii="Times New Roman" w:hAnsi="Times New Roman" w:cs="Times New Roman"/>
          <w:sz w:val="28"/>
          <w:szCs w:val="28"/>
          <w:lang w:val="uk-UA"/>
        </w:rPr>
        <w:t>,</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де Р – ефект;</w:t>
      </w:r>
      <w:r w:rsidR="00B0040F"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W – витрати на досягнення ефекту.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Під ефектом розуміють певні параметри результату функціонування</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БТС; в залежності від цільової функції</w:t>
      </w:r>
      <w:r w:rsidR="00F706A8" w:rsidRPr="00B55203">
        <w:rPr>
          <w:rFonts w:ascii="Times New Roman" w:hAnsi="Times New Roman" w:cs="Times New Roman"/>
          <w:sz w:val="28"/>
          <w:szCs w:val="28"/>
          <w:lang w:val="uk-UA"/>
        </w:rPr>
        <w:t xml:space="preserve"> системи це може бути продуктив</w:t>
      </w:r>
      <w:r w:rsidRPr="00B55203">
        <w:rPr>
          <w:rFonts w:ascii="Times New Roman" w:hAnsi="Times New Roman" w:cs="Times New Roman"/>
          <w:sz w:val="28"/>
          <w:szCs w:val="28"/>
          <w:lang w:val="uk-UA"/>
        </w:rPr>
        <w:t>ність, пропускна здатність, кількість інформації, що опрацьовується або</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отримується, ймовірність виконання задачі тощо.</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Витрати, тобто засоби досягнення р</w:t>
      </w:r>
      <w:r w:rsidR="00F706A8" w:rsidRPr="00B55203">
        <w:rPr>
          <w:rFonts w:ascii="Times New Roman" w:hAnsi="Times New Roman" w:cs="Times New Roman"/>
          <w:sz w:val="28"/>
          <w:szCs w:val="28"/>
          <w:lang w:val="uk-UA"/>
        </w:rPr>
        <w:t>езультату, можуть виражатись ро</w:t>
      </w:r>
      <w:r w:rsidRPr="00B55203">
        <w:rPr>
          <w:rFonts w:ascii="Times New Roman" w:hAnsi="Times New Roman" w:cs="Times New Roman"/>
          <w:sz w:val="28"/>
          <w:szCs w:val="28"/>
          <w:lang w:val="uk-UA"/>
        </w:rPr>
        <w:t>ботою (енергією), коштами, психофізичн</w:t>
      </w:r>
      <w:r w:rsidR="00F706A8" w:rsidRPr="00B55203">
        <w:rPr>
          <w:rFonts w:ascii="Times New Roman" w:hAnsi="Times New Roman" w:cs="Times New Roman"/>
          <w:sz w:val="28"/>
          <w:szCs w:val="28"/>
          <w:lang w:val="uk-UA"/>
        </w:rPr>
        <w:t>ою енергією, кількістю енергоно</w:t>
      </w:r>
      <w:r w:rsidRPr="00B55203">
        <w:rPr>
          <w:rFonts w:ascii="Times New Roman" w:hAnsi="Times New Roman" w:cs="Times New Roman"/>
          <w:sz w:val="28"/>
          <w:szCs w:val="28"/>
          <w:lang w:val="uk-UA"/>
        </w:rPr>
        <w:t>сіїв, часу тощо, які необхідні для досягнення визначеного ефекту.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Таким чином, ефективність різних с</w:t>
      </w:r>
      <w:r w:rsidR="00F706A8" w:rsidRPr="00B55203">
        <w:rPr>
          <w:rFonts w:ascii="Times New Roman" w:hAnsi="Times New Roman" w:cs="Times New Roman"/>
          <w:sz w:val="28"/>
          <w:szCs w:val="28"/>
          <w:lang w:val="uk-UA"/>
        </w:rPr>
        <w:t>истем виражається різними одини</w:t>
      </w:r>
      <w:r w:rsidRPr="00B55203">
        <w:rPr>
          <w:rFonts w:ascii="Times New Roman" w:hAnsi="Times New Roman" w:cs="Times New Roman"/>
          <w:sz w:val="28"/>
          <w:szCs w:val="28"/>
          <w:lang w:val="uk-UA"/>
        </w:rPr>
        <w:t>цями. Студентам необхідно вибрати і о</w:t>
      </w:r>
      <w:r w:rsidR="00F706A8" w:rsidRPr="00B55203">
        <w:rPr>
          <w:rFonts w:ascii="Times New Roman" w:hAnsi="Times New Roman" w:cs="Times New Roman"/>
          <w:sz w:val="28"/>
          <w:szCs w:val="28"/>
          <w:lang w:val="uk-UA"/>
        </w:rPr>
        <w:t>бґрунтувати параметри для оціню</w:t>
      </w:r>
      <w:r w:rsidRPr="00B55203">
        <w:rPr>
          <w:rFonts w:ascii="Times New Roman" w:hAnsi="Times New Roman" w:cs="Times New Roman"/>
          <w:sz w:val="28"/>
          <w:szCs w:val="28"/>
          <w:lang w:val="uk-UA"/>
        </w:rPr>
        <w:t>вання ефективності БТС за темою роботи. Приклади визначення</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ефективності БТС наведено у [3, С. 26–34].</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Методика визначення ефективності</w:t>
      </w:r>
      <w:r w:rsidR="00F706A8" w:rsidRPr="00B55203">
        <w:rPr>
          <w:rFonts w:ascii="Times New Roman" w:hAnsi="Times New Roman" w:cs="Times New Roman"/>
          <w:sz w:val="28"/>
          <w:szCs w:val="28"/>
          <w:lang w:val="uk-UA"/>
        </w:rPr>
        <w:t xml:space="preserve"> БТС розробляється особисто сту</w:t>
      </w:r>
      <w:r w:rsidRPr="00B55203">
        <w:rPr>
          <w:rFonts w:ascii="Times New Roman" w:hAnsi="Times New Roman" w:cs="Times New Roman"/>
          <w:sz w:val="28"/>
          <w:szCs w:val="28"/>
          <w:lang w:val="uk-UA"/>
        </w:rPr>
        <w:t xml:space="preserve">дентом та ухвалюється керівником </w:t>
      </w:r>
      <w:r w:rsidR="0051430C">
        <w:rPr>
          <w:rFonts w:ascii="Times New Roman" w:hAnsi="Times New Roman" w:cs="Times New Roman"/>
          <w:sz w:val="28"/>
          <w:szCs w:val="28"/>
          <w:lang w:val="uk-UA"/>
        </w:rPr>
        <w:t>ККП</w:t>
      </w:r>
      <w:r w:rsidR="00F706A8" w:rsidRPr="00B55203">
        <w:rPr>
          <w:rFonts w:ascii="Times New Roman" w:hAnsi="Times New Roman" w:cs="Times New Roman"/>
          <w:sz w:val="28"/>
          <w:szCs w:val="28"/>
          <w:lang w:val="uk-UA"/>
        </w:rPr>
        <w:t xml:space="preserve"> на консультаціях. </w:t>
      </w:r>
      <w:r w:rsidRPr="00B55203">
        <w:rPr>
          <w:rFonts w:ascii="Times New Roman" w:hAnsi="Times New Roman" w:cs="Times New Roman"/>
          <w:sz w:val="28"/>
          <w:szCs w:val="28"/>
          <w:lang w:val="uk-UA"/>
        </w:rPr>
        <w:t>Самостійність та аналітично-науковий підхід при</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розробці методики оцінювання ефективн</w:t>
      </w:r>
      <w:r w:rsidR="00F706A8" w:rsidRPr="00B55203">
        <w:rPr>
          <w:rFonts w:ascii="Times New Roman" w:hAnsi="Times New Roman" w:cs="Times New Roman"/>
          <w:sz w:val="28"/>
          <w:szCs w:val="28"/>
          <w:lang w:val="uk-UA"/>
        </w:rPr>
        <w:t>ості БТС враховується при оціню</w:t>
      </w:r>
      <w:r w:rsidRPr="00B55203">
        <w:rPr>
          <w:rFonts w:ascii="Times New Roman" w:hAnsi="Times New Roman" w:cs="Times New Roman"/>
          <w:sz w:val="28"/>
          <w:szCs w:val="28"/>
          <w:lang w:val="uk-UA"/>
        </w:rPr>
        <w:t>ванні керівником.</w:t>
      </w:r>
    </w:p>
    <w:p w:rsidR="00DE2CA4"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Висновки</w:t>
      </w:r>
      <w:r w:rsidR="00BD41B6" w:rsidRPr="00B55203">
        <w:rPr>
          <w:rFonts w:ascii="Times New Roman" w:hAnsi="Times New Roman" w:cs="Times New Roman"/>
          <w:b/>
          <w:sz w:val="28"/>
          <w:szCs w:val="28"/>
          <w:lang w:val="uk-UA"/>
        </w:rPr>
        <w:t>.</w:t>
      </w:r>
      <w:r w:rsidR="00BD41B6"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У висновках підводяться підсумки </w:t>
      </w:r>
      <w:r w:rsidR="00F706A8" w:rsidRPr="00B55203">
        <w:rPr>
          <w:rFonts w:ascii="Times New Roman" w:hAnsi="Times New Roman" w:cs="Times New Roman"/>
          <w:sz w:val="28"/>
          <w:szCs w:val="28"/>
          <w:lang w:val="uk-UA"/>
        </w:rPr>
        <w:t xml:space="preserve">виконання студентом </w:t>
      </w:r>
      <w:r w:rsidR="009002BC" w:rsidRPr="00B55203">
        <w:rPr>
          <w:rFonts w:ascii="Times New Roman" w:hAnsi="Times New Roman" w:cs="Times New Roman"/>
          <w:sz w:val="28"/>
          <w:szCs w:val="28"/>
          <w:lang w:val="uk-UA"/>
        </w:rPr>
        <w:t>комплексного курсового про</w:t>
      </w:r>
      <w:r w:rsidR="00DE2CA4">
        <w:rPr>
          <w:rFonts w:ascii="Times New Roman" w:hAnsi="Times New Roman" w:cs="Times New Roman"/>
          <w:sz w:val="28"/>
          <w:szCs w:val="28"/>
          <w:lang w:val="uk-UA"/>
        </w:rPr>
        <w:t>є</w:t>
      </w:r>
      <w:r w:rsidR="009002BC" w:rsidRPr="00B55203">
        <w:rPr>
          <w:rFonts w:ascii="Times New Roman" w:hAnsi="Times New Roman" w:cs="Times New Roman"/>
          <w:sz w:val="28"/>
          <w:szCs w:val="28"/>
          <w:lang w:val="uk-UA"/>
        </w:rPr>
        <w:t>кту</w:t>
      </w:r>
      <w:r w:rsidRPr="00B55203">
        <w:rPr>
          <w:rFonts w:ascii="Times New Roman" w:hAnsi="Times New Roman" w:cs="Times New Roman"/>
          <w:sz w:val="28"/>
          <w:szCs w:val="28"/>
          <w:lang w:val="uk-UA"/>
        </w:rPr>
        <w:t xml:space="preserve">. </w:t>
      </w:r>
      <w:r w:rsidR="009002BC" w:rsidRPr="00B55203">
        <w:rPr>
          <w:rFonts w:ascii="Times New Roman" w:hAnsi="Times New Roman" w:cs="Times New Roman"/>
          <w:sz w:val="28"/>
          <w:szCs w:val="28"/>
          <w:lang w:val="uk-UA"/>
        </w:rPr>
        <w:t>У</w:t>
      </w:r>
      <w:r w:rsidRPr="00B55203">
        <w:rPr>
          <w:rFonts w:ascii="Times New Roman" w:hAnsi="Times New Roman" w:cs="Times New Roman"/>
          <w:sz w:val="28"/>
          <w:szCs w:val="28"/>
          <w:lang w:val="uk-UA"/>
        </w:rPr>
        <w:t xml:space="preserve"> стислій ф</w:t>
      </w:r>
      <w:r w:rsidR="00F706A8" w:rsidRPr="00B55203">
        <w:rPr>
          <w:rFonts w:ascii="Times New Roman" w:hAnsi="Times New Roman" w:cs="Times New Roman"/>
          <w:sz w:val="28"/>
          <w:szCs w:val="28"/>
          <w:lang w:val="uk-UA"/>
        </w:rPr>
        <w:t>ормі пода</w:t>
      </w:r>
      <w:r w:rsidR="009002BC" w:rsidRPr="00B55203">
        <w:rPr>
          <w:rFonts w:ascii="Times New Roman" w:hAnsi="Times New Roman" w:cs="Times New Roman"/>
          <w:sz w:val="28"/>
          <w:szCs w:val="28"/>
          <w:lang w:val="uk-UA"/>
        </w:rPr>
        <w:t>ються</w:t>
      </w:r>
      <w:r w:rsidR="00F706A8" w:rsidRPr="00B55203">
        <w:rPr>
          <w:rFonts w:ascii="Times New Roman" w:hAnsi="Times New Roman" w:cs="Times New Roman"/>
          <w:sz w:val="28"/>
          <w:szCs w:val="28"/>
          <w:lang w:val="uk-UA"/>
        </w:rPr>
        <w:t xml:space="preserve"> отримані резуль</w:t>
      </w:r>
      <w:r w:rsidRPr="00B55203">
        <w:rPr>
          <w:rFonts w:ascii="Times New Roman" w:hAnsi="Times New Roman" w:cs="Times New Roman"/>
          <w:sz w:val="28"/>
          <w:szCs w:val="28"/>
          <w:lang w:val="uk-UA"/>
        </w:rPr>
        <w:t>тати по всіх розділах роботи. Положення</w:t>
      </w:r>
      <w:r w:rsidR="00F706A8" w:rsidRPr="00B55203">
        <w:rPr>
          <w:rFonts w:ascii="Times New Roman" w:hAnsi="Times New Roman" w:cs="Times New Roman"/>
          <w:sz w:val="28"/>
          <w:szCs w:val="28"/>
          <w:lang w:val="uk-UA"/>
        </w:rPr>
        <w:t>, задекларовані у висновках, ви</w:t>
      </w:r>
      <w:r w:rsidRPr="00B55203">
        <w:rPr>
          <w:rFonts w:ascii="Times New Roman" w:hAnsi="Times New Roman" w:cs="Times New Roman"/>
          <w:sz w:val="28"/>
          <w:szCs w:val="28"/>
          <w:lang w:val="uk-UA"/>
        </w:rPr>
        <w:t>носяться на захист курсово</w:t>
      </w:r>
      <w:r w:rsidR="009002BC" w:rsidRPr="00B55203">
        <w:rPr>
          <w:rFonts w:ascii="Times New Roman" w:hAnsi="Times New Roman" w:cs="Times New Roman"/>
          <w:sz w:val="28"/>
          <w:szCs w:val="28"/>
          <w:lang w:val="uk-UA"/>
        </w:rPr>
        <w:t>го</w:t>
      </w:r>
      <w:r w:rsidRPr="00B55203">
        <w:rPr>
          <w:rFonts w:ascii="Times New Roman" w:hAnsi="Times New Roman" w:cs="Times New Roman"/>
          <w:sz w:val="28"/>
          <w:szCs w:val="28"/>
          <w:lang w:val="uk-UA"/>
        </w:rPr>
        <w:t xml:space="preserve"> </w:t>
      </w:r>
      <w:r w:rsidR="009002BC" w:rsidRPr="00B55203">
        <w:rPr>
          <w:rFonts w:ascii="Times New Roman" w:hAnsi="Times New Roman" w:cs="Times New Roman"/>
          <w:sz w:val="28"/>
          <w:szCs w:val="28"/>
          <w:lang w:val="uk-UA"/>
        </w:rPr>
        <w:t>про</w:t>
      </w:r>
      <w:r w:rsidR="00DE2CA4">
        <w:rPr>
          <w:rFonts w:ascii="Times New Roman" w:hAnsi="Times New Roman" w:cs="Times New Roman"/>
          <w:sz w:val="28"/>
          <w:szCs w:val="28"/>
          <w:lang w:val="uk-UA"/>
        </w:rPr>
        <w:t>є</w:t>
      </w:r>
      <w:r w:rsidR="009002BC" w:rsidRPr="00B55203">
        <w:rPr>
          <w:rFonts w:ascii="Times New Roman" w:hAnsi="Times New Roman" w:cs="Times New Roman"/>
          <w:sz w:val="28"/>
          <w:szCs w:val="28"/>
          <w:lang w:val="uk-UA"/>
        </w:rPr>
        <w:t>кту</w:t>
      </w:r>
      <w:r w:rsidRPr="00B55203">
        <w:rPr>
          <w:rFonts w:ascii="Times New Roman" w:hAnsi="Times New Roman" w:cs="Times New Roman"/>
          <w:sz w:val="28"/>
          <w:szCs w:val="28"/>
          <w:lang w:val="uk-UA"/>
        </w:rPr>
        <w:t>. Тому</w:t>
      </w:r>
      <w:r w:rsidR="00F706A8" w:rsidRPr="00B55203">
        <w:rPr>
          <w:rFonts w:ascii="Times New Roman" w:hAnsi="Times New Roman" w:cs="Times New Roman"/>
          <w:sz w:val="28"/>
          <w:szCs w:val="28"/>
          <w:lang w:val="uk-UA"/>
        </w:rPr>
        <w:t xml:space="preserve"> вони мають бути чітко і одноз</w:t>
      </w:r>
      <w:r w:rsidRPr="00B55203">
        <w:rPr>
          <w:rFonts w:ascii="Times New Roman" w:hAnsi="Times New Roman" w:cs="Times New Roman"/>
          <w:sz w:val="28"/>
          <w:szCs w:val="28"/>
          <w:lang w:val="uk-UA"/>
        </w:rPr>
        <w:t>начно сформульовані та повністю відпові</w:t>
      </w:r>
      <w:r w:rsidR="00F706A8" w:rsidRPr="00B55203">
        <w:rPr>
          <w:rFonts w:ascii="Times New Roman" w:hAnsi="Times New Roman" w:cs="Times New Roman"/>
          <w:sz w:val="28"/>
          <w:szCs w:val="28"/>
          <w:lang w:val="uk-UA"/>
        </w:rPr>
        <w:t xml:space="preserve">дати змісту основної частини </w:t>
      </w:r>
      <w:r w:rsidRPr="00B55203">
        <w:rPr>
          <w:rFonts w:ascii="Times New Roman" w:hAnsi="Times New Roman" w:cs="Times New Roman"/>
          <w:sz w:val="28"/>
          <w:szCs w:val="28"/>
          <w:lang w:val="uk-UA"/>
        </w:rPr>
        <w:t xml:space="preserve">роботи. У висновках зазначається, чи була досягнута мета </w:t>
      </w:r>
      <w:r w:rsidR="00DE2CA4">
        <w:rPr>
          <w:rFonts w:ascii="Times New Roman" w:hAnsi="Times New Roman" w:cs="Times New Roman"/>
          <w:sz w:val="28"/>
          <w:szCs w:val="28"/>
          <w:lang w:val="uk-UA"/>
        </w:rPr>
        <w:t>роботи</w:t>
      </w:r>
      <w:r w:rsidRPr="00B55203">
        <w:rPr>
          <w:rFonts w:ascii="Times New Roman" w:hAnsi="Times New Roman" w:cs="Times New Roman"/>
          <w:sz w:val="28"/>
          <w:szCs w:val="28"/>
          <w:lang w:val="uk-UA"/>
        </w:rPr>
        <w:t>. Висновки повинні бути підкріплені</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фактичним матеріалом і не носити декларативний характер.</w:t>
      </w:r>
    </w:p>
    <w:p w:rsidR="00886823" w:rsidRPr="00B55203" w:rsidRDefault="00886823" w:rsidP="00DE2CA4">
      <w:pPr>
        <w:spacing w:after="0" w:line="240" w:lineRule="auto"/>
        <w:ind w:firstLine="567"/>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Зразки повних</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і декларативних формулювань висновків наведені у табл. 1.</w:t>
      </w:r>
    </w:p>
    <w:p w:rsidR="00DE2CA4" w:rsidRDefault="00DE2CA4" w:rsidP="007D470F">
      <w:pPr>
        <w:spacing w:after="0" w:line="240" w:lineRule="auto"/>
        <w:ind w:firstLine="709"/>
        <w:jc w:val="both"/>
        <w:rPr>
          <w:rFonts w:ascii="Times New Roman" w:hAnsi="Times New Roman" w:cs="Times New Roman"/>
          <w:sz w:val="28"/>
          <w:szCs w:val="28"/>
          <w:lang w:val="uk-UA"/>
        </w:rPr>
      </w:pPr>
    </w:p>
    <w:p w:rsidR="0088682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Таблиця 1 – </w:t>
      </w:r>
      <w:r w:rsidR="009002BC" w:rsidRPr="00B55203">
        <w:rPr>
          <w:rFonts w:ascii="Times New Roman" w:hAnsi="Times New Roman" w:cs="Times New Roman"/>
          <w:sz w:val="28"/>
          <w:szCs w:val="28"/>
          <w:lang w:val="uk-UA"/>
        </w:rPr>
        <w:t>Приклади ф</w:t>
      </w:r>
      <w:r w:rsidRPr="00B55203">
        <w:rPr>
          <w:rFonts w:ascii="Times New Roman" w:hAnsi="Times New Roman" w:cs="Times New Roman"/>
          <w:sz w:val="28"/>
          <w:szCs w:val="28"/>
          <w:lang w:val="uk-UA"/>
        </w:rPr>
        <w:t>ормулювання висновків</w:t>
      </w:r>
    </w:p>
    <w:p w:rsidR="00DE2CA4" w:rsidRPr="00B55203" w:rsidRDefault="00DE2CA4" w:rsidP="007D470F">
      <w:pPr>
        <w:spacing w:after="0" w:line="240" w:lineRule="auto"/>
        <w:ind w:firstLine="709"/>
        <w:jc w:val="both"/>
        <w:rPr>
          <w:rFonts w:ascii="Times New Roman" w:hAnsi="Times New Roman" w:cs="Times New Roman"/>
          <w:sz w:val="28"/>
          <w:szCs w:val="28"/>
          <w:lang w:val="uk-UA"/>
        </w:rPr>
      </w:pPr>
    </w:p>
    <w:tbl>
      <w:tblPr>
        <w:tblStyle w:val="a3"/>
        <w:tblW w:w="0" w:type="auto"/>
        <w:tblInd w:w="108" w:type="dxa"/>
        <w:tblLook w:val="04A0"/>
      </w:tblPr>
      <w:tblGrid>
        <w:gridCol w:w="3969"/>
        <w:gridCol w:w="5777"/>
      </w:tblGrid>
      <w:tr w:rsidR="00F706A8" w:rsidRPr="00B55203" w:rsidTr="00A41707">
        <w:tc>
          <w:tcPr>
            <w:tcW w:w="3969" w:type="dxa"/>
          </w:tcPr>
          <w:p w:rsidR="00F706A8" w:rsidRPr="00B55203" w:rsidRDefault="00F706A8" w:rsidP="00A41707">
            <w:pPr>
              <w:jc w:val="center"/>
              <w:rPr>
                <w:rFonts w:ascii="Times New Roman" w:hAnsi="Times New Roman" w:cs="Times New Roman"/>
                <w:b/>
                <w:sz w:val="24"/>
                <w:szCs w:val="24"/>
                <w:lang w:val="uk-UA"/>
              </w:rPr>
            </w:pPr>
            <w:r w:rsidRPr="00B55203">
              <w:rPr>
                <w:rFonts w:ascii="Times New Roman" w:hAnsi="Times New Roman" w:cs="Times New Roman"/>
                <w:b/>
                <w:sz w:val="24"/>
                <w:szCs w:val="24"/>
                <w:lang w:val="uk-UA"/>
              </w:rPr>
              <w:t>Зразки декларативних висновків (неправильне формулювання)</w:t>
            </w:r>
          </w:p>
        </w:tc>
        <w:tc>
          <w:tcPr>
            <w:tcW w:w="5777" w:type="dxa"/>
          </w:tcPr>
          <w:p w:rsidR="00DE2CA4" w:rsidRDefault="00F706A8" w:rsidP="00A41707">
            <w:pPr>
              <w:jc w:val="center"/>
              <w:rPr>
                <w:rFonts w:ascii="Times New Roman" w:hAnsi="Times New Roman" w:cs="Times New Roman"/>
                <w:b/>
                <w:sz w:val="24"/>
                <w:szCs w:val="24"/>
                <w:lang w:val="uk-UA"/>
              </w:rPr>
            </w:pPr>
            <w:r w:rsidRPr="00B55203">
              <w:rPr>
                <w:rFonts w:ascii="Times New Roman" w:hAnsi="Times New Roman" w:cs="Times New Roman"/>
                <w:b/>
                <w:sz w:val="24"/>
                <w:szCs w:val="24"/>
                <w:lang w:val="uk-UA"/>
              </w:rPr>
              <w:t xml:space="preserve">Зразки повних висновків </w:t>
            </w:r>
          </w:p>
          <w:p w:rsidR="00F706A8" w:rsidRPr="00B55203" w:rsidRDefault="00F706A8" w:rsidP="00A41707">
            <w:pPr>
              <w:jc w:val="center"/>
              <w:rPr>
                <w:rFonts w:ascii="Times New Roman" w:hAnsi="Times New Roman" w:cs="Times New Roman"/>
                <w:b/>
                <w:sz w:val="24"/>
                <w:szCs w:val="24"/>
                <w:lang w:val="uk-UA"/>
              </w:rPr>
            </w:pPr>
            <w:r w:rsidRPr="00B55203">
              <w:rPr>
                <w:rFonts w:ascii="Times New Roman" w:hAnsi="Times New Roman" w:cs="Times New Roman"/>
                <w:b/>
                <w:sz w:val="24"/>
                <w:szCs w:val="24"/>
                <w:lang w:val="uk-UA"/>
              </w:rPr>
              <w:t>(правильне формулювання)</w:t>
            </w:r>
          </w:p>
        </w:tc>
      </w:tr>
      <w:tr w:rsidR="00F706A8" w:rsidRPr="00B55203" w:rsidTr="00A41707">
        <w:tc>
          <w:tcPr>
            <w:tcW w:w="3969"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Було описано кровоносну систему людини та визначені основні показники функціонального стану, що визначаються на основі її аналізу</w:t>
            </w:r>
          </w:p>
        </w:tc>
        <w:tc>
          <w:tcPr>
            <w:tcW w:w="5777"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Проведений огляд кровоносної системи дозволив визначити показники, за допомогою яких можна оцінити функціональний стан людини, а саме: частота серцевих скорочень, артеріальний тиск та насичення крові киснем</w:t>
            </w:r>
          </w:p>
        </w:tc>
      </w:tr>
      <w:tr w:rsidR="00F706A8" w:rsidRPr="00B203D1" w:rsidTr="00A41707">
        <w:tc>
          <w:tcPr>
            <w:tcW w:w="3969"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В роботі розглянуто системи підтримки життєдіяльності організму людини</w:t>
            </w:r>
          </w:p>
          <w:p w:rsidR="00F706A8" w:rsidRPr="00B55203" w:rsidRDefault="00F706A8" w:rsidP="00A41707">
            <w:pPr>
              <w:jc w:val="both"/>
              <w:rPr>
                <w:rFonts w:ascii="Times New Roman" w:hAnsi="Times New Roman" w:cs="Times New Roman"/>
                <w:sz w:val="24"/>
                <w:szCs w:val="24"/>
                <w:lang w:val="uk-UA"/>
              </w:rPr>
            </w:pPr>
          </w:p>
        </w:tc>
        <w:tc>
          <w:tcPr>
            <w:tcW w:w="5777"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В результаті аналізу існуючих систем підтримки життєдіяльності організму людини визначені їх спільні характерні особливості (вказати, які), що дозволило визначити загальні вимоги до таких систем</w:t>
            </w:r>
          </w:p>
        </w:tc>
      </w:tr>
      <w:tr w:rsidR="00F706A8" w:rsidRPr="00B203D1" w:rsidTr="00A41707">
        <w:tc>
          <w:tcPr>
            <w:tcW w:w="3969"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У роботі визначено терапевтичний</w:t>
            </w:r>
          </w:p>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вплив електромагнітного поля на організм людини</w:t>
            </w:r>
          </w:p>
        </w:tc>
        <w:tc>
          <w:tcPr>
            <w:tcW w:w="5777"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На основі проаналізованих джерел у роботі визначено, що електромагнітне поле з частотою 1–10 Гц та густиною потужності 10 мВт/см 2 позитивно впливає на загоєння післяопікових рубців на шкірі (тривалість реабілітації зменшується на 2 тижні)</w:t>
            </w:r>
          </w:p>
        </w:tc>
      </w:tr>
      <w:tr w:rsidR="00F706A8" w:rsidRPr="00B55203" w:rsidTr="00A41707">
        <w:tc>
          <w:tcPr>
            <w:tcW w:w="3969"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В роботі побудована структурна схема приладу для світлодіодної терапії</w:t>
            </w:r>
          </w:p>
          <w:p w:rsidR="00F706A8" w:rsidRPr="00B55203" w:rsidRDefault="00F706A8" w:rsidP="00A41707">
            <w:pPr>
              <w:jc w:val="both"/>
              <w:rPr>
                <w:rFonts w:ascii="Times New Roman" w:hAnsi="Times New Roman" w:cs="Times New Roman"/>
                <w:sz w:val="24"/>
                <w:szCs w:val="24"/>
                <w:lang w:val="uk-UA"/>
              </w:rPr>
            </w:pPr>
          </w:p>
        </w:tc>
        <w:tc>
          <w:tcPr>
            <w:tcW w:w="5777" w:type="dxa"/>
          </w:tcPr>
          <w:p w:rsidR="00F706A8" w:rsidRPr="00B55203" w:rsidRDefault="00F706A8" w:rsidP="00A41707">
            <w:pPr>
              <w:jc w:val="both"/>
              <w:rPr>
                <w:rFonts w:ascii="Times New Roman" w:hAnsi="Times New Roman" w:cs="Times New Roman"/>
                <w:sz w:val="24"/>
                <w:szCs w:val="24"/>
                <w:lang w:val="uk-UA"/>
              </w:rPr>
            </w:pPr>
            <w:r w:rsidRPr="00B55203">
              <w:rPr>
                <w:rFonts w:ascii="Times New Roman" w:hAnsi="Times New Roman" w:cs="Times New Roman"/>
                <w:sz w:val="24"/>
                <w:szCs w:val="24"/>
                <w:lang w:val="uk-UA"/>
              </w:rPr>
              <w:t>На основі загальних вимог до систем світлової терапії в роботі побудована схема електрична структурна приладу для світлодіодної терапії, яка включає в себе (перерахувати блоки схеми)</w:t>
            </w:r>
          </w:p>
        </w:tc>
      </w:tr>
    </w:tbl>
    <w:p w:rsidR="00DE2CA4" w:rsidRDefault="00DE2CA4" w:rsidP="007D470F">
      <w:pPr>
        <w:spacing w:after="0" w:line="240" w:lineRule="auto"/>
        <w:ind w:firstLine="709"/>
        <w:jc w:val="both"/>
        <w:rPr>
          <w:rFonts w:ascii="Times New Roman" w:hAnsi="Times New Roman" w:cs="Times New Roman"/>
          <w:sz w:val="28"/>
          <w:szCs w:val="28"/>
          <w:lang w:val="uk-UA"/>
        </w:rPr>
      </w:pPr>
    </w:p>
    <w:p w:rsidR="0040378B" w:rsidRPr="00B55203" w:rsidRDefault="0040378B"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Обсяг висновків 1-2 сторінки.</w:t>
      </w:r>
    </w:p>
    <w:p w:rsidR="009002BC" w:rsidRPr="00B55203" w:rsidRDefault="009002BC"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Список літератури</w:t>
      </w:r>
      <w:r w:rsidRPr="00B55203">
        <w:rPr>
          <w:rFonts w:ascii="Times New Roman" w:hAnsi="Times New Roman" w:cs="Times New Roman"/>
          <w:sz w:val="28"/>
          <w:szCs w:val="28"/>
          <w:lang w:val="uk-UA"/>
        </w:rPr>
        <w:t>. Список літератури повинен містити джерела, на які в тексті пояснювальної записки є посилання. Кожне джерело нумерується й записується з нового рядка. Відомості про джерела повинні включати прізвища й ініціали авторів, назва книги (або, статті, назва журналу), місце видання, видавництво й рік видання, кількість сторінок у книзі.</w:t>
      </w:r>
    </w:p>
    <w:p w:rsidR="00886823" w:rsidRPr="00B55203" w:rsidRDefault="00886823" w:rsidP="00DE2CA4">
      <w:pPr>
        <w:pStyle w:val="1"/>
        <w:shd w:val="clear" w:color="auto" w:fill="FFFFFF"/>
        <w:spacing w:before="0" w:beforeAutospacing="0" w:after="0" w:afterAutospacing="0"/>
        <w:ind w:firstLine="709"/>
        <w:jc w:val="both"/>
        <w:rPr>
          <w:b w:val="0"/>
          <w:sz w:val="28"/>
          <w:szCs w:val="28"/>
          <w:lang w:val="uk-UA"/>
        </w:rPr>
      </w:pPr>
      <w:r w:rsidRPr="00B55203">
        <w:rPr>
          <w:sz w:val="28"/>
          <w:szCs w:val="28"/>
          <w:lang w:val="uk-UA"/>
        </w:rPr>
        <w:t>Перелік посилань</w:t>
      </w:r>
      <w:r w:rsidRPr="00B55203">
        <w:rPr>
          <w:b w:val="0"/>
          <w:sz w:val="28"/>
          <w:szCs w:val="28"/>
          <w:lang w:val="uk-UA"/>
        </w:rPr>
        <w:t xml:space="preserve"> на використані літературні джерела та електронні</w:t>
      </w:r>
      <w:r w:rsidR="00F706A8" w:rsidRPr="00B55203">
        <w:rPr>
          <w:b w:val="0"/>
          <w:sz w:val="28"/>
          <w:szCs w:val="28"/>
          <w:lang w:val="uk-UA"/>
        </w:rPr>
        <w:t xml:space="preserve"> </w:t>
      </w:r>
      <w:r w:rsidRPr="00B55203">
        <w:rPr>
          <w:b w:val="0"/>
          <w:sz w:val="28"/>
          <w:szCs w:val="28"/>
          <w:lang w:val="uk-UA"/>
        </w:rPr>
        <w:t xml:space="preserve">ресурси оформляється згідно з </w:t>
      </w:r>
      <w:r w:rsidR="009C34F3" w:rsidRPr="00B55203">
        <w:rPr>
          <w:b w:val="0"/>
          <w:bCs w:val="0"/>
          <w:sz w:val="28"/>
          <w:szCs w:val="28"/>
          <w:lang w:val="uk-UA"/>
        </w:rPr>
        <w:t xml:space="preserve">ДСТУ 8302:2015 </w:t>
      </w:r>
      <w:r w:rsidRPr="00B55203">
        <w:rPr>
          <w:b w:val="0"/>
          <w:sz w:val="28"/>
          <w:szCs w:val="28"/>
          <w:lang w:val="uk-UA"/>
        </w:rPr>
        <w:t>«</w:t>
      </w:r>
      <w:r w:rsidR="009C34F3" w:rsidRPr="00B55203">
        <w:rPr>
          <w:b w:val="0"/>
          <w:sz w:val="28"/>
          <w:szCs w:val="28"/>
          <w:lang w:val="uk-UA"/>
        </w:rPr>
        <w:t>Інформація та документація. Бібліографічне посилання. Загальні положення та правила складання</w:t>
      </w:r>
      <w:r w:rsidRPr="00B55203">
        <w:rPr>
          <w:b w:val="0"/>
          <w:sz w:val="28"/>
          <w:szCs w:val="28"/>
          <w:lang w:val="uk-UA"/>
        </w:rPr>
        <w:t>». Посилання</w:t>
      </w:r>
      <w:r w:rsidR="00F706A8" w:rsidRPr="00B55203">
        <w:rPr>
          <w:b w:val="0"/>
          <w:sz w:val="28"/>
          <w:szCs w:val="28"/>
          <w:lang w:val="uk-UA"/>
        </w:rPr>
        <w:t xml:space="preserve"> </w:t>
      </w:r>
      <w:r w:rsidRPr="00B55203">
        <w:rPr>
          <w:b w:val="0"/>
          <w:sz w:val="28"/>
          <w:szCs w:val="28"/>
          <w:lang w:val="uk-UA"/>
        </w:rPr>
        <w:t>оформляються мовою оригіналу джерела.</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Джерела у переліку посилань прос</w:t>
      </w:r>
      <w:r w:rsidR="00F706A8" w:rsidRPr="00B55203">
        <w:rPr>
          <w:rFonts w:ascii="Times New Roman" w:hAnsi="Times New Roman" w:cs="Times New Roman"/>
          <w:sz w:val="28"/>
          <w:szCs w:val="28"/>
          <w:lang w:val="uk-UA"/>
        </w:rPr>
        <w:t>тавляються у порядку появи поси</w:t>
      </w:r>
      <w:r w:rsidRPr="00B55203">
        <w:rPr>
          <w:rFonts w:ascii="Times New Roman" w:hAnsi="Times New Roman" w:cs="Times New Roman"/>
          <w:sz w:val="28"/>
          <w:szCs w:val="28"/>
          <w:lang w:val="uk-UA"/>
        </w:rPr>
        <w:t>лань на них по тексту у квадратних дужках</w:t>
      </w:r>
      <w:r w:rsidR="00C7183B" w:rsidRPr="00B55203">
        <w:rPr>
          <w:rFonts w:ascii="Times New Roman" w:hAnsi="Times New Roman" w:cs="Times New Roman"/>
          <w:sz w:val="28"/>
          <w:szCs w:val="28"/>
          <w:lang w:val="uk-UA"/>
        </w:rPr>
        <w:t>, наприклад, «у роботах [2]—[7]»</w:t>
      </w:r>
      <w:r w:rsidRPr="00B55203">
        <w:rPr>
          <w:rFonts w:ascii="Times New Roman" w:hAnsi="Times New Roman" w:cs="Times New Roman"/>
          <w:sz w:val="28"/>
          <w:szCs w:val="28"/>
          <w:lang w:val="uk-UA"/>
        </w:rPr>
        <w:t>.</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При виконанні </w:t>
      </w:r>
      <w:r w:rsidR="009002BC" w:rsidRPr="00B55203">
        <w:rPr>
          <w:rFonts w:ascii="Times New Roman" w:hAnsi="Times New Roman" w:cs="Times New Roman"/>
          <w:sz w:val="28"/>
          <w:szCs w:val="28"/>
          <w:lang w:val="uk-UA"/>
        </w:rPr>
        <w:t xml:space="preserve">комплексного </w:t>
      </w:r>
      <w:r w:rsidRPr="00B55203">
        <w:rPr>
          <w:rFonts w:ascii="Times New Roman" w:hAnsi="Times New Roman" w:cs="Times New Roman"/>
          <w:sz w:val="28"/>
          <w:szCs w:val="28"/>
          <w:lang w:val="uk-UA"/>
        </w:rPr>
        <w:t>курсово</w:t>
      </w:r>
      <w:r w:rsidR="009002BC" w:rsidRPr="00B55203">
        <w:rPr>
          <w:rFonts w:ascii="Times New Roman" w:hAnsi="Times New Roman" w:cs="Times New Roman"/>
          <w:sz w:val="28"/>
          <w:szCs w:val="28"/>
          <w:lang w:val="uk-UA"/>
        </w:rPr>
        <w:t>го</w:t>
      </w:r>
      <w:r w:rsidRPr="00B55203">
        <w:rPr>
          <w:rFonts w:ascii="Times New Roman" w:hAnsi="Times New Roman" w:cs="Times New Roman"/>
          <w:sz w:val="28"/>
          <w:szCs w:val="28"/>
          <w:lang w:val="uk-UA"/>
        </w:rPr>
        <w:t xml:space="preserve"> </w:t>
      </w:r>
      <w:r w:rsidR="009002BC" w:rsidRPr="00B55203">
        <w:rPr>
          <w:rFonts w:ascii="Times New Roman" w:hAnsi="Times New Roman" w:cs="Times New Roman"/>
          <w:sz w:val="28"/>
          <w:szCs w:val="28"/>
          <w:lang w:val="uk-UA"/>
        </w:rPr>
        <w:t xml:space="preserve">проекту </w:t>
      </w:r>
      <w:r w:rsidRPr="00B55203">
        <w:rPr>
          <w:rFonts w:ascii="Times New Roman" w:hAnsi="Times New Roman" w:cs="Times New Roman"/>
          <w:sz w:val="28"/>
          <w:szCs w:val="28"/>
          <w:lang w:val="uk-UA"/>
        </w:rPr>
        <w:t>студенти пов</w:t>
      </w:r>
      <w:r w:rsidR="00F706A8" w:rsidRPr="00B55203">
        <w:rPr>
          <w:rFonts w:ascii="Times New Roman" w:hAnsi="Times New Roman" w:cs="Times New Roman"/>
          <w:sz w:val="28"/>
          <w:szCs w:val="28"/>
          <w:lang w:val="uk-UA"/>
        </w:rPr>
        <w:t>инні використовувати су</w:t>
      </w:r>
      <w:r w:rsidRPr="00B55203">
        <w:rPr>
          <w:rFonts w:ascii="Times New Roman" w:hAnsi="Times New Roman" w:cs="Times New Roman"/>
          <w:sz w:val="28"/>
          <w:szCs w:val="28"/>
          <w:lang w:val="uk-UA"/>
        </w:rPr>
        <w:t>часні літературні джерела, а також достов</w:t>
      </w:r>
      <w:r w:rsidR="00F706A8" w:rsidRPr="00B55203">
        <w:rPr>
          <w:rFonts w:ascii="Times New Roman" w:hAnsi="Times New Roman" w:cs="Times New Roman"/>
          <w:sz w:val="28"/>
          <w:szCs w:val="28"/>
          <w:lang w:val="uk-UA"/>
        </w:rPr>
        <w:t>ірні Інтернет-ресурси. Достовір</w:t>
      </w:r>
      <w:r w:rsidRPr="00B55203">
        <w:rPr>
          <w:rFonts w:ascii="Times New Roman" w:hAnsi="Times New Roman" w:cs="Times New Roman"/>
          <w:sz w:val="28"/>
          <w:szCs w:val="28"/>
          <w:lang w:val="uk-UA"/>
        </w:rPr>
        <w:t>ними вважаються ті статті, які опубліковані на наукових сторінках, сайтах</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наукових журналів, офіційних веб-рес</w:t>
      </w:r>
      <w:r w:rsidR="00F706A8" w:rsidRPr="00B55203">
        <w:rPr>
          <w:rFonts w:ascii="Times New Roman" w:hAnsi="Times New Roman" w:cs="Times New Roman"/>
          <w:sz w:val="28"/>
          <w:szCs w:val="28"/>
          <w:lang w:val="uk-UA"/>
        </w:rPr>
        <w:t>урсах компаній та фірм. Вони по</w:t>
      </w:r>
      <w:r w:rsidRPr="00B55203">
        <w:rPr>
          <w:rFonts w:ascii="Times New Roman" w:hAnsi="Times New Roman" w:cs="Times New Roman"/>
          <w:sz w:val="28"/>
          <w:szCs w:val="28"/>
          <w:lang w:val="uk-UA"/>
        </w:rPr>
        <w:t>винні мати постійну URL-адресу.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Використані літературні джерела повинні бути актуальні та якомога</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новіші. Рекомендується використовувати с</w:t>
      </w:r>
      <w:r w:rsidR="00F706A8" w:rsidRPr="00B55203">
        <w:rPr>
          <w:rFonts w:ascii="Times New Roman" w:hAnsi="Times New Roman" w:cs="Times New Roman"/>
          <w:sz w:val="28"/>
          <w:szCs w:val="28"/>
          <w:lang w:val="uk-UA"/>
        </w:rPr>
        <w:t>татті з наукових журналів, в то</w:t>
      </w:r>
      <w:r w:rsidRPr="00B55203">
        <w:rPr>
          <w:rFonts w:ascii="Times New Roman" w:hAnsi="Times New Roman" w:cs="Times New Roman"/>
          <w:sz w:val="28"/>
          <w:szCs w:val="28"/>
          <w:lang w:val="uk-UA"/>
        </w:rPr>
        <w:t xml:space="preserve">му </w:t>
      </w:r>
      <w:r w:rsidRPr="00B55203">
        <w:rPr>
          <w:rFonts w:ascii="Times New Roman" w:hAnsi="Times New Roman" w:cs="Times New Roman"/>
          <w:sz w:val="28"/>
          <w:szCs w:val="28"/>
          <w:lang w:val="uk-UA"/>
        </w:rPr>
        <w:lastRenderedPageBreak/>
        <w:t>числі іншомовних. Для пошуку таки</w:t>
      </w:r>
      <w:r w:rsidR="00F706A8" w:rsidRPr="00B55203">
        <w:rPr>
          <w:rFonts w:ascii="Times New Roman" w:hAnsi="Times New Roman" w:cs="Times New Roman"/>
          <w:sz w:val="28"/>
          <w:szCs w:val="28"/>
          <w:lang w:val="uk-UA"/>
        </w:rPr>
        <w:t>х статей рекомендується користу</w:t>
      </w:r>
      <w:r w:rsidRPr="00B55203">
        <w:rPr>
          <w:rFonts w:ascii="Times New Roman" w:hAnsi="Times New Roman" w:cs="Times New Roman"/>
          <w:sz w:val="28"/>
          <w:szCs w:val="28"/>
          <w:lang w:val="uk-UA"/>
        </w:rPr>
        <w:t>ватися наукометричними базами наукових публікацій, такими як Scopus,</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Web of </w:t>
      </w:r>
      <w:r w:rsidR="00DE2CA4">
        <w:rPr>
          <w:rFonts w:ascii="Times New Roman" w:hAnsi="Times New Roman" w:cs="Times New Roman"/>
          <w:sz w:val="28"/>
          <w:szCs w:val="28"/>
          <w:lang w:val="en-US"/>
        </w:rPr>
        <w:t>Science</w:t>
      </w:r>
      <w:r w:rsidR="00DE2CA4" w:rsidRPr="00DE2CA4">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Knowledge, eLIBRARY, Google Sc</w:t>
      </w:r>
      <w:r w:rsidR="00F706A8" w:rsidRPr="00B55203">
        <w:rPr>
          <w:rFonts w:ascii="Times New Roman" w:hAnsi="Times New Roman" w:cs="Times New Roman"/>
          <w:sz w:val="28"/>
          <w:szCs w:val="28"/>
          <w:lang w:val="uk-UA"/>
        </w:rPr>
        <w:t>holar, електронний ресурс Націо</w:t>
      </w:r>
      <w:r w:rsidRPr="00B55203">
        <w:rPr>
          <w:rFonts w:ascii="Times New Roman" w:hAnsi="Times New Roman" w:cs="Times New Roman"/>
          <w:sz w:val="28"/>
          <w:szCs w:val="28"/>
          <w:lang w:val="uk-UA"/>
        </w:rPr>
        <w:t>нальної бібліотеки</w:t>
      </w:r>
      <w:r w:rsidR="00DE2CA4">
        <w:rPr>
          <w:rFonts w:ascii="Times New Roman" w:hAnsi="Times New Roman" w:cs="Times New Roman"/>
          <w:sz w:val="28"/>
          <w:szCs w:val="28"/>
          <w:lang w:val="uk-UA"/>
        </w:rPr>
        <w:t xml:space="preserve"> України ім. В. І. Вернадського</w:t>
      </w:r>
      <w:r w:rsidRPr="00B55203">
        <w:rPr>
          <w:rFonts w:ascii="Times New Roman" w:hAnsi="Times New Roman" w:cs="Times New Roman"/>
          <w:sz w:val="28"/>
          <w:szCs w:val="28"/>
          <w:lang w:val="uk-UA"/>
        </w:rPr>
        <w:t>.</w:t>
      </w:r>
    </w:p>
    <w:p w:rsidR="00C7183B" w:rsidRPr="00B55203" w:rsidRDefault="00C7183B" w:rsidP="007D470F">
      <w:pPr>
        <w:pStyle w:val="11"/>
        <w:spacing w:before="0" w:after="0"/>
        <w:ind w:firstLine="709"/>
        <w:jc w:val="both"/>
        <w:rPr>
          <w:sz w:val="28"/>
          <w:szCs w:val="28"/>
          <w:lang w:val="uk-UA"/>
        </w:rPr>
      </w:pPr>
      <w:r w:rsidRPr="00B55203">
        <w:rPr>
          <w:sz w:val="28"/>
          <w:szCs w:val="28"/>
          <w:lang w:val="uk-UA"/>
        </w:rPr>
        <w:t>Посилаючись на структурні елементи роботи, треба використовувати такі вирази: «у розділі 2», «див. 3.1», «відповідно до 2.3.1», «(рисунок 1.2)», «відповідно до таблиці 1.2», «згідно з формулою (1.1)», «у формул</w:t>
      </w:r>
      <w:r w:rsidR="00A41707" w:rsidRPr="00B55203">
        <w:rPr>
          <w:sz w:val="28"/>
          <w:szCs w:val="28"/>
          <w:lang w:val="uk-UA"/>
        </w:rPr>
        <w:t>ах (1.2 -1.5)», «(додаток Б)</w:t>
      </w:r>
      <w:r w:rsidRPr="00B55203">
        <w:rPr>
          <w:sz w:val="28"/>
          <w:szCs w:val="28"/>
          <w:lang w:val="uk-UA"/>
        </w:rPr>
        <w:t>.</w:t>
      </w:r>
      <w:r w:rsidR="00A41707" w:rsidRPr="00B55203">
        <w:rPr>
          <w:sz w:val="28"/>
          <w:szCs w:val="28"/>
          <w:lang w:val="uk-UA"/>
        </w:rPr>
        <w:t xml:space="preserve"> </w:t>
      </w:r>
      <w:r w:rsidRPr="00B55203">
        <w:rPr>
          <w:sz w:val="28"/>
          <w:szCs w:val="28"/>
          <w:lang w:val="uk-UA"/>
        </w:rPr>
        <w:t>Дозволяється в посиланні використовувати загальноприйняті скорочення, наприклад, «згідно з рис. 1», «див. табл. 2.3» тощо.</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Додатки</w:t>
      </w:r>
      <w:r w:rsidRPr="00B55203">
        <w:rPr>
          <w:rFonts w:ascii="Times New Roman" w:hAnsi="Times New Roman" w:cs="Times New Roman"/>
          <w:sz w:val="28"/>
          <w:szCs w:val="28"/>
          <w:lang w:val="uk-UA"/>
        </w:rPr>
        <w:t xml:space="preserve"> слід оформл</w:t>
      </w:r>
      <w:r w:rsidR="00DE2CA4">
        <w:rPr>
          <w:rFonts w:ascii="Times New Roman" w:hAnsi="Times New Roman" w:cs="Times New Roman"/>
          <w:sz w:val="28"/>
          <w:szCs w:val="28"/>
          <w:lang w:val="uk-UA"/>
        </w:rPr>
        <w:t>я</w:t>
      </w:r>
      <w:r w:rsidRPr="00B55203">
        <w:rPr>
          <w:rFonts w:ascii="Times New Roman" w:hAnsi="Times New Roman" w:cs="Times New Roman"/>
          <w:sz w:val="28"/>
          <w:szCs w:val="28"/>
          <w:lang w:val="uk-UA"/>
        </w:rPr>
        <w:t>ти у вигляді окремої частини, розташовуючи</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їх після переліку посилань.</w:t>
      </w:r>
      <w:r w:rsidR="00F706A8" w:rsidRPr="00B55203">
        <w:rPr>
          <w:rFonts w:ascii="Times New Roman" w:hAnsi="Times New Roman" w:cs="Times New Roman"/>
          <w:sz w:val="28"/>
          <w:szCs w:val="28"/>
          <w:lang w:val="uk-UA"/>
        </w:rPr>
        <w:t xml:space="preserve"> </w:t>
      </w:r>
      <w:r w:rsidR="009002BC" w:rsidRPr="00B55203">
        <w:rPr>
          <w:rFonts w:ascii="Times New Roman" w:hAnsi="Times New Roman" w:cs="Times New Roman"/>
          <w:sz w:val="28"/>
          <w:szCs w:val="28"/>
          <w:lang w:val="uk-UA"/>
        </w:rPr>
        <w:t xml:space="preserve">Додатки містять матеріали довідкового характеру у вигляді таблиць, графіків, комп'ютерних програм і роздруківок результатів, параметрів окремих елементів і вузлів, використовуваних у проектованому пристрої. </w:t>
      </w:r>
      <w:r w:rsidRPr="00B55203">
        <w:rPr>
          <w:rFonts w:ascii="Times New Roman" w:hAnsi="Times New Roman" w:cs="Times New Roman"/>
          <w:sz w:val="28"/>
          <w:szCs w:val="28"/>
          <w:lang w:val="uk-UA"/>
        </w:rPr>
        <w:t>Перший аркуш додатків містить лише слово «ДОДАТКИ» по центру</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аркуша. Далі додатки розміщуються в порядку появи посилань на них у</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тексті курсово</w:t>
      </w:r>
      <w:r w:rsidR="009002BC" w:rsidRPr="00B55203">
        <w:rPr>
          <w:rFonts w:ascii="Times New Roman" w:hAnsi="Times New Roman" w:cs="Times New Roman"/>
          <w:sz w:val="28"/>
          <w:szCs w:val="28"/>
          <w:lang w:val="uk-UA"/>
        </w:rPr>
        <w:t>го</w:t>
      </w:r>
      <w:r w:rsidRPr="00B55203">
        <w:rPr>
          <w:rFonts w:ascii="Times New Roman" w:hAnsi="Times New Roman" w:cs="Times New Roman"/>
          <w:sz w:val="28"/>
          <w:szCs w:val="28"/>
          <w:lang w:val="uk-UA"/>
        </w:rPr>
        <w:t xml:space="preserve"> </w:t>
      </w:r>
      <w:r w:rsidR="009002BC" w:rsidRPr="00B55203">
        <w:rPr>
          <w:rFonts w:ascii="Times New Roman" w:hAnsi="Times New Roman" w:cs="Times New Roman"/>
          <w:sz w:val="28"/>
          <w:szCs w:val="28"/>
          <w:lang w:val="uk-UA"/>
        </w:rPr>
        <w:t>проекту</w:t>
      </w:r>
      <w:r w:rsidRPr="00B55203">
        <w:rPr>
          <w:rFonts w:ascii="Times New Roman" w:hAnsi="Times New Roman" w:cs="Times New Roman"/>
          <w:sz w:val="28"/>
          <w:szCs w:val="28"/>
          <w:lang w:val="uk-UA"/>
        </w:rPr>
        <w:t>. Кожен наступний додаток повинен починатись з</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нової сторінки. Додаток повинен мати заголовок (напр., «Додаток А»), надрукований в першому рядку аркуша, та назву (напр., «Схема електрична</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структурна») в другому рядку. Вирівнювання – по центру. Додатки слід</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позначати послідовно великими літерами української абетки, за винятком</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літер Ґ, Є, З, І, Ї, Й, О, Ч, Ь. Допускається розміщення додатків на аркушах</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альбомної орієнтації.</w:t>
      </w:r>
    </w:p>
    <w:p w:rsidR="00E772CF" w:rsidRPr="00B55203" w:rsidRDefault="00E772CF" w:rsidP="007D470F">
      <w:pPr>
        <w:spacing w:after="0" w:line="240" w:lineRule="auto"/>
        <w:ind w:firstLine="709"/>
        <w:jc w:val="both"/>
        <w:rPr>
          <w:rFonts w:ascii="Times New Roman" w:hAnsi="Times New Roman" w:cs="Times New Roman"/>
          <w:b/>
          <w:sz w:val="28"/>
          <w:szCs w:val="28"/>
          <w:lang w:val="uk-UA"/>
        </w:rPr>
      </w:pPr>
    </w:p>
    <w:p w:rsidR="00886823" w:rsidRPr="00B55203" w:rsidRDefault="00E772CF"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1.</w:t>
      </w:r>
      <w:r w:rsidR="00CA0756" w:rsidRPr="00B55203">
        <w:rPr>
          <w:rFonts w:ascii="Times New Roman" w:hAnsi="Times New Roman" w:cs="Times New Roman"/>
          <w:b/>
          <w:sz w:val="28"/>
          <w:szCs w:val="28"/>
          <w:lang w:val="uk-UA"/>
        </w:rPr>
        <w:t>4</w:t>
      </w:r>
      <w:r w:rsidRPr="00B55203">
        <w:rPr>
          <w:rFonts w:ascii="Times New Roman" w:hAnsi="Times New Roman" w:cs="Times New Roman"/>
          <w:b/>
          <w:sz w:val="28"/>
          <w:szCs w:val="28"/>
          <w:lang w:val="uk-UA"/>
        </w:rPr>
        <w:t xml:space="preserve"> </w:t>
      </w:r>
      <w:r w:rsidR="00886823" w:rsidRPr="00B55203">
        <w:rPr>
          <w:rFonts w:ascii="Times New Roman" w:hAnsi="Times New Roman" w:cs="Times New Roman"/>
          <w:b/>
          <w:sz w:val="28"/>
          <w:szCs w:val="28"/>
          <w:lang w:val="uk-UA"/>
        </w:rPr>
        <w:t xml:space="preserve">Рекомендації до оформлення </w:t>
      </w:r>
      <w:r w:rsidR="0040378B" w:rsidRPr="00B55203">
        <w:rPr>
          <w:rFonts w:ascii="Times New Roman" w:hAnsi="Times New Roman" w:cs="Times New Roman"/>
          <w:b/>
          <w:sz w:val="28"/>
          <w:szCs w:val="28"/>
          <w:lang w:val="uk-UA"/>
        </w:rPr>
        <w:t>пояснювальної записки ККП</w:t>
      </w:r>
    </w:p>
    <w:p w:rsidR="00E772CF" w:rsidRPr="00B55203" w:rsidRDefault="00E772CF" w:rsidP="007D470F">
      <w:pPr>
        <w:spacing w:after="0" w:line="240" w:lineRule="auto"/>
        <w:ind w:firstLine="709"/>
        <w:jc w:val="both"/>
        <w:rPr>
          <w:rFonts w:ascii="Times New Roman" w:hAnsi="Times New Roman" w:cs="Times New Roman"/>
          <w:b/>
          <w:sz w:val="28"/>
          <w:szCs w:val="28"/>
          <w:lang w:val="uk-UA"/>
        </w:rPr>
      </w:pPr>
    </w:p>
    <w:p w:rsidR="005D07E0" w:rsidRPr="00B55203" w:rsidRDefault="005D07E0" w:rsidP="007D470F">
      <w:pPr>
        <w:pStyle w:val="11"/>
        <w:spacing w:before="0" w:after="0"/>
        <w:ind w:firstLine="709"/>
        <w:jc w:val="both"/>
        <w:rPr>
          <w:sz w:val="28"/>
          <w:szCs w:val="28"/>
          <w:lang w:val="uk-UA"/>
        </w:rPr>
      </w:pPr>
      <w:r w:rsidRPr="00B55203">
        <w:rPr>
          <w:sz w:val="28"/>
          <w:szCs w:val="28"/>
          <w:lang w:val="uk-UA"/>
        </w:rPr>
        <w:t xml:space="preserve">Пояснювальну записку друкують шрифтом Times New Roman на одній сторінці аркуша білого паперу формату А4 (210 × 297 мм) через півтора міжрядкові інтервали кеглем 14. У разі потреби можна також подати таблиці та ілюстрації на аркушах формату А3. Шрифт друку повинен бути чітким, чорного кольору середньої жирності. Щільність тексту повинна бути однаковою. Параметри сторінки: зліва – не менше 25 мм, </w:t>
      </w:r>
      <w:r w:rsidR="00DE2CA4" w:rsidRPr="00B55203">
        <w:rPr>
          <w:sz w:val="28"/>
          <w:szCs w:val="28"/>
          <w:lang w:val="uk-UA"/>
        </w:rPr>
        <w:t>справа</w:t>
      </w:r>
      <w:r w:rsidRPr="00B55203">
        <w:rPr>
          <w:sz w:val="28"/>
          <w:szCs w:val="28"/>
          <w:lang w:val="uk-UA"/>
        </w:rPr>
        <w:t xml:space="preserve"> – не менше 10 мм, зверху та знизу – не менше 20 мм.</w:t>
      </w:r>
      <w:r w:rsidRPr="00B55203">
        <w:rPr>
          <w:spacing w:val="-8"/>
          <w:sz w:val="28"/>
          <w:szCs w:val="28"/>
          <w:lang w:val="uk-UA"/>
        </w:rPr>
        <w:t xml:space="preserve"> Абзаци</w:t>
      </w:r>
      <w:r w:rsidRPr="00B55203">
        <w:rPr>
          <w:sz w:val="28"/>
          <w:szCs w:val="28"/>
          <w:lang w:val="uk-UA"/>
        </w:rPr>
        <w:t xml:space="preserve"> в тексті починаються з відступом 15 мм.</w:t>
      </w:r>
    </w:p>
    <w:p w:rsidR="005D07E0" w:rsidRPr="00B55203" w:rsidRDefault="005D07E0" w:rsidP="007D470F">
      <w:pPr>
        <w:pStyle w:val="11"/>
        <w:spacing w:before="0" w:after="0"/>
        <w:ind w:firstLine="709"/>
        <w:jc w:val="both"/>
        <w:rPr>
          <w:sz w:val="28"/>
          <w:szCs w:val="28"/>
          <w:lang w:val="uk-UA"/>
        </w:rPr>
      </w:pPr>
      <w:r w:rsidRPr="00B55203">
        <w:rPr>
          <w:sz w:val="28"/>
          <w:szCs w:val="28"/>
          <w:lang w:val="uk-UA"/>
        </w:rPr>
        <w:t xml:space="preserve">Загальний обсяг роботи – 40–60 машинописних сторінок. Не допускається використання ксерокопій або </w:t>
      </w:r>
      <w:r w:rsidR="009C34F3" w:rsidRPr="00B55203">
        <w:rPr>
          <w:sz w:val="28"/>
          <w:szCs w:val="28"/>
          <w:lang w:val="uk-UA"/>
        </w:rPr>
        <w:t>відсканованих</w:t>
      </w:r>
      <w:r w:rsidRPr="00B55203">
        <w:rPr>
          <w:sz w:val="28"/>
          <w:szCs w:val="28"/>
          <w:lang w:val="uk-UA"/>
        </w:rPr>
        <w:t xml:space="preserve"> фрагментів тексту.</w:t>
      </w:r>
    </w:p>
    <w:p w:rsidR="005D07E0" w:rsidRPr="00B55203" w:rsidRDefault="005D07E0" w:rsidP="007D470F">
      <w:pPr>
        <w:pStyle w:val="11"/>
        <w:spacing w:before="0" w:after="0"/>
        <w:ind w:firstLine="709"/>
        <w:jc w:val="both"/>
        <w:rPr>
          <w:sz w:val="28"/>
          <w:szCs w:val="28"/>
          <w:lang w:val="uk-UA"/>
        </w:rPr>
      </w:pPr>
      <w:r w:rsidRPr="00B55203">
        <w:rPr>
          <w:b/>
          <w:sz w:val="28"/>
          <w:szCs w:val="28"/>
          <w:lang w:val="uk-UA"/>
        </w:rPr>
        <w:t>Рубрикація записки.</w:t>
      </w:r>
      <w:r w:rsidRPr="00B55203">
        <w:rPr>
          <w:sz w:val="28"/>
          <w:szCs w:val="28"/>
          <w:lang w:val="uk-UA"/>
        </w:rPr>
        <w:t xml:space="preserve"> Записка розбивається на глави (розділи), підрозділи, пункти; кожний з них нумерується. Розділи й підрозділи повинні мати змістовні заголовки. Заголовки друкують з абзацного відступу великими літерами напівжирним шрифтом без крапки в кінці. Дозволено їх розміщення також симетрично до тексту. Заголовки підрозділів, пунктів та підпунктів друкують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w:t>
      </w:r>
    </w:p>
    <w:p w:rsidR="005D07E0" w:rsidRPr="00B55203" w:rsidRDefault="005D07E0"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 xml:space="preserve">Наприкінці заголовка крапка не ставиться; слова в заголовках переносити не можна. Заголовки не підкреслюються. Підрозділ нумерується двома числами - номер розділу й номер підрозділу, розділених крапкою. Наприклад, </w:t>
      </w:r>
    </w:p>
    <w:p w:rsidR="005D07E0" w:rsidRPr="00B55203" w:rsidRDefault="005D07E0"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«2.1. Розрахунок елементів БТС». Знак параграфа не ставиться.</w:t>
      </w:r>
    </w:p>
    <w:p w:rsidR="005D07E0" w:rsidRPr="00B55203" w:rsidRDefault="005D07E0" w:rsidP="007D470F">
      <w:pPr>
        <w:pStyle w:val="11"/>
        <w:spacing w:before="0" w:after="0"/>
        <w:ind w:firstLine="709"/>
        <w:jc w:val="both"/>
        <w:rPr>
          <w:sz w:val="28"/>
          <w:szCs w:val="28"/>
          <w:lang w:val="uk-UA"/>
        </w:rPr>
      </w:pPr>
      <w:r w:rsidRPr="00B55203">
        <w:rPr>
          <w:sz w:val="28"/>
          <w:szCs w:val="28"/>
          <w:lang w:val="uk-UA"/>
        </w:rPr>
        <w:t xml:space="preserve">Відстань між заголовком та текстом повинна дорівнювати не менше ніж </w:t>
      </w:r>
      <w:r w:rsidR="009C34F3" w:rsidRPr="00B55203">
        <w:rPr>
          <w:sz w:val="28"/>
          <w:szCs w:val="28"/>
          <w:lang w:val="uk-UA"/>
        </w:rPr>
        <w:t xml:space="preserve">один </w:t>
      </w:r>
      <w:r w:rsidRPr="00B55203">
        <w:rPr>
          <w:sz w:val="28"/>
          <w:szCs w:val="28"/>
          <w:lang w:val="uk-UA"/>
        </w:rPr>
        <w:t>міжрядкови</w:t>
      </w:r>
      <w:r w:rsidR="009C34F3" w:rsidRPr="00B55203">
        <w:rPr>
          <w:sz w:val="28"/>
          <w:szCs w:val="28"/>
          <w:lang w:val="uk-UA"/>
        </w:rPr>
        <w:t>й</w:t>
      </w:r>
      <w:r w:rsidRPr="00B55203">
        <w:rPr>
          <w:sz w:val="28"/>
          <w:szCs w:val="28"/>
          <w:lang w:val="uk-UA"/>
        </w:rPr>
        <w:t xml:space="preserve"> інтервал.</w:t>
      </w:r>
    </w:p>
    <w:p w:rsidR="005D07E0" w:rsidRPr="00B55203" w:rsidRDefault="005D07E0" w:rsidP="007D470F">
      <w:pPr>
        <w:pStyle w:val="11"/>
        <w:spacing w:before="0" w:after="0"/>
        <w:ind w:firstLine="709"/>
        <w:jc w:val="both"/>
        <w:rPr>
          <w:sz w:val="28"/>
          <w:szCs w:val="28"/>
          <w:lang w:val="uk-UA"/>
        </w:rPr>
      </w:pPr>
      <w:r w:rsidRPr="00B55203">
        <w:rPr>
          <w:sz w:val="28"/>
          <w:szCs w:val="28"/>
          <w:lang w:val="uk-UA"/>
        </w:rPr>
        <w:t>Кожний структурний елемент ККП треба починати з нової сторінки.</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Нумерацію сторінок, розділів, підрозділів, пунктів, підпунктів, рисунків, таблиць, формул подають арабськими цифрами без знака №.</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Першою сторінкою ККП є титульний аркуш, який включають до загальної нумерації сторінок роботи. На титульному аркуші номер сторінки не ставлять, на наступних сторінках номер проставляють без крапки в кінці.</w:t>
      </w:r>
    </w:p>
    <w:p w:rsidR="00D9638F" w:rsidRPr="00B55203" w:rsidRDefault="00D9638F" w:rsidP="007D470F">
      <w:pPr>
        <w:pStyle w:val="11"/>
        <w:spacing w:before="0" w:after="0"/>
        <w:ind w:firstLine="709"/>
        <w:jc w:val="both"/>
        <w:rPr>
          <w:b/>
          <w:bCs/>
          <w:iCs/>
          <w:sz w:val="28"/>
          <w:szCs w:val="28"/>
          <w:lang w:val="uk-UA"/>
        </w:rPr>
      </w:pPr>
      <w:r w:rsidRPr="00B55203">
        <w:rPr>
          <w:b/>
          <w:sz w:val="28"/>
          <w:szCs w:val="28"/>
          <w:lang w:val="uk-UA"/>
        </w:rPr>
        <w:t>Рисунки, т</w:t>
      </w:r>
      <w:r w:rsidRPr="00B55203">
        <w:rPr>
          <w:b/>
          <w:bCs/>
          <w:iCs/>
          <w:sz w:val="28"/>
          <w:szCs w:val="28"/>
          <w:lang w:val="uk-UA"/>
        </w:rPr>
        <w:t>аблиці та формули</w:t>
      </w:r>
    </w:p>
    <w:p w:rsidR="009C34F3" w:rsidRPr="00B55203" w:rsidRDefault="00D9638F"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Усі графічні матеріали курсового проекту (діаграми, графіки, схеми, фотографії, рисунки, кресленики, тощо) повинні мати однаковий підпис «Рисунок». Рисунки і таблиці подають безпосередньо після тексту, де вони згадані вперше, або на наступній сторінці, а за потреби </w:t>
      </w:r>
      <w:r w:rsidR="009C34F3"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 xml:space="preserve"> в</w:t>
      </w:r>
      <w:r w:rsidR="009C34F3"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додатках до роботи.</w:t>
      </w:r>
    </w:p>
    <w:p w:rsidR="00D9638F" w:rsidRPr="00B55203" w:rsidRDefault="00D9638F" w:rsidP="00585B40">
      <w:pPr>
        <w:spacing w:after="0" w:line="240" w:lineRule="auto"/>
        <w:ind w:firstLine="709"/>
        <w:jc w:val="both"/>
        <w:rPr>
          <w:sz w:val="28"/>
          <w:szCs w:val="28"/>
          <w:lang w:val="uk-UA"/>
        </w:rPr>
      </w:pPr>
      <w:r w:rsidRPr="00B55203">
        <w:rPr>
          <w:rFonts w:ascii="Times New Roman" w:hAnsi="Times New Roman" w:cs="Times New Roman"/>
          <w:sz w:val="28"/>
          <w:szCs w:val="28"/>
          <w:lang w:val="uk-UA"/>
        </w:rPr>
        <w:t xml:space="preserve">Рисунки і таблиці, які розміщено на окремих сторінках включають до загальної нумерації сторінок. Рисунки нумерують наскрізно арабськими цифрами, крім рисунків у додатках. Дозволено рисунки нумерувати в межах кожного розділу. У цьому разі номер рисунка складається з номера розділу та порядкового номера рисунка в цьому розділі, які відокремлюють крапкою, наприклад: «Рисунок 1.2 </w:t>
      </w:r>
      <w:r w:rsidRPr="00B55203">
        <w:rPr>
          <w:rFonts w:ascii="Times New Roman" w:hAnsi="Times New Roman" w:cs="Times New Roman"/>
          <w:sz w:val="28"/>
          <w:szCs w:val="28"/>
          <w:lang w:val="uk-UA" w:eastAsia="ru-RU"/>
        </w:rPr>
        <w:t xml:space="preserve">— </w:t>
      </w:r>
      <w:r w:rsidRPr="00B55203">
        <w:rPr>
          <w:rFonts w:ascii="Times New Roman" w:hAnsi="Times New Roman" w:cs="Times New Roman"/>
          <w:sz w:val="28"/>
          <w:szCs w:val="28"/>
          <w:lang w:val="uk-UA"/>
        </w:rPr>
        <w:t xml:space="preserve">». Назва рисунка має відображати його зміст, бути конкретною та стислою. Назву рисунка друкують з великої літери та розміщують під ним посередині </w:t>
      </w:r>
      <w:r w:rsidRPr="00585B40">
        <w:rPr>
          <w:rFonts w:ascii="Times New Roman" w:hAnsi="Times New Roman" w:cs="Times New Roman"/>
          <w:sz w:val="28"/>
          <w:szCs w:val="28"/>
          <w:lang w:val="uk-UA"/>
        </w:rPr>
        <w:t>рядка, наприклад;  «Рисунок 2.1 —  Структурна схема приладу».</w:t>
      </w:r>
      <w:r w:rsidR="00585B40" w:rsidRPr="00585B40">
        <w:rPr>
          <w:rFonts w:ascii="Times New Roman" w:hAnsi="Times New Roman" w:cs="Times New Roman"/>
          <w:sz w:val="28"/>
          <w:szCs w:val="28"/>
          <w:lang w:val="uk-UA"/>
        </w:rPr>
        <w:t xml:space="preserve"> </w:t>
      </w:r>
      <w:r w:rsidRPr="00585B40">
        <w:rPr>
          <w:rFonts w:ascii="Times New Roman" w:hAnsi="Times New Roman" w:cs="Times New Roman"/>
          <w:sz w:val="28"/>
          <w:szCs w:val="28"/>
          <w:lang w:val="uk-UA"/>
        </w:rPr>
        <w:t>Цифровий матеріал, як правило, повинен оформлятися</w:t>
      </w:r>
      <w:r w:rsidR="009C34F3" w:rsidRPr="00585B40">
        <w:rPr>
          <w:rFonts w:ascii="Times New Roman" w:hAnsi="Times New Roman" w:cs="Times New Roman"/>
          <w:sz w:val="28"/>
          <w:szCs w:val="28"/>
          <w:lang w:val="uk-UA"/>
        </w:rPr>
        <w:t xml:space="preserve"> у вигляді таблиць (див. рис. </w:t>
      </w:r>
      <w:r w:rsidRPr="00585B40">
        <w:rPr>
          <w:rFonts w:ascii="Times New Roman" w:hAnsi="Times New Roman" w:cs="Times New Roman"/>
          <w:sz w:val="28"/>
          <w:szCs w:val="28"/>
          <w:lang w:val="uk-UA"/>
        </w:rPr>
        <w:t>1).</w:t>
      </w:r>
    </w:p>
    <w:p w:rsidR="00D9638F" w:rsidRPr="00B55203" w:rsidRDefault="00D9638F" w:rsidP="007D470F">
      <w:pPr>
        <w:pStyle w:val="11"/>
        <w:spacing w:before="0" w:after="0"/>
        <w:ind w:firstLine="709"/>
        <w:rPr>
          <w:sz w:val="28"/>
          <w:szCs w:val="28"/>
          <w:lang w:val="uk-UA"/>
        </w:rPr>
      </w:pPr>
      <w:r w:rsidRPr="00B55203">
        <w:rPr>
          <w:sz w:val="28"/>
          <w:szCs w:val="28"/>
          <w:lang w:val="uk-UA"/>
        </w:rPr>
        <w:t>Таблиця (номер) – Назва таблиці</w:t>
      </w:r>
    </w:p>
    <w:tbl>
      <w:tblPr>
        <w:tblW w:w="8588" w:type="dxa"/>
        <w:jc w:val="center"/>
        <w:tblInd w:w="-108" w:type="dxa"/>
        <w:tblLayout w:type="fixed"/>
        <w:tblCellMar>
          <w:left w:w="0" w:type="dxa"/>
          <w:right w:w="0" w:type="dxa"/>
        </w:tblCellMar>
        <w:tblLook w:val="0000"/>
      </w:tblPr>
      <w:tblGrid>
        <w:gridCol w:w="960"/>
        <w:gridCol w:w="1864"/>
        <w:gridCol w:w="1033"/>
        <w:gridCol w:w="1034"/>
        <w:gridCol w:w="1034"/>
        <w:gridCol w:w="1034"/>
        <w:gridCol w:w="1629"/>
      </w:tblGrid>
      <w:tr w:rsidR="00D9638F" w:rsidRPr="00B55203" w:rsidTr="00CA0756">
        <w:trPr>
          <w:cantSplit/>
          <w:jc w:val="center"/>
        </w:trPr>
        <w:tc>
          <w:tcPr>
            <w:tcW w:w="960" w:type="dxa"/>
            <w:vMerge w:val="restart"/>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Головка </w:t>
            </w:r>
          </w:p>
        </w:tc>
        <w:tc>
          <w:tcPr>
            <w:tcW w:w="1864" w:type="dxa"/>
            <w:vMerge w:val="restart"/>
            <w:tcBorders>
              <w:top w:val="single" w:sz="8" w:space="0" w:color="000000"/>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2067" w:type="dxa"/>
            <w:gridSpan w:val="2"/>
            <w:tcBorders>
              <w:top w:val="single" w:sz="8" w:space="0" w:color="000000"/>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2068" w:type="dxa"/>
            <w:gridSpan w:val="2"/>
            <w:tcBorders>
              <w:top w:val="single" w:sz="8" w:space="0" w:color="000000"/>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629" w:type="dxa"/>
            <w:tcBorders>
              <w:left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Заголовки колонок</w:t>
            </w:r>
          </w:p>
        </w:tc>
      </w:tr>
      <w:tr w:rsidR="00D9638F" w:rsidRPr="00B55203" w:rsidTr="00CA0756">
        <w:trPr>
          <w:cantSplit/>
          <w:jc w:val="center"/>
        </w:trPr>
        <w:tc>
          <w:tcPr>
            <w:tcW w:w="960" w:type="dxa"/>
            <w:vMerge/>
            <w:shd w:val="clear" w:color="auto" w:fill="auto"/>
          </w:tcPr>
          <w:p w:rsidR="00D9638F" w:rsidRPr="00B55203" w:rsidRDefault="00D9638F" w:rsidP="00960DF7">
            <w:pPr>
              <w:pStyle w:val="11"/>
              <w:spacing w:before="0" w:after="0"/>
              <w:rPr>
                <w:sz w:val="20"/>
                <w:szCs w:val="20"/>
                <w:lang w:val="uk-UA"/>
              </w:rPr>
            </w:pPr>
          </w:p>
        </w:tc>
        <w:tc>
          <w:tcPr>
            <w:tcW w:w="1864" w:type="dxa"/>
            <w:vMerge/>
            <w:tcBorders>
              <w:top w:val="single" w:sz="8" w:space="0" w:color="000000"/>
              <w:left w:val="single" w:sz="8" w:space="0" w:color="000000"/>
              <w:bottom w:val="single" w:sz="8" w:space="0" w:color="000000"/>
            </w:tcBorders>
            <w:shd w:val="clear" w:color="auto" w:fill="auto"/>
            <w:vAlign w:val="center"/>
          </w:tcPr>
          <w:p w:rsidR="00D9638F" w:rsidRPr="00B55203" w:rsidRDefault="00D9638F" w:rsidP="00960DF7">
            <w:pPr>
              <w:snapToGrid w:val="0"/>
              <w:spacing w:after="0" w:line="240" w:lineRule="auto"/>
              <w:rPr>
                <w:rFonts w:ascii="Times New Roman" w:hAnsi="Times New Roman" w:cs="Times New Roman"/>
                <w:sz w:val="20"/>
                <w:szCs w:val="20"/>
                <w:lang w:val="uk-UA"/>
              </w:rPr>
            </w:pPr>
          </w:p>
        </w:tc>
        <w:tc>
          <w:tcPr>
            <w:tcW w:w="1033"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629" w:type="dxa"/>
            <w:tcBorders>
              <w:left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Підзаголовки колонок</w:t>
            </w:r>
          </w:p>
        </w:tc>
      </w:tr>
      <w:tr w:rsidR="00D9638F" w:rsidRPr="00B55203" w:rsidTr="00CA0756">
        <w:trPr>
          <w:jc w:val="center"/>
        </w:trPr>
        <w:tc>
          <w:tcPr>
            <w:tcW w:w="960" w:type="dxa"/>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xml:space="preserve">Рядки </w:t>
            </w:r>
          </w:p>
        </w:tc>
        <w:tc>
          <w:tcPr>
            <w:tcW w:w="186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3"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629" w:type="dxa"/>
            <w:tcBorders>
              <w:left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r>
      <w:tr w:rsidR="00D9638F" w:rsidRPr="00B55203" w:rsidTr="00CA0756">
        <w:trPr>
          <w:jc w:val="center"/>
        </w:trPr>
        <w:tc>
          <w:tcPr>
            <w:tcW w:w="960" w:type="dxa"/>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86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3"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629" w:type="dxa"/>
            <w:tcBorders>
              <w:left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r>
      <w:tr w:rsidR="00D9638F" w:rsidRPr="00B55203" w:rsidTr="00CA0756">
        <w:trPr>
          <w:jc w:val="center"/>
        </w:trPr>
        <w:tc>
          <w:tcPr>
            <w:tcW w:w="960" w:type="dxa"/>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86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3"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034" w:type="dxa"/>
            <w:tcBorders>
              <w:left w:val="single" w:sz="8" w:space="0" w:color="000000"/>
              <w:bottom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629" w:type="dxa"/>
            <w:tcBorders>
              <w:left w:val="single" w:sz="8" w:space="0" w:color="000000"/>
            </w:tcBorders>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r>
      <w:tr w:rsidR="00D9638F" w:rsidRPr="00B55203" w:rsidTr="00CA0756">
        <w:trPr>
          <w:jc w:val="center"/>
        </w:trPr>
        <w:tc>
          <w:tcPr>
            <w:tcW w:w="960" w:type="dxa"/>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c>
          <w:tcPr>
            <w:tcW w:w="1864" w:type="dxa"/>
            <w:shd w:val="clear" w:color="auto" w:fill="auto"/>
            <w:vAlign w:val="center"/>
          </w:tcPr>
          <w:p w:rsidR="00D9638F" w:rsidRPr="00B55203" w:rsidRDefault="00D9638F" w:rsidP="00960DF7">
            <w:pPr>
              <w:pStyle w:val="11"/>
              <w:spacing w:before="0" w:after="0"/>
              <w:jc w:val="center"/>
              <w:rPr>
                <w:sz w:val="20"/>
                <w:szCs w:val="20"/>
                <w:lang w:val="uk-UA"/>
              </w:rPr>
            </w:pPr>
            <w:r w:rsidRPr="00B55203">
              <w:rPr>
                <w:sz w:val="20"/>
                <w:szCs w:val="20"/>
                <w:lang w:val="uk-UA"/>
              </w:rPr>
              <w:t>Колонка для заголовків рядків</w:t>
            </w:r>
          </w:p>
        </w:tc>
        <w:tc>
          <w:tcPr>
            <w:tcW w:w="4135" w:type="dxa"/>
            <w:gridSpan w:val="4"/>
            <w:shd w:val="clear" w:color="auto" w:fill="auto"/>
            <w:vAlign w:val="center"/>
          </w:tcPr>
          <w:p w:rsidR="00D9638F" w:rsidRPr="00B55203" w:rsidRDefault="00D9638F" w:rsidP="00960DF7">
            <w:pPr>
              <w:pStyle w:val="11"/>
              <w:spacing w:before="0" w:after="0"/>
              <w:jc w:val="center"/>
              <w:rPr>
                <w:sz w:val="20"/>
                <w:szCs w:val="20"/>
                <w:lang w:val="uk-UA"/>
              </w:rPr>
            </w:pPr>
            <w:r w:rsidRPr="00B55203">
              <w:rPr>
                <w:sz w:val="20"/>
                <w:szCs w:val="20"/>
                <w:lang w:val="uk-UA"/>
              </w:rPr>
              <w:t>Колонки</w:t>
            </w:r>
          </w:p>
        </w:tc>
        <w:tc>
          <w:tcPr>
            <w:tcW w:w="1629" w:type="dxa"/>
            <w:shd w:val="clear" w:color="auto" w:fill="auto"/>
          </w:tcPr>
          <w:p w:rsidR="00D9638F" w:rsidRPr="00B55203" w:rsidRDefault="00D9638F" w:rsidP="00960DF7">
            <w:pPr>
              <w:pStyle w:val="11"/>
              <w:spacing w:before="0" w:after="0"/>
              <w:rPr>
                <w:sz w:val="20"/>
                <w:szCs w:val="20"/>
                <w:lang w:val="uk-UA"/>
              </w:rPr>
            </w:pPr>
            <w:r w:rsidRPr="00B55203">
              <w:rPr>
                <w:sz w:val="20"/>
                <w:szCs w:val="20"/>
                <w:lang w:val="uk-UA"/>
              </w:rPr>
              <w:t> </w:t>
            </w:r>
          </w:p>
        </w:tc>
      </w:tr>
    </w:tbl>
    <w:p w:rsidR="00D9638F" w:rsidRPr="00B55203" w:rsidRDefault="00D9638F" w:rsidP="007D470F">
      <w:pPr>
        <w:pStyle w:val="11"/>
        <w:spacing w:before="0" w:after="0"/>
        <w:ind w:firstLine="709"/>
        <w:jc w:val="center"/>
        <w:rPr>
          <w:sz w:val="28"/>
          <w:szCs w:val="28"/>
          <w:lang w:val="uk-UA"/>
        </w:rPr>
      </w:pPr>
      <w:r w:rsidRPr="00B55203">
        <w:rPr>
          <w:bCs/>
          <w:sz w:val="28"/>
          <w:szCs w:val="28"/>
          <w:lang w:val="uk-UA"/>
        </w:rPr>
        <w:t xml:space="preserve">Рисунок 1 </w:t>
      </w:r>
      <w:r w:rsidRPr="00B55203">
        <w:rPr>
          <w:sz w:val="28"/>
          <w:szCs w:val="28"/>
          <w:lang w:val="uk-UA"/>
        </w:rPr>
        <w:t xml:space="preserve">– </w:t>
      </w:r>
      <w:r w:rsidRPr="00B55203">
        <w:rPr>
          <w:bCs/>
          <w:sz w:val="28"/>
          <w:szCs w:val="28"/>
          <w:lang w:val="uk-UA"/>
        </w:rPr>
        <w:t>Приклад побудови таблиці</w:t>
      </w:r>
    </w:p>
    <w:p w:rsidR="00960DF7" w:rsidRPr="00B55203" w:rsidRDefault="00960DF7" w:rsidP="007D470F">
      <w:pPr>
        <w:pStyle w:val="11"/>
        <w:spacing w:before="0" w:after="0"/>
        <w:ind w:firstLine="709"/>
        <w:jc w:val="both"/>
        <w:rPr>
          <w:sz w:val="28"/>
          <w:szCs w:val="28"/>
          <w:lang w:val="uk-UA"/>
        </w:rPr>
      </w:pPr>
    </w:p>
    <w:p w:rsidR="00D9638F" w:rsidRPr="00B55203" w:rsidRDefault="00D9638F" w:rsidP="007D470F">
      <w:pPr>
        <w:pStyle w:val="11"/>
        <w:spacing w:before="0" w:after="0"/>
        <w:ind w:firstLine="709"/>
        <w:jc w:val="both"/>
        <w:rPr>
          <w:sz w:val="28"/>
          <w:szCs w:val="28"/>
          <w:lang w:val="uk-UA" w:eastAsia="ru-RU"/>
        </w:rPr>
      </w:pPr>
      <w:r w:rsidRPr="00B55203">
        <w:rPr>
          <w:sz w:val="28"/>
          <w:szCs w:val="28"/>
          <w:lang w:val="uk-UA"/>
        </w:rPr>
        <w:t xml:space="preserve">Таблиці нумерують наскрізно арабськими цифрами, крім таблиць у додатках. Дозволено таблиці нумерувати в межах кожного розділу. У цьому разі номер таблиці складається з номера розділу та порядкового номера таблиці в цьому розділі, які відокремлюють крапкою. Назву таблиці друкують з великої літери і розміщують над таблицею з абзацного відступу, наприклад: «Таблиця </w:t>
      </w:r>
      <w:r w:rsidRPr="00B55203">
        <w:rPr>
          <w:sz w:val="28"/>
          <w:szCs w:val="28"/>
          <w:lang w:val="uk-UA"/>
        </w:rPr>
        <w:lastRenderedPageBreak/>
        <w:t>1.2 — Характеристики приладу». Слово «Таблиця» подають лише один раз над першою частиною таблиці. Над іншими частинами таблиці з абзацного відступу друкують «Продовження таблиці » і вказують номер таблиці, наприклад: «Продовження таблиці 1.2».</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Формули розміщують по центру сторінки, дотримуючись симетрії</w:t>
      </w:r>
      <w:r w:rsidRPr="00B55203">
        <w:rPr>
          <w:i/>
          <w:sz w:val="28"/>
          <w:szCs w:val="28"/>
          <w:lang w:val="uk-UA"/>
        </w:rPr>
        <w:t>.</w:t>
      </w:r>
      <w:r w:rsidRPr="00B55203">
        <w:rPr>
          <w:sz w:val="28"/>
          <w:szCs w:val="28"/>
          <w:lang w:val="uk-UA"/>
        </w:rPr>
        <w:t xml:space="preserve"> Крім того, формули потрібно виділяти з тексту, залишаючи вище і нижче кожної формули один вільний рядок. </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Формули, за винятком формул, наведених в додатках, потрібно нумерувати наскрізною нумерацією арабськими цифрами, які записують на рівні формули праворуч у крайньому положенні в круглих дужках. Одну формулу позначають (1). Нумерують лише ті формули, на які є посилання в тексті роботи чи додатка.</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Формули, наведені в додатках, потрібно нумерувати окремою нумерацією арабськими цифрами в межах кожного додатку з додаванням перед кожною цифрою позначення додатку, наприклад; «…у формулі (В.1) ».</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 xml:space="preserve">Допускається нумерація формул в межах розділу. В цьому випадку номер формули складається з номера розділу та порядкового номера формули в розділі, розділених крапкою. </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Для позначення фізичних величин використовують міжнародні або українські їх позначення. Літерні позначення одиниць потрібно виконувати прямим шрифтом. Крапку, як знак скорочення одиниці, не ставлять.</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Позначення одиниць проставляють після числового значення величини та розташовують в один рядок з ними (без перенесення на наступний рядок). Між цифрою і позначенням одиниці слід залишити проміжок в один знак (100 kW або 100 кВт). Виняток складають позначення у вигляді знаку, піднятого над рядком (20˚С).</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У тексті документа числа з позначенням фізичної величини слід писати цифрами, а без позначення – словами (котушку просушити два рази).</w:t>
      </w:r>
      <w:r w:rsidR="00DE2CA4">
        <w:rPr>
          <w:sz w:val="28"/>
          <w:szCs w:val="28"/>
          <w:lang w:val="uk-UA"/>
        </w:rPr>
        <w:t xml:space="preserve"> </w:t>
      </w:r>
      <w:r w:rsidRPr="00B55203">
        <w:rPr>
          <w:sz w:val="28"/>
          <w:szCs w:val="28"/>
          <w:lang w:val="uk-UA"/>
        </w:rPr>
        <w:t>При написанні величин з межами відхилення слід заключати числа в дужки (100,0 ± 0,1) Вт.</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Пояснення символів і число</w:t>
      </w:r>
      <w:r w:rsidR="00585B40">
        <w:rPr>
          <w:sz w:val="28"/>
          <w:szCs w:val="28"/>
          <w:lang w:val="uk-UA"/>
        </w:rPr>
        <w:t xml:space="preserve">вих коефіцієнтів, які входять у формулу, </w:t>
      </w:r>
      <w:r w:rsidRPr="00B55203">
        <w:rPr>
          <w:sz w:val="28"/>
          <w:szCs w:val="28"/>
          <w:lang w:val="uk-UA"/>
        </w:rPr>
        <w:t xml:space="preserve">потрібно навести безпосередньо під </w:t>
      </w:r>
      <w:r w:rsidR="00585B40">
        <w:rPr>
          <w:sz w:val="28"/>
          <w:szCs w:val="28"/>
          <w:lang w:val="uk-UA"/>
        </w:rPr>
        <w:t>нею</w:t>
      </w:r>
      <w:r w:rsidRPr="00B55203">
        <w:rPr>
          <w:sz w:val="28"/>
          <w:szCs w:val="28"/>
          <w:lang w:val="uk-UA"/>
        </w:rPr>
        <w:t>. Пояснення кожного символу розпочинається з нового рядка у тій послідовності, в якій вони подаються у формулі. Перший рядок починається без абзацного відступу зі слова „де” без двокрапки після нього.</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t>Наприклад; «... розраховують за формулою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2"/>
        <w:gridCol w:w="982"/>
      </w:tblGrid>
      <w:tr w:rsidR="00D9638F" w:rsidRPr="00B55203" w:rsidTr="00585B40">
        <w:tc>
          <w:tcPr>
            <w:tcW w:w="8872" w:type="dxa"/>
            <w:tcBorders>
              <w:top w:val="nil"/>
              <w:left w:val="nil"/>
              <w:bottom w:val="nil"/>
              <w:right w:val="nil"/>
            </w:tcBorders>
          </w:tcPr>
          <w:p w:rsidR="00D9638F" w:rsidRPr="00B55203" w:rsidRDefault="00D9638F" w:rsidP="00960DF7">
            <w:pPr>
              <w:pStyle w:val="11"/>
              <w:spacing w:before="0" w:after="0"/>
              <w:jc w:val="center"/>
              <w:rPr>
                <w:sz w:val="28"/>
                <w:szCs w:val="28"/>
                <w:lang w:val="uk-UA"/>
              </w:rPr>
            </w:pPr>
            <w:r w:rsidRPr="00B55203">
              <w:rPr>
                <w:position w:val="-24"/>
                <w:sz w:val="28"/>
                <w:szCs w:val="28"/>
                <w:lang w:val="uk-UA"/>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42.65pt" o:ole="" fillcolor="window">
                  <v:imagedata r:id="rId8" o:title=""/>
                </v:shape>
                <o:OLEObject Type="Embed" ProgID="Equation.3" ShapeID="_x0000_i1025" DrawAspect="Content" ObjectID="_1788083961" r:id="rId9"/>
              </w:object>
            </w:r>
            <w:r w:rsidRPr="00B55203">
              <w:rPr>
                <w:sz w:val="28"/>
                <w:szCs w:val="28"/>
                <w:lang w:val="uk-UA"/>
              </w:rPr>
              <w:t>,</w:t>
            </w:r>
          </w:p>
        </w:tc>
        <w:tc>
          <w:tcPr>
            <w:tcW w:w="982" w:type="dxa"/>
            <w:tcBorders>
              <w:top w:val="nil"/>
              <w:left w:val="nil"/>
              <w:bottom w:val="nil"/>
              <w:right w:val="nil"/>
            </w:tcBorders>
          </w:tcPr>
          <w:p w:rsidR="00D9638F" w:rsidRPr="00B55203" w:rsidRDefault="00D9638F" w:rsidP="00960DF7">
            <w:pPr>
              <w:pStyle w:val="11"/>
              <w:spacing w:before="0" w:after="0"/>
              <w:jc w:val="both"/>
              <w:rPr>
                <w:sz w:val="28"/>
                <w:szCs w:val="28"/>
                <w:lang w:val="uk-UA"/>
              </w:rPr>
            </w:pPr>
          </w:p>
          <w:p w:rsidR="00D9638F" w:rsidRPr="00B55203" w:rsidRDefault="00D9638F" w:rsidP="00960DF7">
            <w:pPr>
              <w:pStyle w:val="11"/>
              <w:spacing w:before="0" w:after="0"/>
              <w:jc w:val="right"/>
              <w:rPr>
                <w:sz w:val="28"/>
                <w:szCs w:val="28"/>
                <w:lang w:val="uk-UA"/>
              </w:rPr>
            </w:pPr>
            <w:r w:rsidRPr="00B55203">
              <w:rPr>
                <w:sz w:val="28"/>
                <w:szCs w:val="28"/>
                <w:lang w:val="uk-UA"/>
              </w:rPr>
              <w:t>(1)</w:t>
            </w:r>
          </w:p>
        </w:tc>
      </w:tr>
    </w:tbl>
    <w:p w:rsidR="00D9638F" w:rsidRPr="00B55203" w:rsidRDefault="00D9638F" w:rsidP="007D470F">
      <w:pPr>
        <w:pStyle w:val="11"/>
        <w:spacing w:before="0" w:after="0"/>
        <w:ind w:firstLine="709"/>
        <w:jc w:val="both"/>
        <w:rPr>
          <w:sz w:val="28"/>
          <w:szCs w:val="28"/>
          <w:lang w:val="uk-UA"/>
        </w:rPr>
      </w:pPr>
      <w:r w:rsidRPr="00B55203">
        <w:rPr>
          <w:sz w:val="28"/>
          <w:szCs w:val="28"/>
          <w:lang w:val="uk-UA"/>
        </w:rPr>
        <w:t xml:space="preserve">де </w:t>
      </w:r>
      <w:r w:rsidRPr="00B55203">
        <w:rPr>
          <w:position w:val="-10"/>
          <w:sz w:val="28"/>
          <w:szCs w:val="28"/>
          <w:lang w:val="uk-UA"/>
        </w:rPr>
        <w:object w:dxaOrig="240" w:dyaOrig="260">
          <v:shape id="_x0000_i1026" type="#_x0000_t75" style="width:16.05pt;height:17.15pt" o:ole="" fillcolor="window">
            <v:imagedata r:id="rId10" o:title=""/>
          </v:shape>
          <o:OLEObject Type="Embed" ProgID="Equation.3" ShapeID="_x0000_i1026" DrawAspect="Content" ObjectID="_1788083962" r:id="rId11"/>
        </w:object>
      </w:r>
      <w:r w:rsidRPr="00B55203">
        <w:rPr>
          <w:sz w:val="28"/>
          <w:szCs w:val="28"/>
          <w:lang w:val="uk-UA"/>
        </w:rPr>
        <w:t xml:space="preserve"> </w:t>
      </w:r>
      <w:r w:rsidR="009C34F3" w:rsidRPr="00B55203">
        <w:rPr>
          <w:sz w:val="28"/>
          <w:szCs w:val="28"/>
          <w:lang w:val="uk-UA"/>
        </w:rPr>
        <w:t xml:space="preserve">– </w:t>
      </w:r>
      <w:r w:rsidRPr="00B55203">
        <w:rPr>
          <w:sz w:val="28"/>
          <w:szCs w:val="28"/>
          <w:lang w:val="uk-UA"/>
        </w:rPr>
        <w:t>густина зразка, кг/м</w:t>
      </w:r>
      <w:r w:rsidRPr="00B55203">
        <w:rPr>
          <w:sz w:val="28"/>
          <w:szCs w:val="28"/>
          <w:vertAlign w:val="superscript"/>
          <w:lang w:val="uk-UA"/>
        </w:rPr>
        <w:t>3</w:t>
      </w:r>
      <w:r w:rsidRPr="00B55203">
        <w:rPr>
          <w:sz w:val="28"/>
          <w:szCs w:val="28"/>
          <w:lang w:val="uk-UA"/>
        </w:rPr>
        <w:t>;</w:t>
      </w:r>
    </w:p>
    <w:p w:rsidR="00D9638F" w:rsidRPr="00B55203" w:rsidRDefault="00D9638F" w:rsidP="007D470F">
      <w:pPr>
        <w:pStyle w:val="11"/>
        <w:spacing w:before="0" w:after="0"/>
        <w:ind w:firstLine="709"/>
        <w:jc w:val="both"/>
        <w:rPr>
          <w:sz w:val="28"/>
          <w:szCs w:val="28"/>
          <w:lang w:val="uk-UA"/>
        </w:rPr>
      </w:pPr>
      <w:r w:rsidRPr="00B55203">
        <w:rPr>
          <w:position w:val="-6"/>
          <w:sz w:val="28"/>
          <w:szCs w:val="28"/>
          <w:lang w:val="uk-UA"/>
        </w:rPr>
        <w:object w:dxaOrig="260" w:dyaOrig="220">
          <v:shape id="_x0000_i1027" type="#_x0000_t75" style="width:19.4pt;height:16.6pt" o:ole="" fillcolor="window">
            <v:imagedata r:id="rId12" o:title=""/>
          </v:shape>
          <o:OLEObject Type="Embed" ProgID="Equation.3" ShapeID="_x0000_i1027" DrawAspect="Content" ObjectID="_1788083963" r:id="rId13"/>
        </w:object>
      </w:r>
      <w:r w:rsidRPr="00B55203">
        <w:rPr>
          <w:sz w:val="28"/>
          <w:szCs w:val="28"/>
          <w:lang w:val="uk-UA"/>
        </w:rPr>
        <w:t xml:space="preserve"> </w:t>
      </w:r>
      <w:r w:rsidR="009C34F3" w:rsidRPr="00B55203">
        <w:rPr>
          <w:sz w:val="28"/>
          <w:szCs w:val="28"/>
          <w:lang w:val="uk-UA"/>
        </w:rPr>
        <w:t>–</w:t>
      </w:r>
      <w:r w:rsidRPr="00B55203">
        <w:rPr>
          <w:sz w:val="28"/>
          <w:szCs w:val="28"/>
          <w:lang w:val="uk-UA"/>
        </w:rPr>
        <w:t xml:space="preserve"> маса</w:t>
      </w:r>
      <w:r w:rsidR="009C34F3" w:rsidRPr="00B55203">
        <w:rPr>
          <w:sz w:val="28"/>
          <w:szCs w:val="28"/>
          <w:lang w:val="uk-UA"/>
        </w:rPr>
        <w:t xml:space="preserve"> </w:t>
      </w:r>
      <w:r w:rsidRPr="00B55203">
        <w:rPr>
          <w:sz w:val="28"/>
          <w:szCs w:val="28"/>
          <w:lang w:val="uk-UA"/>
        </w:rPr>
        <w:t>зразка, кг;</w:t>
      </w:r>
    </w:p>
    <w:p w:rsidR="00D9638F" w:rsidRPr="00B55203" w:rsidRDefault="00D9638F" w:rsidP="007D470F">
      <w:pPr>
        <w:pStyle w:val="11"/>
        <w:spacing w:before="0" w:after="0"/>
        <w:ind w:firstLine="709"/>
        <w:jc w:val="both"/>
        <w:rPr>
          <w:sz w:val="28"/>
          <w:szCs w:val="28"/>
          <w:lang w:val="uk-UA"/>
        </w:rPr>
      </w:pPr>
      <w:r w:rsidRPr="00B55203">
        <w:rPr>
          <w:position w:val="-6"/>
          <w:sz w:val="28"/>
          <w:szCs w:val="28"/>
          <w:lang w:val="uk-UA"/>
        </w:rPr>
        <w:object w:dxaOrig="240" w:dyaOrig="279">
          <v:shape id="_x0000_i1028" type="#_x0000_t75" style="width:16.6pt;height:19.4pt" o:ole="" fillcolor="window">
            <v:imagedata r:id="rId14" o:title=""/>
          </v:shape>
          <o:OLEObject Type="Embed" ProgID="Equation.3" ShapeID="_x0000_i1028" DrawAspect="Content" ObjectID="_1788083964" r:id="rId15"/>
        </w:object>
      </w:r>
      <w:r w:rsidRPr="00B55203">
        <w:rPr>
          <w:sz w:val="28"/>
          <w:szCs w:val="28"/>
          <w:lang w:val="uk-UA"/>
        </w:rPr>
        <w:t xml:space="preserve"> </w:t>
      </w:r>
      <w:r w:rsidR="009C34F3" w:rsidRPr="00B55203">
        <w:rPr>
          <w:sz w:val="28"/>
          <w:szCs w:val="28"/>
          <w:lang w:val="uk-UA"/>
        </w:rPr>
        <w:t>–</w:t>
      </w:r>
      <w:r w:rsidRPr="00B55203">
        <w:rPr>
          <w:sz w:val="28"/>
          <w:szCs w:val="28"/>
          <w:lang w:val="uk-UA"/>
        </w:rPr>
        <w:t xml:space="preserve"> об’єм зразка, м</w:t>
      </w:r>
      <w:r w:rsidRPr="00B55203">
        <w:rPr>
          <w:sz w:val="28"/>
          <w:szCs w:val="28"/>
          <w:vertAlign w:val="superscript"/>
          <w:lang w:val="uk-UA"/>
        </w:rPr>
        <w:t>3</w:t>
      </w:r>
      <w:r w:rsidRPr="00B55203">
        <w:rPr>
          <w:sz w:val="28"/>
          <w:szCs w:val="28"/>
          <w:lang w:val="uk-UA"/>
        </w:rPr>
        <w:t>».</w:t>
      </w:r>
    </w:p>
    <w:p w:rsidR="00D9638F" w:rsidRPr="00B55203" w:rsidRDefault="00D9638F" w:rsidP="007D470F">
      <w:pPr>
        <w:pStyle w:val="11"/>
        <w:spacing w:before="0" w:after="0"/>
        <w:ind w:firstLine="709"/>
        <w:jc w:val="both"/>
        <w:rPr>
          <w:sz w:val="28"/>
          <w:szCs w:val="28"/>
          <w:lang w:val="uk-UA"/>
        </w:rPr>
      </w:pPr>
      <w:r w:rsidRPr="00B55203">
        <w:rPr>
          <w:sz w:val="28"/>
          <w:szCs w:val="28"/>
          <w:lang w:val="uk-UA"/>
        </w:rPr>
        <w:lastRenderedPageBreak/>
        <w:t>Формули, які передують одна за одною та не розподіляються текстом, відокремлюють комою. Перенесення формули на наступний рядок допускається лише на знаках дорівнює (=), плюс (+), мінус (-), множення (х) або ділення (:), причому знак на початку наступного рядка повторюється. Наведення числового результату розрахунків без попереднього записування у формулі числових значень величин, які входять до неї, замість літерних символів, не допускається. При цьому позначення у формулі одиниць разом з числовими значеннями не наводяться.</w:t>
      </w:r>
    </w:p>
    <w:p w:rsidR="005D07E0" w:rsidRPr="00B55203" w:rsidRDefault="005D07E0"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Оформлення креслень.</w:t>
      </w:r>
      <w:r w:rsidRPr="00B55203">
        <w:rPr>
          <w:rFonts w:ascii="Times New Roman" w:hAnsi="Times New Roman" w:cs="Times New Roman"/>
          <w:sz w:val="28"/>
          <w:szCs w:val="28"/>
          <w:lang w:val="uk-UA"/>
        </w:rPr>
        <w:t xml:space="preserve"> Креслення схем оформляються у відповідності зі стандартами, Креслення окремих каскадів приводяться в записці у вигляді рисунків. Індекси в позначень можуть бути довільними. </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Побудова структурної і функціональної організації БТС повинна</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базуватись на загальних принципах синтезу біотехнічних систем.</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При розробці схем, які описують бу</w:t>
      </w:r>
      <w:r w:rsidR="009C34F3" w:rsidRPr="00B55203">
        <w:rPr>
          <w:rFonts w:ascii="Times New Roman" w:hAnsi="Times New Roman" w:cs="Times New Roman"/>
          <w:sz w:val="28"/>
          <w:szCs w:val="28"/>
          <w:lang w:val="uk-UA"/>
        </w:rPr>
        <w:t>дову БТС</w:t>
      </w:r>
      <w:r w:rsidR="00F706A8" w:rsidRPr="00B55203">
        <w:rPr>
          <w:rFonts w:ascii="Times New Roman" w:hAnsi="Times New Roman" w:cs="Times New Roman"/>
          <w:sz w:val="28"/>
          <w:szCs w:val="28"/>
          <w:lang w:val="uk-UA"/>
        </w:rPr>
        <w:t>, слід використовува</w:t>
      </w:r>
      <w:r w:rsidRPr="00B55203">
        <w:rPr>
          <w:rFonts w:ascii="Times New Roman" w:hAnsi="Times New Roman" w:cs="Times New Roman"/>
          <w:sz w:val="28"/>
          <w:szCs w:val="28"/>
          <w:lang w:val="uk-UA"/>
        </w:rPr>
        <w:t>ти стандартні типи і види схем, які прийняті для технічних систем [5].</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Назва і позначення схеми складаються з виду і типу, наприклад: схема</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електрична принципова (позначення Е3)</w:t>
      </w:r>
      <w:r w:rsidR="00F706A8" w:rsidRPr="00B55203">
        <w:rPr>
          <w:rFonts w:ascii="Times New Roman" w:hAnsi="Times New Roman" w:cs="Times New Roman"/>
          <w:sz w:val="28"/>
          <w:szCs w:val="28"/>
          <w:lang w:val="uk-UA"/>
        </w:rPr>
        <w:t>, схема комбінована функціональ</w:t>
      </w:r>
      <w:r w:rsidRPr="00B55203">
        <w:rPr>
          <w:rFonts w:ascii="Times New Roman" w:hAnsi="Times New Roman" w:cs="Times New Roman"/>
          <w:sz w:val="28"/>
          <w:szCs w:val="28"/>
          <w:lang w:val="uk-UA"/>
        </w:rPr>
        <w:t>на (позначення С2) і т. д.</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Для побудови структурно-функціональних схем БТС використовується</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принцип обробки основних інформаційн</w:t>
      </w:r>
      <w:r w:rsidR="00F706A8" w:rsidRPr="00B55203">
        <w:rPr>
          <w:rFonts w:ascii="Times New Roman" w:hAnsi="Times New Roman" w:cs="Times New Roman"/>
          <w:sz w:val="28"/>
          <w:szCs w:val="28"/>
          <w:lang w:val="uk-UA"/>
        </w:rPr>
        <w:t>их потоків у спеціалізованих пе</w:t>
      </w:r>
      <w:r w:rsidRPr="00B55203">
        <w:rPr>
          <w:rFonts w:ascii="Times New Roman" w:hAnsi="Times New Roman" w:cs="Times New Roman"/>
          <w:sz w:val="28"/>
          <w:szCs w:val="28"/>
          <w:lang w:val="uk-UA"/>
        </w:rPr>
        <w:t>риферійних підсистемах. Ці підсистеми мі</w:t>
      </w:r>
      <w:r w:rsidR="00F706A8" w:rsidRPr="00B55203">
        <w:rPr>
          <w:rFonts w:ascii="Times New Roman" w:hAnsi="Times New Roman" w:cs="Times New Roman"/>
          <w:sz w:val="28"/>
          <w:szCs w:val="28"/>
          <w:lang w:val="uk-UA"/>
        </w:rPr>
        <w:t>німізують об’єм інформації і пе</w:t>
      </w:r>
      <w:r w:rsidRPr="00B55203">
        <w:rPr>
          <w:rFonts w:ascii="Times New Roman" w:hAnsi="Times New Roman" w:cs="Times New Roman"/>
          <w:sz w:val="28"/>
          <w:szCs w:val="28"/>
          <w:lang w:val="uk-UA"/>
        </w:rPr>
        <w:t>рекодовують її у адекватну для сприйня</w:t>
      </w:r>
      <w:r w:rsidR="00F706A8" w:rsidRPr="00B55203">
        <w:rPr>
          <w:rFonts w:ascii="Times New Roman" w:hAnsi="Times New Roman" w:cs="Times New Roman"/>
          <w:sz w:val="28"/>
          <w:szCs w:val="28"/>
          <w:lang w:val="uk-UA"/>
        </w:rPr>
        <w:t>ття оператором або керуючим бло</w:t>
      </w:r>
      <w:r w:rsidRPr="00B55203">
        <w:rPr>
          <w:rFonts w:ascii="Times New Roman" w:hAnsi="Times New Roman" w:cs="Times New Roman"/>
          <w:sz w:val="28"/>
          <w:szCs w:val="28"/>
          <w:lang w:val="uk-UA"/>
        </w:rPr>
        <w:t>ком форму, тобто здійснюють процедуру оптимальної фільтрації.</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Між різними схемами повинен бути встановлений однозначний</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зв’язок, який забезпечує можливість шви</w:t>
      </w:r>
      <w:r w:rsidR="00F706A8" w:rsidRPr="00B55203">
        <w:rPr>
          <w:rFonts w:ascii="Times New Roman" w:hAnsi="Times New Roman" w:cs="Times New Roman"/>
          <w:sz w:val="28"/>
          <w:szCs w:val="28"/>
          <w:lang w:val="uk-UA"/>
        </w:rPr>
        <w:t>дкого пошуку одних і тих же еле</w:t>
      </w:r>
      <w:r w:rsidRPr="00B55203">
        <w:rPr>
          <w:rFonts w:ascii="Times New Roman" w:hAnsi="Times New Roman" w:cs="Times New Roman"/>
          <w:sz w:val="28"/>
          <w:szCs w:val="28"/>
          <w:lang w:val="uk-UA"/>
        </w:rPr>
        <w:t>ментів (приладів, блоків, пристроїв, функціональних груп), зв’язків або</w:t>
      </w:r>
      <w:r w:rsidR="00F706A8"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з’єднань на всіх схемах одного комплекту.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Графічна частина виконується з вик</w:t>
      </w:r>
      <w:r w:rsidR="00F706A8" w:rsidRPr="00B55203">
        <w:rPr>
          <w:rFonts w:ascii="Times New Roman" w:hAnsi="Times New Roman" w:cs="Times New Roman"/>
          <w:sz w:val="28"/>
          <w:szCs w:val="28"/>
          <w:lang w:val="uk-UA"/>
        </w:rPr>
        <w:t>ористанням машинних засобів про</w:t>
      </w:r>
      <w:r w:rsidRPr="00B55203">
        <w:rPr>
          <w:rFonts w:ascii="Times New Roman" w:hAnsi="Times New Roman" w:cs="Times New Roman"/>
          <w:sz w:val="28"/>
          <w:szCs w:val="28"/>
          <w:lang w:val="uk-UA"/>
        </w:rPr>
        <w:t>ектування – векторних пакетів програм (MS Office Visio, Компас тощо).</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Графічна частина роботи (рисунки, схеми, світлини) може подаватися</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у тексті пояснювальної записки або виноситись в додатки з обов’язковим</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конкретним зазначенням графічного матеріалу в індивідуальному завданні.</w:t>
      </w:r>
    </w:p>
    <w:p w:rsidR="00886823" w:rsidRPr="00B55203" w:rsidRDefault="00886823"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Оформлення змісту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Зміст розташовується після анотації та починається на новому аркуші.</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У першому рядку по центру зазначається слово «ЗМІСТ», після нього один</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рядок залишається порожнім.</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До змісту включають: перелік умовних позначень і скорочень; вступ;</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послідовно перераховані назви всіх розділів</w:t>
      </w:r>
      <w:r w:rsidR="009C75F1" w:rsidRPr="00B55203">
        <w:rPr>
          <w:rFonts w:ascii="Times New Roman" w:hAnsi="Times New Roman" w:cs="Times New Roman"/>
          <w:sz w:val="28"/>
          <w:szCs w:val="28"/>
          <w:lang w:val="uk-UA"/>
        </w:rPr>
        <w:t>, підрозділів, пунктів і підпун</w:t>
      </w:r>
      <w:r w:rsidRPr="00B55203">
        <w:rPr>
          <w:rFonts w:ascii="Times New Roman" w:hAnsi="Times New Roman" w:cs="Times New Roman"/>
          <w:sz w:val="28"/>
          <w:szCs w:val="28"/>
          <w:lang w:val="uk-UA"/>
        </w:rPr>
        <w:t>ктів (якщо останні мають заголовки) ос</w:t>
      </w:r>
      <w:r w:rsidR="009C75F1" w:rsidRPr="00B55203">
        <w:rPr>
          <w:rFonts w:ascii="Times New Roman" w:hAnsi="Times New Roman" w:cs="Times New Roman"/>
          <w:sz w:val="28"/>
          <w:szCs w:val="28"/>
          <w:lang w:val="uk-UA"/>
        </w:rPr>
        <w:t>новної частини пояснювальної за</w:t>
      </w:r>
      <w:r w:rsidRPr="00B55203">
        <w:rPr>
          <w:rFonts w:ascii="Times New Roman" w:hAnsi="Times New Roman" w:cs="Times New Roman"/>
          <w:sz w:val="28"/>
          <w:szCs w:val="28"/>
          <w:lang w:val="uk-UA"/>
        </w:rPr>
        <w:t>писки; висновки, перелік посилань, назви додатків. Навпроти кожного з</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них зазначаються номери сторінок, які мі</w:t>
      </w:r>
      <w:r w:rsidR="009C75F1" w:rsidRPr="00B55203">
        <w:rPr>
          <w:rFonts w:ascii="Times New Roman" w:hAnsi="Times New Roman" w:cs="Times New Roman"/>
          <w:sz w:val="28"/>
          <w:szCs w:val="28"/>
          <w:lang w:val="uk-UA"/>
        </w:rPr>
        <w:t>стять початок відповідного мате</w:t>
      </w:r>
      <w:r w:rsidRPr="00B55203">
        <w:rPr>
          <w:rFonts w:ascii="Times New Roman" w:hAnsi="Times New Roman" w:cs="Times New Roman"/>
          <w:sz w:val="28"/>
          <w:szCs w:val="28"/>
          <w:lang w:val="uk-UA"/>
        </w:rPr>
        <w:t xml:space="preserve">ріалу, з </w:t>
      </w:r>
      <w:r w:rsidRPr="00B55203">
        <w:rPr>
          <w:rFonts w:ascii="Times New Roman" w:hAnsi="Times New Roman" w:cs="Times New Roman"/>
          <w:sz w:val="28"/>
          <w:szCs w:val="28"/>
          <w:lang w:val="uk-UA"/>
        </w:rPr>
        <w:lastRenderedPageBreak/>
        <w:t>вирівнюванням по правому краю. У змісті можуть бути перелічені</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номери й назви ілюстрацій і таблиць із зазначенням сторінок, на яких вони</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розміщені.</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Напівжирний шрифт у змісті не вико</w:t>
      </w:r>
      <w:r w:rsidR="009C75F1" w:rsidRPr="00B55203">
        <w:rPr>
          <w:rFonts w:ascii="Times New Roman" w:hAnsi="Times New Roman" w:cs="Times New Roman"/>
          <w:sz w:val="28"/>
          <w:szCs w:val="28"/>
          <w:lang w:val="uk-UA"/>
        </w:rPr>
        <w:t>ристовується. Але назви структу</w:t>
      </w:r>
      <w:r w:rsidRPr="00B55203">
        <w:rPr>
          <w:rFonts w:ascii="Times New Roman" w:hAnsi="Times New Roman" w:cs="Times New Roman"/>
          <w:sz w:val="28"/>
          <w:szCs w:val="28"/>
          <w:lang w:val="uk-UA"/>
        </w:rPr>
        <w:t>рних одиниць, які в тексті пояснювальної записки пишуться прописом, теж</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друкуються великими літерами.</w:t>
      </w:r>
      <w:r w:rsidR="009C75F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Весь зміст набирається без абзацного відступу.</w:t>
      </w:r>
    </w:p>
    <w:p w:rsidR="006438BE" w:rsidRPr="00B55203" w:rsidRDefault="006438BE" w:rsidP="007D470F">
      <w:pPr>
        <w:spacing w:after="0" w:line="240" w:lineRule="auto"/>
        <w:ind w:firstLine="709"/>
        <w:jc w:val="both"/>
        <w:rPr>
          <w:rFonts w:ascii="Times New Roman" w:hAnsi="Times New Roman" w:cs="Times New Roman"/>
          <w:sz w:val="28"/>
          <w:szCs w:val="28"/>
          <w:lang w:val="uk-UA"/>
        </w:rPr>
      </w:pPr>
    </w:p>
    <w:p w:rsidR="004C50F8" w:rsidRPr="00B55203" w:rsidRDefault="00CA0756"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 xml:space="preserve">1.5 </w:t>
      </w:r>
      <w:r w:rsidR="004C50F8" w:rsidRPr="00B55203">
        <w:rPr>
          <w:rFonts w:ascii="Times New Roman" w:hAnsi="Times New Roman" w:cs="Times New Roman"/>
          <w:b/>
          <w:sz w:val="28"/>
          <w:szCs w:val="28"/>
          <w:lang w:val="uk-UA"/>
        </w:rPr>
        <w:t xml:space="preserve">Послідовність виконання </w:t>
      </w:r>
      <w:r w:rsidR="00585B40">
        <w:rPr>
          <w:rFonts w:ascii="Times New Roman" w:hAnsi="Times New Roman" w:cs="Times New Roman"/>
          <w:b/>
          <w:sz w:val="28"/>
          <w:szCs w:val="28"/>
          <w:lang w:val="uk-UA"/>
        </w:rPr>
        <w:t xml:space="preserve">комплексного </w:t>
      </w:r>
      <w:r w:rsidR="004C50F8" w:rsidRPr="00B55203">
        <w:rPr>
          <w:rFonts w:ascii="Times New Roman" w:hAnsi="Times New Roman" w:cs="Times New Roman"/>
          <w:b/>
          <w:sz w:val="28"/>
          <w:szCs w:val="28"/>
          <w:lang w:val="uk-UA"/>
        </w:rPr>
        <w:t>курсового про</w:t>
      </w:r>
      <w:r w:rsidR="00585B40">
        <w:rPr>
          <w:rFonts w:ascii="Times New Roman" w:hAnsi="Times New Roman" w:cs="Times New Roman"/>
          <w:b/>
          <w:sz w:val="28"/>
          <w:szCs w:val="28"/>
          <w:lang w:val="uk-UA"/>
        </w:rPr>
        <w:t>є</w:t>
      </w:r>
      <w:r w:rsidR="004C50F8" w:rsidRPr="00B55203">
        <w:rPr>
          <w:rFonts w:ascii="Times New Roman" w:hAnsi="Times New Roman" w:cs="Times New Roman"/>
          <w:b/>
          <w:sz w:val="28"/>
          <w:szCs w:val="28"/>
          <w:lang w:val="uk-UA"/>
        </w:rPr>
        <w:t>кту</w:t>
      </w:r>
    </w:p>
    <w:p w:rsidR="00CA0756" w:rsidRPr="00B55203" w:rsidRDefault="00CA0756" w:rsidP="007D470F">
      <w:pPr>
        <w:spacing w:after="0" w:line="240" w:lineRule="auto"/>
        <w:ind w:firstLine="709"/>
        <w:jc w:val="both"/>
        <w:rPr>
          <w:rFonts w:ascii="Times New Roman" w:hAnsi="Times New Roman" w:cs="Times New Roman"/>
          <w:b/>
          <w:sz w:val="28"/>
          <w:szCs w:val="28"/>
          <w:lang w:val="uk-UA"/>
        </w:rPr>
      </w:pP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Робота над </w:t>
      </w:r>
      <w:r w:rsidR="00585B40">
        <w:rPr>
          <w:rFonts w:ascii="Times New Roman" w:hAnsi="Times New Roman" w:cs="Times New Roman"/>
          <w:sz w:val="28"/>
          <w:szCs w:val="28"/>
          <w:lang w:val="uk-UA"/>
        </w:rPr>
        <w:t xml:space="preserve">комплексним </w:t>
      </w:r>
      <w:r w:rsidRPr="00B55203">
        <w:rPr>
          <w:rFonts w:ascii="Times New Roman" w:hAnsi="Times New Roman" w:cs="Times New Roman"/>
          <w:sz w:val="28"/>
          <w:szCs w:val="28"/>
          <w:lang w:val="uk-UA"/>
        </w:rPr>
        <w:t>курсовим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ктом містить наступні етапи:</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аналіз завдання і можливих схем побудови приладу або пристрої, вибір функціональної схеми приладу або пристрою;</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виконання основних розрахунків, складання електричної, кінематичного, оптичної та ін. схем, складання переліку елементів;</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проведення ескізної компонування приладу або пристрою;</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розробка складального креслення, складання специфікації;</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виконання креслень схем;</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виконання робочих креслень деталей;</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остаточне уточнення розрахунків; оформлення розрахунково-пояснювальної записки;</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захист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кту.</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Аналіз технічного завдання є одним з найбільш важливих етапів виконання курсового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кту. Тут студентам необхідно ретельно з'ясувати призначення та технічні характеристики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ктованого приладу або пристрою, а також визначити реальність його створення. Тому робота на даному етапі полягає в наступному:</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вивчення характеристик об'єкта контролю та додаткових матеріалів, рекомендованих керівником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кту;</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слід проаналізувати різні біотехнічні системи медичного призначення, для того щоб вибрати найбільш оптимальну, а також проаналізувати різні способи їх реалізації з метою вибору оптимальної схеми приладу [1, 2]. При наявності готової схеми, яку слід модернізувати, необхідно обґрунтувати застосування тих чи інших елементів.</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До біотехнічних систем медичного призначення пред'являються наступні вимоги:</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можливість здійснювати ефективний медичне вплив на різних стадіях діагностування і лікування;</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можливість діагностування пацієнта по більшості заданих параметрів;</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повинна забезпечуватися висока достовірність діагностування пацієнта;</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медична апаратура повинна володіти високою надійністю в заданих умовах;</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 методика медичного впливу або діагностування повинна бути проста в реалізації.</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Вибір варіанта схеми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ктованого приладу повинен супроводжуватися необхідними попередніми розрахунками та враховувати функціональні та технологічні вимоги</w:t>
      </w:r>
      <w:r w:rsidR="001C709F" w:rsidRPr="00B55203">
        <w:rPr>
          <w:rFonts w:ascii="Times New Roman" w:hAnsi="Times New Roman" w:cs="Times New Roman"/>
          <w:sz w:val="28"/>
          <w:szCs w:val="28"/>
          <w:lang w:val="uk-UA"/>
        </w:rPr>
        <w:t>.</w:t>
      </w:r>
    </w:p>
    <w:p w:rsidR="004C50F8" w:rsidRPr="00B55203" w:rsidRDefault="004C50F8"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Розрахунок здійснюється в залежності від обраного призначення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ктованої медичної апаратури. Для розрахунку і подальшого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ктування можна скористатися відповідними методичними вказівками по курсовому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ктування в залежності від обраного призначення про</w:t>
      </w:r>
      <w:r w:rsidR="00585B40">
        <w:rPr>
          <w:rFonts w:ascii="Times New Roman" w:hAnsi="Times New Roman" w:cs="Times New Roman"/>
          <w:sz w:val="28"/>
          <w:szCs w:val="28"/>
          <w:lang w:val="uk-UA"/>
        </w:rPr>
        <w:t>є</w:t>
      </w:r>
      <w:r w:rsidRPr="00B55203">
        <w:rPr>
          <w:rFonts w:ascii="Times New Roman" w:hAnsi="Times New Roman" w:cs="Times New Roman"/>
          <w:sz w:val="28"/>
          <w:szCs w:val="28"/>
          <w:lang w:val="uk-UA"/>
        </w:rPr>
        <w:t>ктованого приладу «Мікроконтролери та мікропроцесори, «Моделювання сигналів та процесів в біосистемах», «Методи цифрової обробки біомедичних сигналів»,«</w:t>
      </w:r>
      <w:hyperlink r:id="rId16" w:history="1">
        <w:r w:rsidRPr="00B55203">
          <w:rPr>
            <w:rFonts w:ascii="Times New Roman" w:eastAsia="Times New Roman" w:hAnsi="Times New Roman" w:cs="Times New Roman"/>
            <w:sz w:val="28"/>
            <w:szCs w:val="28"/>
            <w:lang w:val="uk-UA" w:eastAsia="ru-RU"/>
          </w:rPr>
          <w:t>Методи математичної статистики для обробки експериментальних біомедичних досліджен</w:t>
        </w:r>
      </w:hyperlink>
      <w:r w:rsidRPr="00B55203">
        <w:rPr>
          <w:rFonts w:ascii="Times New Roman" w:eastAsia="Times New Roman" w:hAnsi="Times New Roman" w:cs="Times New Roman"/>
          <w:sz w:val="28"/>
          <w:szCs w:val="28"/>
          <w:lang w:val="uk-UA" w:eastAsia="ru-RU"/>
        </w:rPr>
        <w:t>ь</w:t>
      </w:r>
      <w:r w:rsidRPr="00B55203">
        <w:rPr>
          <w:rFonts w:ascii="Times New Roman" w:hAnsi="Times New Roman" w:cs="Times New Roman"/>
          <w:sz w:val="28"/>
          <w:szCs w:val="28"/>
          <w:lang w:val="uk-UA"/>
        </w:rPr>
        <w:t>».</w:t>
      </w:r>
    </w:p>
    <w:p w:rsidR="006438BE" w:rsidRPr="00B55203" w:rsidRDefault="006438BE" w:rsidP="007D470F">
      <w:pPr>
        <w:spacing w:after="0" w:line="240" w:lineRule="auto"/>
        <w:ind w:firstLine="709"/>
        <w:jc w:val="both"/>
        <w:rPr>
          <w:rFonts w:ascii="Times New Roman" w:hAnsi="Times New Roman" w:cs="Times New Roman"/>
          <w:sz w:val="28"/>
          <w:szCs w:val="28"/>
          <w:lang w:val="uk-UA"/>
        </w:rPr>
      </w:pPr>
    </w:p>
    <w:p w:rsidR="009C34F3" w:rsidRPr="00B55203" w:rsidRDefault="009C34F3" w:rsidP="007D470F">
      <w:pPr>
        <w:spacing w:after="0" w:line="240" w:lineRule="auto"/>
        <w:ind w:firstLine="709"/>
        <w:jc w:val="both"/>
        <w:rPr>
          <w:rFonts w:ascii="Times New Roman" w:hAnsi="Times New Roman" w:cs="Times New Roman"/>
          <w:sz w:val="28"/>
          <w:szCs w:val="28"/>
          <w:lang w:val="uk-UA"/>
        </w:rPr>
      </w:pPr>
    </w:p>
    <w:p w:rsidR="00FC645A" w:rsidRPr="00B55203" w:rsidRDefault="00CA0756"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 xml:space="preserve">1.6 </w:t>
      </w:r>
      <w:r w:rsidR="00FC645A" w:rsidRPr="00B55203">
        <w:rPr>
          <w:rFonts w:ascii="Times New Roman" w:hAnsi="Times New Roman" w:cs="Times New Roman"/>
          <w:b/>
          <w:sz w:val="28"/>
          <w:szCs w:val="28"/>
          <w:lang w:val="uk-UA"/>
        </w:rPr>
        <w:t>Основні поняття про біотехнічні системи</w:t>
      </w:r>
    </w:p>
    <w:p w:rsidR="00CA0756" w:rsidRPr="00B55203" w:rsidRDefault="00CA0756" w:rsidP="007D470F">
      <w:pPr>
        <w:spacing w:after="0" w:line="240" w:lineRule="auto"/>
        <w:ind w:firstLine="709"/>
        <w:jc w:val="both"/>
        <w:rPr>
          <w:rFonts w:ascii="Times New Roman" w:hAnsi="Times New Roman" w:cs="Times New Roman"/>
          <w:b/>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Біотехнічні системи – це особливий клас великих систем, що представляють собою сукупність біологічних і технічних елементів, пов'язаних між собою в єдиному контурі управління. Можна сказати, що до біотехнічних систем в однаковій мірі відносяться як системи ергатичного типу, в яких людина виконує роль керуючої ланки, так і технічні системи, що управляють організмом людини (наприклад, штучне дихання, кровообіг і т. д.) і цілими популяціями живих організмів (біотехнічні системи примусового управління поведінкою тварин). </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Біотехнічна система (БТС) являє собою виділені в єдину систему, біологічні і технічні елементи (ланки), пов'язані між собою для виконання заданої цільової функції. Наприклад, рання діагностика захворювань передбачає створення медичної діагностичної БТС, що об'єднує пацієнта, прилади вимірювання фізіологічних показників організму та засоби діагностики, в якості яких можуть бути розглянуті як лікар, так і технічні засоби. Кількісну міру взаємодії системи і середовища характеризують атрибути системи. В якості зовнішніх атрибутів системи можуть розглядатися вхідні впливи, параметри середовища, вихідні реакції системи.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Функції, що виконуються біологічним об'єктом у системі – одна  з ознак класифікації БТС. За цією ознакою БТС можна поділити на:</w:t>
      </w:r>
    </w:p>
    <w:p w:rsidR="00FC645A" w:rsidRPr="00B55203" w:rsidRDefault="00FC645A" w:rsidP="007D470F">
      <w:pPr>
        <w:spacing w:after="0" w:line="240" w:lineRule="auto"/>
        <w:ind w:firstLine="709"/>
        <w:jc w:val="both"/>
        <w:rPr>
          <w:rFonts w:ascii="Times New Roman" w:hAnsi="Times New Roman" w:cs="Times New Roman"/>
          <w:i/>
          <w:sz w:val="28"/>
          <w:szCs w:val="28"/>
          <w:lang w:val="uk-UA"/>
        </w:rPr>
      </w:pPr>
      <w:r w:rsidRPr="00B55203">
        <w:rPr>
          <w:rFonts w:ascii="Times New Roman" w:hAnsi="Times New Roman" w:cs="Times New Roman"/>
          <w:i/>
          <w:sz w:val="28"/>
          <w:szCs w:val="28"/>
          <w:lang w:val="uk-UA"/>
        </w:rPr>
        <w:t>медичні,</w:t>
      </w:r>
    </w:p>
    <w:p w:rsidR="00FC645A" w:rsidRPr="00B55203" w:rsidRDefault="00FC645A" w:rsidP="007D470F">
      <w:pPr>
        <w:spacing w:after="0" w:line="240" w:lineRule="auto"/>
        <w:ind w:firstLine="709"/>
        <w:jc w:val="both"/>
        <w:rPr>
          <w:rFonts w:ascii="Times New Roman" w:hAnsi="Times New Roman" w:cs="Times New Roman"/>
          <w:i/>
          <w:sz w:val="28"/>
          <w:szCs w:val="28"/>
          <w:lang w:val="uk-UA"/>
        </w:rPr>
      </w:pPr>
      <w:r w:rsidRPr="00B55203">
        <w:rPr>
          <w:rFonts w:ascii="Times New Roman" w:hAnsi="Times New Roman" w:cs="Times New Roman"/>
          <w:i/>
          <w:sz w:val="28"/>
          <w:szCs w:val="28"/>
          <w:lang w:val="uk-UA"/>
        </w:rPr>
        <w:t>ергатичні,</w:t>
      </w:r>
    </w:p>
    <w:p w:rsidR="00FC645A" w:rsidRPr="00B55203" w:rsidRDefault="00FC645A" w:rsidP="007D470F">
      <w:pPr>
        <w:spacing w:after="0" w:line="240" w:lineRule="auto"/>
        <w:ind w:firstLine="709"/>
        <w:jc w:val="both"/>
        <w:rPr>
          <w:rFonts w:ascii="Times New Roman" w:hAnsi="Times New Roman" w:cs="Times New Roman"/>
          <w:i/>
          <w:sz w:val="28"/>
          <w:szCs w:val="28"/>
          <w:lang w:val="uk-UA"/>
        </w:rPr>
      </w:pPr>
      <w:r w:rsidRPr="00B55203">
        <w:rPr>
          <w:rFonts w:ascii="Times New Roman" w:hAnsi="Times New Roman" w:cs="Times New Roman"/>
          <w:i/>
          <w:sz w:val="28"/>
          <w:szCs w:val="28"/>
          <w:lang w:val="uk-UA"/>
        </w:rPr>
        <w:t>БТС управління цілісним організмом.</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У свою чергу, кожна група має свої різновиди, що відрізняються видом цільової функції або областю застосування.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i/>
          <w:sz w:val="28"/>
          <w:szCs w:val="28"/>
          <w:lang w:val="uk-UA"/>
        </w:rPr>
        <w:lastRenderedPageBreak/>
        <w:t>До медичних БТС</w:t>
      </w:r>
      <w:r w:rsidRPr="00B55203">
        <w:rPr>
          <w:rFonts w:ascii="Times New Roman" w:hAnsi="Times New Roman" w:cs="Times New Roman"/>
          <w:sz w:val="28"/>
          <w:szCs w:val="28"/>
          <w:lang w:val="uk-UA"/>
        </w:rPr>
        <w:t xml:space="preserve"> відносяться системи інструментальної діагностики, лікування захворювань, що використовують фізичні фактори і технічні засоби впливу на організм людини, системи інформаційної підтримки лікувального процесу – клінічні інформаційні системи документування і зберігання даних про пацієнта, системи телемедицини, автоматизовані робочі місця лікаря-фахівця. Вони поділяються на декілька підвидів:</w:t>
      </w:r>
    </w:p>
    <w:p w:rsidR="00FC645A" w:rsidRPr="00B55203" w:rsidRDefault="00FC645A" w:rsidP="007D470F">
      <w:pPr>
        <w:spacing w:after="0" w:line="240" w:lineRule="auto"/>
        <w:ind w:firstLine="709"/>
        <w:jc w:val="both"/>
        <w:rPr>
          <w:rFonts w:ascii="Times New Roman" w:hAnsi="Times New Roman" w:cs="Times New Roman"/>
          <w:i/>
          <w:sz w:val="28"/>
          <w:szCs w:val="28"/>
          <w:lang w:val="uk-UA"/>
        </w:rPr>
      </w:pPr>
      <w:r w:rsidRPr="00B55203">
        <w:rPr>
          <w:rFonts w:ascii="Times New Roman" w:hAnsi="Times New Roman" w:cs="Times New Roman"/>
          <w:i/>
          <w:sz w:val="28"/>
          <w:szCs w:val="28"/>
          <w:lang w:val="uk-UA"/>
        </w:rPr>
        <w:t>Медичні БТС діагностичного типу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 рамках медичних БТС діагностичного типу формується опис функціональних систем організму людини, що визначають стан організму, засобів реєстрації фізіологічної інформації та діагностики стану. Дослідження БТС необхідно для вироблення вимог до датчиків фізіологічних параметрів, структури технічних засобів, алгоритмів обробки біосигналів і отримання діагностичних показників.</w:t>
      </w:r>
    </w:p>
    <w:p w:rsidR="00FC645A" w:rsidRPr="00B55203" w:rsidRDefault="00FC645A" w:rsidP="007D470F">
      <w:pPr>
        <w:spacing w:after="0" w:line="240" w:lineRule="auto"/>
        <w:ind w:firstLine="709"/>
        <w:jc w:val="both"/>
        <w:rPr>
          <w:rFonts w:ascii="Times New Roman" w:hAnsi="Times New Roman" w:cs="Times New Roman"/>
          <w:i/>
          <w:sz w:val="28"/>
          <w:szCs w:val="28"/>
          <w:lang w:val="uk-UA"/>
        </w:rPr>
      </w:pPr>
      <w:r w:rsidRPr="00B55203">
        <w:rPr>
          <w:rFonts w:ascii="Times New Roman" w:hAnsi="Times New Roman" w:cs="Times New Roman"/>
          <w:i/>
          <w:sz w:val="28"/>
          <w:szCs w:val="28"/>
          <w:lang w:val="uk-UA"/>
        </w:rPr>
        <w:t>Медичні БТС терапевтичного типу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Медичні БТС терапевтичного типу описують функціональні системи організму людини, що є об'єктом прикладання лікувальної дії, а також до цих БТС входять: технічні засоби, за допомогою яких відбувається формування впливу; оцінка лікувального ефекту. Дослідження БТС дозволяє сформувати вимоги до технічних засобів лікувального впливу з точки зору підвищення ефективності лікувального впливу. У таких системах розглядається два контури адаптації: внутрішній – ендогенний, утворений фізіологічними системами організму, і зовнішній, який визначається технічними ланками. Якість адаптації в системі суттєво залежить від можливостей елементів технічної ланки, наприклад, від здатності стеження за станом пацієнта і формування впливу спрямованого на зміну стану. Це визначає високу лікувальну ефективність подібних систем</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i/>
          <w:sz w:val="28"/>
          <w:szCs w:val="28"/>
          <w:lang w:val="uk-UA"/>
        </w:rPr>
        <w:t>Ергатичні БТС</w:t>
      </w:r>
      <w:r w:rsidRPr="00B55203">
        <w:rPr>
          <w:rFonts w:ascii="Times New Roman" w:hAnsi="Times New Roman" w:cs="Times New Roman"/>
          <w:sz w:val="28"/>
          <w:szCs w:val="28"/>
          <w:lang w:val="uk-UA"/>
        </w:rPr>
        <w:t xml:space="preserve"> об'єднують засоби, які вирішують завдання управління складними технічними об'єктами за допомогою людини-оператора. Це авіаційно-космічні і інші транспортні системи, системи управління енергетичними установками з високим ризиком прийняття рішень, телекомунікаційні, комп'ютерні системи.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Дослідження ергатичних БТС необхідно для формування вимог до людини-оператора, вимог узгодження потоків інформації, які надходять від технічних засобів до живого організму, а також управляючих дій людини-оператора на технічні засоби.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i/>
          <w:sz w:val="28"/>
          <w:szCs w:val="28"/>
          <w:lang w:val="uk-UA"/>
        </w:rPr>
        <w:t>БТС управління</w:t>
      </w:r>
      <w:r w:rsidRPr="00B55203">
        <w:rPr>
          <w:rFonts w:ascii="Times New Roman" w:hAnsi="Times New Roman" w:cs="Times New Roman"/>
          <w:sz w:val="28"/>
          <w:szCs w:val="28"/>
          <w:lang w:val="uk-UA"/>
        </w:rPr>
        <w:t xml:space="preserve"> цілісним організмом об'єднують живі організми і засоби, що служать для формування штучного середовища проживання (космічні, глибоководні дослідження), формування спрямованої поведінки у живих організмів (поведінкові реакції у тварин, віртуальна реальність у людини).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
          <w:sz w:val="28"/>
          <w:szCs w:val="28"/>
          <w:lang w:val="uk-UA"/>
        </w:rPr>
        <w:t>Приклад 1.</w:t>
      </w:r>
      <w:r w:rsidRPr="00B55203">
        <w:rPr>
          <w:rFonts w:ascii="Times New Roman" w:hAnsi="Times New Roman" w:cs="Times New Roman"/>
          <w:sz w:val="28"/>
          <w:szCs w:val="28"/>
          <w:lang w:val="uk-UA"/>
        </w:rPr>
        <w:t xml:space="preserve"> Розглянемо структуру медичної діагностичної БТС</w:t>
      </w:r>
      <w:r w:rsidR="00B57747" w:rsidRPr="00B55203">
        <w:rPr>
          <w:rFonts w:ascii="Times New Roman" w:hAnsi="Times New Roman" w:cs="Times New Roman"/>
          <w:sz w:val="28"/>
          <w:szCs w:val="28"/>
          <w:lang w:val="uk-UA"/>
        </w:rPr>
        <w:t xml:space="preserve"> (рис.2)</w:t>
      </w:r>
      <w:r w:rsidRPr="00B55203">
        <w:rPr>
          <w:rFonts w:ascii="Times New Roman" w:hAnsi="Times New Roman" w:cs="Times New Roman"/>
          <w:sz w:val="28"/>
          <w:szCs w:val="28"/>
          <w:lang w:val="uk-UA"/>
        </w:rPr>
        <w:t>, що має цільову функцію ранньої діагностики схильності пацієнтів до серцево-судинних захворювань.</w:t>
      </w:r>
    </w:p>
    <w:p w:rsidR="00A41707" w:rsidRPr="00B55203" w:rsidRDefault="00A41707" w:rsidP="00A41707">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object w:dxaOrig="12793" w:dyaOrig="4768">
          <v:shape id="_x0000_i1029" type="#_x0000_t75" style="width:442.5pt;height:164.5pt" o:ole="">
            <v:imagedata r:id="rId17" o:title=""/>
          </v:shape>
          <o:OLEObject Type="Embed" ProgID="Visio.Drawing.11" ShapeID="_x0000_i1029" DrawAspect="Content" ObjectID="_1788083965" r:id="rId18"/>
        </w:object>
      </w:r>
    </w:p>
    <w:p w:rsidR="00A41707" w:rsidRPr="00B55203" w:rsidRDefault="00A41707" w:rsidP="00A41707">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Рисунок 2 – Структурна схема медичної діагностичної БТС</w:t>
      </w:r>
    </w:p>
    <w:p w:rsidR="00A41707" w:rsidRPr="00B55203" w:rsidRDefault="00A41707" w:rsidP="007D470F">
      <w:pPr>
        <w:spacing w:after="0" w:line="240" w:lineRule="auto"/>
        <w:ind w:firstLine="709"/>
        <w:jc w:val="both"/>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Реалізація цільової функцією БТС здійснюється шляхом діагностики функціональних змін в серцево-судинній системі обстежуваних і розмежуванні обстежуваних за групами: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«норма» (відсутність діагностуємого стану),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«відхилення» (ймовірна наявність стану),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«зміна» (наявність стану). </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Відповідно до цільової функції, БТС повинна об'єднувати такі елементи: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фізіологічні системи організму обстежуваного, відповідальні за формування діагностуємого стану;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технічні засоби визначення фізіологічних показників, що відображають стан серцево-судинної системи;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діагностичні засоби, що реалізують вирішальні правила, які визначаються цільовою функцією системи;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засоби впливу на обстежуваного, необхідні для формування функціональної проби.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Взаємозв'язок елементів БТС визначається цільовою функцією системи. Для розмежування обстежуваних на групи необхідно реалізувати вирішальне правило діагностики на основі отримання даних про пацієнта (анамнез), визначення фізіологічних показників стану серцево-судинної системи шляхом реєстрації, вимірювання та обробки даних на тлі проведення функціональних проб.</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Найбільшу складність при системному аналізі представляє дослідження біологічних об'єктів в силу їх складності і досить мізерної інформації про їх структуру та механізми поведінки. Тому важливим завданням дослідження живих систем є передбачення реакції системи на певний вплив. Рішення такого завдання призводить до проблеми ідентифікації функціонального перетворення F {*} термінального завдання системи.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Виходячи з фундаментальних передумов теорії систем, при формуванні БТС використовуються два принципи: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1. Принцип адекватності взаємодії, реалізація якого вимагає узгодження основних параметрів і характеристик біологічних і технічних ланок БТС.</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2. Принцип єдності інформаційного середовища, що вимагає узгодження інформаційних потоків, що циркулюють між технічними і біологічними ланками в аферентних і еферентних напрямках.</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Згідно з цими принципами, наприклад, лікувальний вплив, що формується технічними засобами повинен бути за фізико-хімічним складом властивий живому організму, а значення параметрів впливу повинні знаходиться в діапазоні прийнятності для біологічних тканин.</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Прикладом реалізації принципу адекватності може служити побудова біокеруємих імплантованих електрокардіостимуляторів, в яких параметри впливу визначаються станом пацієнта (наприклад, частота слідування стимулів залежить від рівня фізичного навантаження). Величина фізичного навантаження, що керує стимулами, може визначатися в діагностичному пристрої кардіостимулятора за результатами оцінки температури крові, частоти дихання, інтенсивності механічних струсів тіла.</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Реалізація принципу єдності інформаційного середовища вимагає єдиного підходу до методів реєстрації медико-біологічної інформації, стандартів представлення результатів обстежень (ЕКГ, рентгенівських знімків та ін.).</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Для діагностичних БТС єдність інформаційного середовища означає виділення для відображення найбільш інформативних діагностичних показників по відношенню до оцінюваного стана пацієнта. Так, способи відображення інформації (шкали, цифрові табло, індикатори) вибираються відповідно до особливостей сприйняття людини. </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Для ергатичних БТС вибір сенсорних модальностей сприйняття даних здійснюється відповідно до пропускної спроможності зорового, слухового, тактильного аналізатора людини.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Коректне дотримання принципів адекватності взаємодії і єдності інформаційного середовища дозволяє об'єднати біологічні та технічні ланки в БТС. Ці ланки мають високу ефективністю реалізації цільової функції.</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Якість виконання цільової функції системи може бути оцінена за допомогою дослідження функціональних характеристик. Показники функціонування, визначаються на основі аналізу цих характеристик, дають кількісну міру для оцінки властивостей БТС і використовуються при порівнянні різних варіантів побудови системи і способу її опису з точки зору критеріїв найкращого досягнення мети. Важливими функціональними характеристиками БТС є: ефективність, надійність, якість управління.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Ефективність є найбільш поширеною характеристикою, яка показ</w:t>
      </w:r>
      <w:r w:rsidR="003651DC">
        <w:rPr>
          <w:rFonts w:ascii="Times New Roman" w:hAnsi="Times New Roman" w:cs="Times New Roman"/>
          <w:sz w:val="28"/>
          <w:szCs w:val="28"/>
          <w:lang w:val="uk-UA"/>
        </w:rPr>
        <w:t>ує</w:t>
      </w:r>
      <w:r w:rsidRPr="00B55203">
        <w:rPr>
          <w:rFonts w:ascii="Times New Roman" w:hAnsi="Times New Roman" w:cs="Times New Roman"/>
          <w:sz w:val="28"/>
          <w:szCs w:val="28"/>
          <w:lang w:val="uk-UA"/>
        </w:rPr>
        <w:t xml:space="preserve"> якість виконання цільової функції БТС в заданих умовах. Показник ефективності БТС характеризує ступінь пристосованості елементів системи до виконання поставлених завдань. Формування показника засноване на оцінці </w:t>
      </w:r>
      <w:r w:rsidRPr="00B55203">
        <w:rPr>
          <w:rFonts w:ascii="Times New Roman" w:hAnsi="Times New Roman" w:cs="Times New Roman"/>
          <w:sz w:val="28"/>
          <w:szCs w:val="28"/>
          <w:lang w:val="uk-UA"/>
        </w:rPr>
        <w:lastRenderedPageBreak/>
        <w:t>співвідношення параметрів результату і величини витрачених на їх досягнення засобів.</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Біологічна ланка БТС включає сенсорну (зорову) систему організму, ЦНС, ефекторні системи дії, що відповідають за приведення в дію маніпулятора, технічна ланка представляє собою апаратно-програмний комплекс (АПК) з комп'ютерним терміналом і блоком маніпуляції.</w:t>
      </w:r>
    </w:p>
    <w:p w:rsidR="00FC645A" w:rsidRPr="00B55203" w:rsidRDefault="00FC645A" w:rsidP="007D470F">
      <w:pPr>
        <w:spacing w:after="0" w:line="240" w:lineRule="auto"/>
        <w:ind w:firstLine="709"/>
        <w:jc w:val="both"/>
        <w:rPr>
          <w:rFonts w:ascii="Times New Roman" w:hAnsi="Times New Roman" w:cs="Times New Roman"/>
          <w:b/>
          <w:i/>
          <w:sz w:val="28"/>
          <w:szCs w:val="28"/>
          <w:lang w:val="uk-UA"/>
        </w:rPr>
      </w:pPr>
      <w:r w:rsidRPr="00B55203">
        <w:rPr>
          <w:rFonts w:ascii="Times New Roman" w:hAnsi="Times New Roman" w:cs="Times New Roman"/>
          <w:b/>
          <w:i/>
          <w:sz w:val="28"/>
          <w:szCs w:val="28"/>
          <w:lang w:val="uk-UA"/>
        </w:rPr>
        <w:t>Етапи формування та дослідження БТС</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i/>
          <w:sz w:val="28"/>
          <w:szCs w:val="28"/>
          <w:lang w:val="uk-UA"/>
        </w:rPr>
        <w:t xml:space="preserve">Перший етап формування БТС – біологічний. </w:t>
      </w:r>
      <w:r w:rsidRPr="00B55203">
        <w:rPr>
          <w:rFonts w:ascii="Times New Roman" w:hAnsi="Times New Roman" w:cs="Times New Roman"/>
          <w:sz w:val="28"/>
          <w:szCs w:val="28"/>
          <w:lang w:val="uk-UA"/>
        </w:rPr>
        <w:t>Відповідно до біотехнічної проблеми формується цільова функція системи, визначаються можливі біологічні та технічні ланки БТС. Складається структурно-функціональна схема БТС. Проводиться вивчення фізіологічних процесів організму в умовах його взаємодії з технічними ланками системи. В результаті, визначається завдання біологічної ланки БТС і формується її модель, в якій фігурують атрибути завдання (вхідні, вихідні змінні, показники стану, параметри управління і т.п.).</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i/>
          <w:sz w:val="28"/>
          <w:szCs w:val="28"/>
          <w:lang w:val="uk-UA"/>
        </w:rPr>
        <w:t>Другий етап дослідження БТС – етап узгодження.</w:t>
      </w:r>
      <w:r w:rsidRPr="00B55203">
        <w:rPr>
          <w:rFonts w:ascii="Times New Roman" w:hAnsi="Times New Roman" w:cs="Times New Roman"/>
          <w:sz w:val="28"/>
          <w:szCs w:val="28"/>
          <w:lang w:val="uk-UA"/>
        </w:rPr>
        <w:t xml:space="preserve"> На цьому етапі формується модель технічної ланки БТС. Складається модель БТС в цілому. Досліджуються процеси взаємодії ланок на основі виконання принципів адекватності та єдності інформаційного середовища БТС. Відбувається ітераційне відпрацювання моделі з метою оптимізації параметрів за обраними критеріями ефективності.</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Ведеться пошук найбільш інформативних показників, що вимагають мінімуму </w:t>
      </w:r>
      <w:r w:rsidR="00616861" w:rsidRPr="00B55203">
        <w:rPr>
          <w:rFonts w:ascii="Times New Roman" w:hAnsi="Times New Roman" w:cs="Times New Roman"/>
          <w:sz w:val="28"/>
          <w:szCs w:val="28"/>
          <w:lang w:val="uk-UA"/>
        </w:rPr>
        <w:t>аферентної</w:t>
      </w:r>
      <w:r w:rsidRPr="00B55203">
        <w:rPr>
          <w:rFonts w:ascii="Times New Roman" w:hAnsi="Times New Roman" w:cs="Times New Roman"/>
          <w:sz w:val="28"/>
          <w:szCs w:val="28"/>
          <w:lang w:val="uk-UA"/>
        </w:rPr>
        <w:t xml:space="preserve"> інформації від живого організму. На другому етапі проводиться оптимізація вирішальних правил і алгоритмів функціонування, розробляються вимоги до технічних засобів і програмного забезпечення.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i/>
          <w:sz w:val="28"/>
          <w:szCs w:val="28"/>
          <w:lang w:val="uk-UA"/>
        </w:rPr>
        <w:t>Третій етап дослідження БТС – технічний.</w:t>
      </w:r>
      <w:r w:rsidRPr="00B55203">
        <w:rPr>
          <w:rFonts w:ascii="Times New Roman" w:hAnsi="Times New Roman" w:cs="Times New Roman"/>
          <w:sz w:val="28"/>
          <w:szCs w:val="28"/>
          <w:lang w:val="uk-UA"/>
        </w:rPr>
        <w:t xml:space="preserve"> На даному етапі розробляються електричні принципові схеми, макети і експериментальні зразки технічних засобів, проводяться напівнатурні і натурні випробування. В результаті визначаються технічні характеристики елементів системи, необхідні для розробки дослідних зразків апаратних засобів, складаються медико-технічні вимоги на дослідно-конструкторські роботи (ДКР).</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У разі побудови медичних БТС біологічні ланки системи представлені фізіологічними системами організму. Наприклад, в разі терапевтичних БТС організм виступає в ролі керованого об'єкта. Ефективність БТС, в цьому випадку, визначається ступенем близькості поточного стану організму або показників ефективності функціонування фізіологічних систем до норми.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Тут, в основному, проявляється метаболічний характер взаємодії біологічних і технічних ланок, однак, кібернетична взаємодія може зберігатися.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Наприклад, створення протезів сенсорних органів і ефекторних систем, приладів біологічного зворотного зв'язку для навчання управлінням вегетативними функціями, протезів кінцівок вимагає аналізу БТС з кібернетичним рівнем взаємодії ланок.</w:t>
      </w:r>
    </w:p>
    <w:p w:rsidR="00960DF7" w:rsidRPr="00B55203" w:rsidRDefault="00FC645A" w:rsidP="007D470F">
      <w:pPr>
        <w:spacing w:after="0" w:line="240" w:lineRule="auto"/>
        <w:ind w:firstLine="709"/>
        <w:jc w:val="both"/>
        <w:rPr>
          <w:rFonts w:ascii="Times New Roman" w:hAnsi="Times New Roman" w:cs="Times New Roman"/>
          <w:b/>
          <w:i/>
          <w:sz w:val="28"/>
          <w:szCs w:val="28"/>
          <w:lang w:val="uk-UA"/>
        </w:rPr>
      </w:pPr>
      <w:r w:rsidRPr="00B55203">
        <w:rPr>
          <w:rFonts w:ascii="Times New Roman" w:hAnsi="Times New Roman" w:cs="Times New Roman"/>
          <w:sz w:val="28"/>
          <w:szCs w:val="28"/>
          <w:lang w:val="uk-UA"/>
        </w:rPr>
        <w:lastRenderedPageBreak/>
        <w:t>Метаболічний рівень взаємодії в БТС в найбільшій мірі проявляється при створенні штучних органів (штучне серце, нирки), а також систем життєзабезпечення при роботі людини в екстремальних умовах середовища (космічні, глибок</w:t>
      </w:r>
    </w:p>
    <w:p w:rsidR="00FC645A" w:rsidRPr="00B55203" w:rsidRDefault="00FC645A" w:rsidP="007D470F">
      <w:pPr>
        <w:spacing w:after="0" w:line="240" w:lineRule="auto"/>
        <w:ind w:firstLine="709"/>
        <w:jc w:val="both"/>
        <w:rPr>
          <w:rFonts w:ascii="Times New Roman" w:hAnsi="Times New Roman" w:cs="Times New Roman"/>
          <w:b/>
          <w:i/>
          <w:sz w:val="28"/>
          <w:szCs w:val="28"/>
          <w:lang w:val="uk-UA"/>
        </w:rPr>
      </w:pPr>
      <w:r w:rsidRPr="00B55203">
        <w:rPr>
          <w:rFonts w:ascii="Times New Roman" w:hAnsi="Times New Roman" w:cs="Times New Roman"/>
          <w:b/>
          <w:i/>
          <w:sz w:val="28"/>
          <w:szCs w:val="28"/>
          <w:lang w:val="uk-UA"/>
        </w:rPr>
        <w:t>Особливості формування біотехнічних систем різного призначення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Медичні біотехнічні системи. Завдання формування медичних біотехнічних систем виникає, перш за все, при створенні нової медичної техніки. В основі розробки медичної техніки лежить формування медико-технічних вимог, які містять фізіологічно обґрунтовані вимоги до побудови апаратури, що забезпечує її ефективне функціонування.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Для терапевтичної апаратури ці вимоги визначають вибір адекватного виду лікувального впливу, завдання умов передачі впливу від технічних засобів до біологічних тканин, а також вибір форми, інтенсивності та інших параметрів впливу, які забезпечують високу лікувальну ефективність.</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При розробці діагностичної апаратури медико-технічні вимоги стосуються вибору найбільш інформативних фізіологічних параметрів організму і діагностичних показників, що реалізуються за допомогою доступних засобів вимірювальної техніки та відображають патологічні зміни в організмі або схильність до них.</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Подібні питання, які потребують спільного вивчення технічних засобів і фізіологічних систем організму, вирішуються в рамках медичних БТС.</w:t>
      </w:r>
    </w:p>
    <w:p w:rsidR="00FC645A" w:rsidRPr="00B55203" w:rsidRDefault="00FC645A" w:rsidP="007D470F">
      <w:pPr>
        <w:spacing w:after="0" w:line="240" w:lineRule="auto"/>
        <w:ind w:firstLine="709"/>
        <w:jc w:val="both"/>
        <w:rPr>
          <w:rFonts w:ascii="Times New Roman" w:hAnsi="Times New Roman" w:cs="Times New Roman"/>
          <w:b/>
          <w:sz w:val="28"/>
          <w:szCs w:val="28"/>
          <w:lang w:val="uk-UA"/>
        </w:rPr>
      </w:pPr>
    </w:p>
    <w:p w:rsidR="00FC645A" w:rsidRPr="00B55203" w:rsidRDefault="009C42B2" w:rsidP="007D470F">
      <w:pPr>
        <w:spacing w:after="0" w:line="240" w:lineRule="auto"/>
        <w:ind w:firstLine="709"/>
        <w:rPr>
          <w:rFonts w:ascii="Times New Roman" w:hAnsi="Times New Roman" w:cs="Times New Roman"/>
          <w:b/>
          <w:sz w:val="28"/>
          <w:szCs w:val="28"/>
          <w:lang w:val="uk-UA"/>
        </w:rPr>
      </w:pPr>
      <w:r w:rsidRPr="00B55203">
        <w:rPr>
          <w:rFonts w:ascii="Times New Roman" w:hAnsi="Times New Roman" w:cs="Times New Roman"/>
          <w:b/>
          <w:sz w:val="28"/>
          <w:szCs w:val="28"/>
          <w:lang w:val="uk-UA"/>
        </w:rPr>
        <w:t xml:space="preserve">1.7 </w:t>
      </w:r>
      <w:r w:rsidR="00FC645A" w:rsidRPr="00B55203">
        <w:rPr>
          <w:rFonts w:ascii="Times New Roman" w:hAnsi="Times New Roman" w:cs="Times New Roman"/>
          <w:b/>
          <w:sz w:val="28"/>
          <w:szCs w:val="28"/>
          <w:lang w:val="uk-UA"/>
        </w:rPr>
        <w:t>Приклад розробки біотехнічної системи лазерного впливу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Фізичні основи лазерної терапії</w:t>
      </w:r>
    </w:p>
    <w:p w:rsidR="009C42B2" w:rsidRPr="00B55203" w:rsidRDefault="009C42B2" w:rsidP="007D470F">
      <w:pPr>
        <w:spacing w:after="0" w:line="240" w:lineRule="auto"/>
        <w:ind w:firstLine="709"/>
        <w:jc w:val="both"/>
        <w:rPr>
          <w:rFonts w:ascii="Times New Roman" w:hAnsi="Times New Roman" w:cs="Times New Roman"/>
          <w:b/>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Щільність потоку корисної потужності </w:t>
      </w:r>
      <w:r w:rsidRPr="00B55203">
        <w:rPr>
          <w:rFonts w:ascii="Times New Roman" w:hAnsi="Times New Roman" w:cs="Times New Roman"/>
          <w:i/>
          <w:sz w:val="28"/>
          <w:szCs w:val="28"/>
          <w:lang w:val="uk-UA"/>
        </w:rPr>
        <w:t>Р</w:t>
      </w:r>
      <w:r w:rsidRPr="00B55203">
        <w:rPr>
          <w:rFonts w:ascii="Times New Roman" w:hAnsi="Times New Roman" w:cs="Times New Roman"/>
          <w:sz w:val="28"/>
          <w:szCs w:val="28"/>
          <w:lang w:val="uk-UA"/>
        </w:rPr>
        <w:t xml:space="preserve"> лазерного випромінювання визначається за такою залежністю [6]:</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FC645A" w:rsidRPr="00B55203" w:rsidRDefault="009C42B2" w:rsidP="007D470F">
      <w:pPr>
        <w:spacing w:after="0" w:line="240" w:lineRule="auto"/>
        <w:ind w:firstLine="709"/>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P</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імп</m:t>
                </m:r>
              </m:sub>
            </m:sSub>
            <m:r>
              <w:rPr>
                <w:rFonts w:ascii="Times New Roman" w:hAnsi="Times New Roman" w:cs="Times New Roman"/>
                <w:sz w:val="28"/>
                <w:szCs w:val="28"/>
                <w:lang w:val="uk-UA"/>
              </w:rPr>
              <m:t>∙</m:t>
            </m:r>
            <m:r>
              <w:rPr>
                <w:rFonts w:ascii="Cambria Math" w:hAnsi="Cambria Math" w:cs="Times New Roman"/>
                <w:sz w:val="28"/>
                <w:szCs w:val="28"/>
                <w:lang w:val="uk-UA"/>
              </w:rPr>
              <m:t>τ</m:t>
            </m:r>
            <m:r>
              <w:rPr>
                <w:rFonts w:ascii="Times New Roman" w:hAnsi="Times New Roman" w:cs="Times New Roman"/>
                <w:sz w:val="28"/>
                <w:szCs w:val="28"/>
                <w:lang w:val="uk-UA"/>
              </w:rPr>
              <m:t>∙</m:t>
            </m:r>
            <m:r>
              <w:rPr>
                <w:rFonts w:ascii="Cambria Math" w:hAnsi="Cambria Math" w:cs="Times New Roman"/>
                <w:sz w:val="28"/>
                <w:szCs w:val="28"/>
                <w:lang w:val="uk-UA"/>
              </w:rPr>
              <m:t>f</m:t>
            </m:r>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Times New Roman" w:cs="Times New Roman"/>
                    <w:sz w:val="28"/>
                    <w:szCs w:val="28"/>
                    <w:lang w:val="uk-UA"/>
                  </w:rPr>
                  <m:t>кв</m:t>
                </m:r>
                <m:r>
                  <w:rPr>
                    <w:rFonts w:ascii="Cambria Math" w:hAnsi="Times New Roman" w:cs="Times New Roman"/>
                    <w:sz w:val="28"/>
                    <w:szCs w:val="28"/>
                    <w:lang w:val="uk-UA"/>
                  </w:rPr>
                  <m:t>.</m:t>
                </m:r>
                <m:r>
                  <w:rPr>
                    <w:rFonts w:ascii="Cambria Math" w:hAnsi="Times New Roman" w:cs="Times New Roman"/>
                    <w:sz w:val="28"/>
                    <w:szCs w:val="28"/>
                    <w:lang w:val="uk-UA"/>
                  </w:rPr>
                  <m:t>см</m:t>
                </m:r>
              </m:sub>
            </m:sSub>
          </m:den>
        </m:f>
      </m:oMath>
      <w:r w:rsidRPr="00B55203">
        <w:rPr>
          <w:rFonts w:ascii="Times New Roman" w:eastAsiaTheme="minorEastAsia" w:hAnsi="Times New Roman" w:cs="Times New Roman"/>
          <w:sz w:val="28"/>
          <w:szCs w:val="28"/>
          <w:lang w:val="uk-UA"/>
        </w:rPr>
        <w:t>,</w:t>
      </w:r>
    </w:p>
    <w:p w:rsidR="00616861" w:rsidRPr="00B55203" w:rsidRDefault="00616861" w:rsidP="007D470F">
      <w:pPr>
        <w:spacing w:after="0" w:line="240" w:lineRule="auto"/>
        <w:ind w:firstLine="709"/>
        <w:jc w:val="center"/>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де </w:t>
      </w:r>
      <w:r w:rsidRPr="00B55203">
        <w:rPr>
          <w:rFonts w:ascii="Times New Roman" w:hAnsi="Times New Roman" w:cs="Times New Roman"/>
          <w:i/>
          <w:sz w:val="28"/>
          <w:szCs w:val="28"/>
          <w:lang w:val="uk-UA"/>
        </w:rPr>
        <w:t>Р</w:t>
      </w:r>
      <w:r w:rsidRPr="00B55203">
        <w:rPr>
          <w:rFonts w:ascii="Times New Roman" w:hAnsi="Times New Roman" w:cs="Times New Roman"/>
          <w:sz w:val="28"/>
          <w:szCs w:val="28"/>
          <w:lang w:val="uk-UA"/>
        </w:rPr>
        <w:t xml:space="preserve"> – щільність потоку потужності випромінювання, Вт/см</w:t>
      </w:r>
      <w:r w:rsidRPr="00B55203">
        <w:rPr>
          <w:rFonts w:ascii="Times New Roman" w:hAnsi="Times New Roman" w:cs="Times New Roman"/>
          <w:sz w:val="28"/>
          <w:szCs w:val="28"/>
          <w:vertAlign w:val="superscript"/>
          <w:lang w:val="uk-UA"/>
        </w:rPr>
        <w:t>2</w:t>
      </w:r>
      <w:r w:rsidRPr="00B55203">
        <w:rPr>
          <w:rFonts w:ascii="Times New Roman" w:hAnsi="Times New Roman" w:cs="Times New Roman"/>
          <w:sz w:val="28"/>
          <w:szCs w:val="28"/>
          <w:lang w:val="uk-UA"/>
        </w:rPr>
        <w:t xml:space="preserve">; </w:t>
      </w:r>
      <w:r w:rsidRPr="00B55203">
        <w:rPr>
          <w:rFonts w:ascii="Times New Roman" w:hAnsi="Times New Roman" w:cs="Times New Roman"/>
          <w:i/>
          <w:sz w:val="28"/>
          <w:szCs w:val="28"/>
          <w:lang w:val="uk-UA"/>
        </w:rPr>
        <w:t>Р</w:t>
      </w:r>
      <w:r w:rsidR="009C42B2" w:rsidRPr="00B55203">
        <w:rPr>
          <w:rFonts w:ascii="Times New Roman" w:hAnsi="Times New Roman" w:cs="Times New Roman"/>
          <w:i/>
          <w:sz w:val="28"/>
          <w:szCs w:val="28"/>
          <w:vertAlign w:val="subscript"/>
          <w:lang w:val="uk-UA"/>
        </w:rPr>
        <w:t>і</w:t>
      </w:r>
      <w:r w:rsidRPr="00B55203">
        <w:rPr>
          <w:rFonts w:ascii="Times New Roman" w:hAnsi="Times New Roman" w:cs="Times New Roman"/>
          <w:i/>
          <w:sz w:val="28"/>
          <w:szCs w:val="28"/>
          <w:vertAlign w:val="subscript"/>
          <w:lang w:val="uk-UA"/>
        </w:rPr>
        <w:t>мп</w:t>
      </w:r>
      <w:r w:rsidRPr="00B55203">
        <w:rPr>
          <w:rFonts w:ascii="Times New Roman" w:hAnsi="Times New Roman" w:cs="Times New Roman"/>
          <w:sz w:val="28"/>
          <w:szCs w:val="28"/>
          <w:lang w:val="uk-UA"/>
        </w:rPr>
        <w:t xml:space="preserve"> – паспортна потужність імпульсного лазерного ІЧ-випромінювача; Вт; </w:t>
      </w:r>
      <w:r w:rsidRPr="00B55203">
        <w:rPr>
          <w:rFonts w:ascii="Times New Roman" w:hAnsi="Times New Roman" w:cs="Times New Roman"/>
          <w:i/>
          <w:sz w:val="28"/>
          <w:szCs w:val="28"/>
          <w:lang w:val="uk-UA"/>
        </w:rPr>
        <w:sym w:font="Symbol" w:char="F074"/>
      </w:r>
      <w:r w:rsidRPr="00B55203">
        <w:rPr>
          <w:rFonts w:ascii="Times New Roman" w:hAnsi="Times New Roman" w:cs="Times New Roman"/>
          <w:sz w:val="28"/>
          <w:szCs w:val="28"/>
          <w:lang w:val="uk-UA"/>
        </w:rPr>
        <w:t xml:space="preserve"> тривалість одного імпульсу (паспортні дані), c; </w:t>
      </w:r>
      <w:r w:rsidRPr="00B55203">
        <w:rPr>
          <w:rFonts w:ascii="Times New Roman" w:hAnsi="Times New Roman" w:cs="Times New Roman"/>
          <w:i/>
          <w:sz w:val="28"/>
          <w:szCs w:val="28"/>
          <w:lang w:val="uk-UA"/>
        </w:rPr>
        <w:t>f</w:t>
      </w:r>
      <w:r w:rsidRPr="00B55203">
        <w:rPr>
          <w:rFonts w:ascii="Times New Roman" w:hAnsi="Times New Roman" w:cs="Times New Roman"/>
          <w:sz w:val="28"/>
          <w:szCs w:val="28"/>
          <w:lang w:val="uk-UA"/>
        </w:rPr>
        <w:t xml:space="preserve"> – частота імпульсів, Гц; </w:t>
      </w:r>
      <w:r w:rsidRPr="00B55203">
        <w:rPr>
          <w:rFonts w:ascii="Times New Roman" w:hAnsi="Times New Roman" w:cs="Times New Roman"/>
          <w:i/>
          <w:sz w:val="28"/>
          <w:szCs w:val="28"/>
          <w:lang w:val="uk-UA"/>
        </w:rPr>
        <w:t>S</w:t>
      </w:r>
      <w:r w:rsidRPr="00B55203">
        <w:rPr>
          <w:rFonts w:ascii="Times New Roman" w:hAnsi="Times New Roman" w:cs="Times New Roman"/>
          <w:sz w:val="28"/>
          <w:szCs w:val="28"/>
          <w:vertAlign w:val="subscript"/>
          <w:lang w:val="uk-UA"/>
        </w:rPr>
        <w:t xml:space="preserve">кв.см </w:t>
      </w:r>
      <w:r w:rsidRPr="00B55203">
        <w:rPr>
          <w:rFonts w:ascii="Times New Roman" w:hAnsi="Times New Roman" w:cs="Times New Roman"/>
          <w:sz w:val="28"/>
          <w:szCs w:val="28"/>
          <w:lang w:val="uk-UA"/>
        </w:rPr>
        <w:t>– площа опромінення (при контактній методиці дорівнює площі вихідного отвору випромінювача).</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Величина </w:t>
      </w:r>
      <w:r w:rsidRPr="00B55203">
        <w:rPr>
          <w:rFonts w:ascii="Times New Roman" w:hAnsi="Times New Roman" w:cs="Times New Roman"/>
          <w:i/>
          <w:sz w:val="28"/>
          <w:szCs w:val="28"/>
          <w:lang w:val="uk-UA"/>
        </w:rPr>
        <w:t>Р</w:t>
      </w:r>
      <w:r w:rsidRPr="00B55203">
        <w:rPr>
          <w:rFonts w:ascii="Times New Roman" w:hAnsi="Times New Roman" w:cs="Times New Roman"/>
          <w:sz w:val="28"/>
          <w:szCs w:val="28"/>
          <w:lang w:val="uk-UA"/>
        </w:rPr>
        <w:t xml:space="preserve"> визначає вплив за 1 секунду, тобто відношення  потужності випромінювання до площі поверхні, що освітлюється променем і  перпендикулярній до напрямку випромінювання.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Найбільш часто застосовується інший параметр, який називають  щільністю потоку енергії, Дж/см</w:t>
      </w:r>
      <w:r w:rsidRPr="00B55203">
        <w:rPr>
          <w:rFonts w:ascii="Times New Roman" w:hAnsi="Times New Roman" w:cs="Times New Roman"/>
          <w:sz w:val="28"/>
          <w:szCs w:val="28"/>
          <w:vertAlign w:val="superscript"/>
          <w:lang w:val="uk-UA"/>
        </w:rPr>
        <w:t>2</w:t>
      </w:r>
      <w:r w:rsidRPr="00B55203">
        <w:rPr>
          <w:rFonts w:ascii="Times New Roman" w:hAnsi="Times New Roman" w:cs="Times New Roman"/>
          <w:sz w:val="28"/>
          <w:szCs w:val="28"/>
          <w:lang w:val="uk-UA"/>
        </w:rPr>
        <w:t>, або енергетичною експозицією Е, яка дорівнює добутку опромінення на  тривалість сеансу терапії:</w:t>
      </w:r>
    </w:p>
    <w:p w:rsidR="00616861" w:rsidRPr="003651DC" w:rsidRDefault="00616861" w:rsidP="007D470F">
      <w:pPr>
        <w:spacing w:after="0" w:line="240" w:lineRule="auto"/>
        <w:ind w:firstLine="709"/>
        <w:jc w:val="both"/>
        <w:rPr>
          <w:rFonts w:ascii="Times New Roman" w:hAnsi="Times New Roman" w:cs="Times New Roman"/>
          <w:sz w:val="16"/>
          <w:szCs w:val="16"/>
          <w:lang w:val="uk-UA"/>
        </w:rPr>
      </w:pPr>
    </w:p>
    <w:p w:rsidR="00FC645A" w:rsidRPr="00B55203" w:rsidRDefault="009C42B2" w:rsidP="007D470F">
      <w:pPr>
        <w:spacing w:after="0" w:line="240" w:lineRule="auto"/>
        <w:ind w:firstLine="709"/>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E</m:t>
        </m:r>
        <m:r>
          <w:rPr>
            <w:rFonts w:ascii="Cambria Math" w:hAnsi="Times New Roman" w:cs="Times New Roman"/>
            <w:sz w:val="28"/>
            <w:szCs w:val="28"/>
            <w:lang w:val="uk-UA"/>
          </w:rPr>
          <m:t>=</m:t>
        </m:r>
        <m:r>
          <w:rPr>
            <w:rFonts w:ascii="Cambria Math" w:hAnsi="Cambria Math" w:cs="Times New Roman"/>
            <w:sz w:val="28"/>
            <w:szCs w:val="28"/>
            <w:lang w:val="uk-UA"/>
          </w:rPr>
          <m:t>P</m:t>
        </m:r>
        <m:r>
          <w:rPr>
            <w:rFonts w:ascii="Times New Roman" w:hAnsi="Times New Roman" w:cs="Times New Roman"/>
            <w:sz w:val="28"/>
            <w:szCs w:val="28"/>
            <w:lang w:val="uk-UA"/>
          </w:rPr>
          <m:t>∙</m:t>
        </m:r>
        <m:r>
          <w:rPr>
            <w:rFonts w:ascii="Cambria Math" w:hAnsi="Cambria Math" w:cs="Times New Roman"/>
            <w:sz w:val="28"/>
            <w:szCs w:val="28"/>
            <w:lang w:val="uk-UA"/>
          </w:rPr>
          <m:t>t</m:t>
        </m:r>
      </m:oMath>
      <w:r w:rsidRPr="00B55203">
        <w:rPr>
          <w:rFonts w:ascii="Times New Roman" w:eastAsiaTheme="minorEastAsia" w:hAnsi="Times New Roman" w:cs="Times New Roman"/>
          <w:sz w:val="28"/>
          <w:szCs w:val="28"/>
          <w:lang w:val="uk-UA"/>
        </w:rPr>
        <w:t>,</w:t>
      </w:r>
    </w:p>
    <w:p w:rsidR="00616861" w:rsidRPr="003651DC" w:rsidRDefault="00616861" w:rsidP="007D470F">
      <w:pPr>
        <w:spacing w:after="0" w:line="240" w:lineRule="auto"/>
        <w:ind w:firstLine="709"/>
        <w:jc w:val="center"/>
        <w:rPr>
          <w:rFonts w:ascii="Times New Roman" w:hAnsi="Times New Roman" w:cs="Times New Roman"/>
          <w:sz w:val="16"/>
          <w:szCs w:val="16"/>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де </w:t>
      </w:r>
      <w:r w:rsidRPr="00B55203">
        <w:rPr>
          <w:rFonts w:ascii="Times New Roman" w:hAnsi="Times New Roman" w:cs="Times New Roman"/>
          <w:i/>
          <w:sz w:val="28"/>
          <w:szCs w:val="28"/>
          <w:lang w:val="uk-UA"/>
        </w:rPr>
        <w:t>t</w:t>
      </w:r>
      <w:r w:rsidRPr="00B55203">
        <w:rPr>
          <w:rFonts w:ascii="Times New Roman" w:hAnsi="Times New Roman" w:cs="Times New Roman"/>
          <w:sz w:val="28"/>
          <w:szCs w:val="28"/>
          <w:lang w:val="uk-UA"/>
        </w:rPr>
        <w:t xml:space="preserve"> – час процедури на даній частоті, с.</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Значення </w:t>
      </w:r>
      <w:r w:rsidRPr="00B55203">
        <w:rPr>
          <w:rFonts w:ascii="Times New Roman" w:hAnsi="Times New Roman" w:cs="Times New Roman"/>
          <w:i/>
          <w:sz w:val="28"/>
          <w:szCs w:val="28"/>
          <w:lang w:val="uk-UA"/>
        </w:rPr>
        <w:t>Р</w:t>
      </w:r>
      <w:r w:rsidRPr="00B55203">
        <w:rPr>
          <w:rFonts w:ascii="Times New Roman" w:hAnsi="Times New Roman" w:cs="Times New Roman"/>
          <w:sz w:val="28"/>
          <w:szCs w:val="28"/>
          <w:lang w:val="uk-UA"/>
        </w:rPr>
        <w:t xml:space="preserve"> і </w:t>
      </w:r>
      <w:r w:rsidRPr="00B55203">
        <w:rPr>
          <w:rFonts w:ascii="Times New Roman" w:hAnsi="Times New Roman" w:cs="Times New Roman"/>
          <w:i/>
          <w:sz w:val="28"/>
          <w:szCs w:val="28"/>
          <w:lang w:val="uk-UA"/>
        </w:rPr>
        <w:t>Е</w:t>
      </w:r>
      <w:r w:rsidRPr="00B55203">
        <w:rPr>
          <w:rFonts w:ascii="Times New Roman" w:hAnsi="Times New Roman" w:cs="Times New Roman"/>
          <w:sz w:val="28"/>
          <w:szCs w:val="28"/>
          <w:lang w:val="uk-UA"/>
        </w:rPr>
        <w:t xml:space="preserve"> прямо пропорційні частоті повторення імпульсів </w:t>
      </w:r>
      <w:r w:rsidRPr="00B55203">
        <w:rPr>
          <w:rFonts w:ascii="Times New Roman" w:hAnsi="Times New Roman" w:cs="Times New Roman"/>
          <w:i/>
          <w:sz w:val="28"/>
          <w:szCs w:val="28"/>
          <w:lang w:val="uk-UA"/>
        </w:rPr>
        <w:t>f</w:t>
      </w:r>
      <w:r w:rsidRPr="00B55203">
        <w:rPr>
          <w:rFonts w:ascii="Times New Roman" w:hAnsi="Times New Roman" w:cs="Times New Roman"/>
          <w:sz w:val="28"/>
          <w:szCs w:val="28"/>
          <w:lang w:val="uk-UA"/>
        </w:rPr>
        <w:t>, яка встановлюється на апараті.</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Ще одним параметром, часто вживаним в лазерній  терапії, є доза </w:t>
      </w:r>
      <w:r w:rsidRPr="00B55203">
        <w:rPr>
          <w:rFonts w:ascii="Times New Roman" w:hAnsi="Times New Roman" w:cs="Times New Roman"/>
          <w:i/>
          <w:sz w:val="28"/>
          <w:szCs w:val="28"/>
          <w:lang w:val="uk-UA"/>
        </w:rPr>
        <w:t>Q</w:t>
      </w:r>
      <w:r w:rsidRPr="00B55203">
        <w:rPr>
          <w:rFonts w:ascii="Times New Roman" w:hAnsi="Times New Roman" w:cs="Times New Roman"/>
          <w:sz w:val="28"/>
          <w:szCs w:val="28"/>
          <w:lang w:val="uk-UA"/>
        </w:rPr>
        <w:t xml:space="preserve">, Дж. Доза </w:t>
      </w:r>
      <w:r w:rsidRPr="00B55203">
        <w:rPr>
          <w:rFonts w:ascii="Times New Roman" w:hAnsi="Times New Roman" w:cs="Times New Roman"/>
          <w:i/>
          <w:sz w:val="28"/>
          <w:szCs w:val="28"/>
          <w:lang w:val="uk-UA"/>
        </w:rPr>
        <w:t>Q</w:t>
      </w:r>
      <w:r w:rsidRPr="00B55203">
        <w:rPr>
          <w:rFonts w:ascii="Times New Roman" w:hAnsi="Times New Roman" w:cs="Times New Roman"/>
          <w:sz w:val="28"/>
          <w:szCs w:val="28"/>
          <w:lang w:val="uk-UA"/>
        </w:rPr>
        <w:t xml:space="preserve"> – це повна енергія лазерного випромінювання, отримана за сеанс і дорівнює добутку середньої  потужності на тривалість сеансу:</w:t>
      </w:r>
    </w:p>
    <w:p w:rsidR="00616861" w:rsidRPr="003651DC" w:rsidRDefault="00616861" w:rsidP="007D470F">
      <w:pPr>
        <w:spacing w:after="0" w:line="240" w:lineRule="auto"/>
        <w:ind w:firstLine="709"/>
        <w:jc w:val="both"/>
        <w:rPr>
          <w:rFonts w:ascii="Times New Roman" w:hAnsi="Times New Roman" w:cs="Times New Roman"/>
          <w:sz w:val="16"/>
          <w:szCs w:val="16"/>
          <w:lang w:val="uk-UA"/>
        </w:rPr>
      </w:pPr>
    </w:p>
    <w:p w:rsidR="00FC645A" w:rsidRPr="00B55203" w:rsidRDefault="009C42B2" w:rsidP="007D470F">
      <w:pPr>
        <w:spacing w:after="0" w:line="240" w:lineRule="auto"/>
        <w:ind w:firstLine="709"/>
        <w:jc w:val="center"/>
        <w:rPr>
          <w:rFonts w:ascii="Times New Roman" w:eastAsiaTheme="minorEastAsia" w:hAnsi="Times New Roman" w:cs="Times New Roman"/>
          <w:sz w:val="28"/>
          <w:szCs w:val="28"/>
          <w:lang w:val="uk-UA"/>
        </w:rPr>
      </w:pPr>
      <m:oMath>
        <m:r>
          <w:rPr>
            <w:rFonts w:ascii="Cambria Math" w:hAnsi="Times New Roman" w:cs="Times New Roman"/>
            <w:sz w:val="28"/>
            <w:szCs w:val="28"/>
            <w:lang w:val="uk-UA"/>
          </w:rPr>
          <m:t xml:space="preserve"> </m:t>
        </m:r>
        <m:r>
          <w:rPr>
            <w:rFonts w:ascii="Cambria Math" w:hAnsi="Cambria Math" w:cs="Times New Roman"/>
            <w:sz w:val="28"/>
            <w:szCs w:val="28"/>
            <w:lang w:val="uk-UA"/>
          </w:rPr>
          <m:t>Q</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імп</m:t>
            </m:r>
          </m:sub>
        </m:sSub>
        <m:r>
          <w:rPr>
            <w:rFonts w:ascii="Times New Roman" w:hAnsi="Times New Roman" w:cs="Times New Roman"/>
            <w:sz w:val="28"/>
            <w:szCs w:val="28"/>
            <w:lang w:val="uk-UA"/>
          </w:rPr>
          <m:t>∙</m:t>
        </m:r>
        <m:r>
          <w:rPr>
            <w:rFonts w:ascii="Cambria Math" w:hAnsi="Cambria Math" w:cs="Times New Roman"/>
            <w:sz w:val="28"/>
            <w:szCs w:val="28"/>
            <w:lang w:val="uk-UA"/>
          </w:rPr>
          <m:t>τ</m:t>
        </m:r>
        <m:r>
          <w:rPr>
            <w:rFonts w:ascii="Times New Roman" w:hAnsi="Times New Roman" w:cs="Times New Roman"/>
            <w:sz w:val="28"/>
            <w:szCs w:val="28"/>
            <w:lang w:val="uk-UA"/>
          </w:rPr>
          <m:t>∙</m:t>
        </m:r>
        <m:r>
          <w:rPr>
            <w:rFonts w:ascii="Cambria Math" w:hAnsi="Cambria Math" w:cs="Times New Roman"/>
            <w:sz w:val="28"/>
            <w:szCs w:val="28"/>
            <w:lang w:val="uk-UA"/>
          </w:rPr>
          <m:t>f</m:t>
        </m:r>
        <m:r>
          <w:rPr>
            <w:rFonts w:ascii="Times New Roman" w:hAnsi="Times New Roman" w:cs="Times New Roman"/>
            <w:sz w:val="28"/>
            <w:szCs w:val="28"/>
            <w:lang w:val="uk-UA"/>
          </w:rPr>
          <m:t>∙</m:t>
        </m:r>
        <m:r>
          <w:rPr>
            <w:rFonts w:ascii="Cambria Math" w:hAnsi="Cambria Math" w:cs="Times New Roman"/>
            <w:sz w:val="28"/>
            <w:szCs w:val="28"/>
            <w:lang w:val="uk-UA"/>
          </w:rPr>
          <m:t>t</m:t>
        </m:r>
      </m:oMath>
      <w:r w:rsidR="00616861" w:rsidRPr="00B55203">
        <w:rPr>
          <w:rFonts w:ascii="Times New Roman" w:eastAsiaTheme="minorEastAsia" w:hAnsi="Times New Roman" w:cs="Times New Roman"/>
          <w:sz w:val="28"/>
          <w:szCs w:val="28"/>
          <w:lang w:val="uk-UA"/>
        </w:rPr>
        <w:t>.</w:t>
      </w:r>
    </w:p>
    <w:p w:rsidR="00616861" w:rsidRPr="003651DC" w:rsidRDefault="00616861" w:rsidP="007D470F">
      <w:pPr>
        <w:spacing w:after="0" w:line="240" w:lineRule="auto"/>
        <w:ind w:firstLine="709"/>
        <w:jc w:val="center"/>
        <w:rPr>
          <w:rFonts w:ascii="Times New Roman" w:hAnsi="Times New Roman" w:cs="Times New Roman"/>
          <w:sz w:val="16"/>
          <w:szCs w:val="16"/>
          <w:lang w:val="uk-UA"/>
        </w:rPr>
      </w:pPr>
    </w:p>
    <w:p w:rsidR="00FC645A" w:rsidRPr="00B55203" w:rsidRDefault="00FC645A"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Оцінка впливу сили стимулювання лазерного випромінювання</w:t>
      </w:r>
    </w:p>
    <w:p w:rsidR="00B57747" w:rsidRPr="00B55203" w:rsidRDefault="00B57747" w:rsidP="007D470F">
      <w:pPr>
        <w:spacing w:after="0" w:line="240" w:lineRule="auto"/>
        <w:ind w:firstLine="709"/>
        <w:jc w:val="both"/>
        <w:rPr>
          <w:rFonts w:ascii="Times New Roman" w:hAnsi="Times New Roman" w:cs="Times New Roman"/>
          <w:b/>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Для біофізичної оцінки реакцій, що відбуваються в біотканині та у всьому організмі в цілому, а також для якісної оцінки впливу сили стимулювання (дозування) лазерного випромінювання на вигляд біоефектів використовується закон Арндта – Шульца [7].</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Він свідчить, що в біологічних системах слабкі стимули дають сильні реакції, середні – помірні реакції, помірно сильні злегка гальмують систему, а дуже сильні повністю блокують її. На графічному зображенні закону Арндта – Шульца (рис. </w:t>
      </w:r>
      <w:r w:rsidR="00B57747" w:rsidRPr="00B55203">
        <w:rPr>
          <w:rFonts w:ascii="Times New Roman" w:hAnsi="Times New Roman" w:cs="Times New Roman"/>
          <w:sz w:val="28"/>
          <w:szCs w:val="28"/>
          <w:lang w:val="uk-UA"/>
        </w:rPr>
        <w:t>3</w:t>
      </w:r>
      <w:r w:rsidRPr="00B55203">
        <w:rPr>
          <w:rFonts w:ascii="Times New Roman" w:hAnsi="Times New Roman" w:cs="Times New Roman"/>
          <w:sz w:val="28"/>
          <w:szCs w:val="28"/>
          <w:lang w:val="uk-UA"/>
        </w:rPr>
        <w:t>) умовно представлено стан малого обсягу клітин біотканини (1), частини органу або цілого органу (2) і всього організму в цілому (3). Стан, що відмічається при дії на біооб'єкти лазерного випромінювання, що проходить декілька послідовних стадій. Зліва йде зона нечутливості (рівні випромінювання багато менше рівня зовнішнього фону), коли ні суб'єктивними, ні об'єктивними методами не вдається вловити первинну реакцію біооб'єкту.</w:t>
      </w:r>
    </w:p>
    <w:p w:rsidR="00FC645A" w:rsidRPr="00B55203" w:rsidRDefault="00FC645A"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object w:dxaOrig="5939" w:dyaOrig="4515">
          <v:shape id="_x0000_i1030" type="#_x0000_t75" style="width:249.8pt;height:190.5pt" o:ole="">
            <v:imagedata r:id="rId19" o:title=""/>
          </v:shape>
          <o:OLEObject Type="Embed" ProgID="Visio.Drawing.11" ShapeID="_x0000_i1030" DrawAspect="Content" ObjectID="_1788083966" r:id="rId20"/>
        </w:object>
      </w:r>
    </w:p>
    <w:p w:rsidR="00FC645A" w:rsidRPr="00B55203" w:rsidRDefault="00FC645A"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Рис</w:t>
      </w:r>
      <w:r w:rsidR="00B57747" w:rsidRPr="00B55203">
        <w:rPr>
          <w:rFonts w:ascii="Times New Roman" w:hAnsi="Times New Roman" w:cs="Times New Roman"/>
          <w:sz w:val="28"/>
          <w:szCs w:val="28"/>
          <w:lang w:val="uk-UA"/>
        </w:rPr>
        <w:t>унок</w:t>
      </w:r>
      <w:r w:rsidRPr="00B55203">
        <w:rPr>
          <w:rFonts w:ascii="Times New Roman" w:hAnsi="Times New Roman" w:cs="Times New Roman"/>
          <w:sz w:val="28"/>
          <w:szCs w:val="28"/>
          <w:lang w:val="uk-UA"/>
        </w:rPr>
        <w:t xml:space="preserve"> </w:t>
      </w:r>
      <w:r w:rsidR="00B57747" w:rsidRPr="00B55203">
        <w:rPr>
          <w:rFonts w:ascii="Times New Roman" w:hAnsi="Times New Roman" w:cs="Times New Roman"/>
          <w:sz w:val="28"/>
          <w:szCs w:val="28"/>
          <w:lang w:val="uk-UA"/>
        </w:rPr>
        <w:t>3 –</w:t>
      </w:r>
      <w:r w:rsidRPr="00B55203">
        <w:rPr>
          <w:rFonts w:ascii="Times New Roman" w:hAnsi="Times New Roman" w:cs="Times New Roman"/>
          <w:sz w:val="28"/>
          <w:szCs w:val="28"/>
          <w:lang w:val="uk-UA"/>
        </w:rPr>
        <w:t xml:space="preserve"> Схематична</w:t>
      </w:r>
      <w:r w:rsidR="00B57747"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інтерпретація закону Арндта – Шульца</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Надалі при збільшенні дози (</w:t>
      </w:r>
      <w:r w:rsidRPr="00B55203">
        <w:rPr>
          <w:rFonts w:ascii="Times New Roman" w:hAnsi="Times New Roman" w:cs="Times New Roman"/>
          <w:i/>
          <w:sz w:val="28"/>
          <w:szCs w:val="28"/>
          <w:lang w:val="uk-UA"/>
        </w:rPr>
        <w:t>Q</w:t>
      </w:r>
      <w:r w:rsidRPr="00B55203">
        <w:rPr>
          <w:rFonts w:ascii="Times New Roman" w:hAnsi="Times New Roman" w:cs="Times New Roman"/>
          <w:sz w:val="28"/>
          <w:szCs w:val="28"/>
          <w:lang w:val="uk-UA"/>
        </w:rPr>
        <w:t xml:space="preserve">) відзначається підвищення температури тканин до рівня 40 </w:t>
      </w:r>
      <w:r w:rsidRPr="00B55203">
        <w:rPr>
          <w:rFonts w:ascii="Times New Roman" w:hAnsi="Times New Roman" w:cs="Times New Roman"/>
          <w:sz w:val="28"/>
          <w:szCs w:val="28"/>
          <w:vertAlign w:val="superscript"/>
          <w:lang w:val="uk-UA"/>
        </w:rPr>
        <w:t>0</w:t>
      </w:r>
      <w:r w:rsidRPr="00B55203">
        <w:rPr>
          <w:rFonts w:ascii="Times New Roman" w:hAnsi="Times New Roman" w:cs="Times New Roman"/>
          <w:sz w:val="28"/>
          <w:szCs w:val="28"/>
          <w:lang w:val="uk-UA"/>
        </w:rPr>
        <w:t xml:space="preserve">С, яка розглядається як зона біостимуляції. Якщо припустити нагрівання тканини понад 40 </w:t>
      </w:r>
      <w:r w:rsidRPr="00B55203">
        <w:rPr>
          <w:rFonts w:ascii="Times New Roman" w:hAnsi="Times New Roman" w:cs="Times New Roman"/>
          <w:sz w:val="28"/>
          <w:szCs w:val="28"/>
          <w:vertAlign w:val="superscript"/>
          <w:lang w:val="uk-UA"/>
        </w:rPr>
        <w:t>0</w:t>
      </w:r>
      <w:r w:rsidRPr="00B55203">
        <w:rPr>
          <w:rFonts w:ascii="Times New Roman" w:hAnsi="Times New Roman" w:cs="Times New Roman"/>
          <w:sz w:val="28"/>
          <w:szCs w:val="28"/>
          <w:lang w:val="uk-UA"/>
        </w:rPr>
        <w:t xml:space="preserve">С, починається денатурація білка і зміна ліпідів, які на перших порах можуть бути оборотними і відігравати позитивну роль у розвитку кінцевих адаптаційних процесів. При температурі понад 55 </w:t>
      </w:r>
      <w:r w:rsidRPr="00B55203">
        <w:rPr>
          <w:rFonts w:ascii="Times New Roman" w:hAnsi="Times New Roman" w:cs="Times New Roman"/>
          <w:sz w:val="28"/>
          <w:szCs w:val="28"/>
          <w:vertAlign w:val="superscript"/>
          <w:lang w:val="uk-UA"/>
        </w:rPr>
        <w:t>0</w:t>
      </w:r>
      <w:r w:rsidRPr="00B55203">
        <w:rPr>
          <w:rFonts w:ascii="Times New Roman" w:hAnsi="Times New Roman" w:cs="Times New Roman"/>
          <w:sz w:val="28"/>
          <w:szCs w:val="28"/>
          <w:lang w:val="uk-UA"/>
        </w:rPr>
        <w:t xml:space="preserve">С спостерігається незворотна дегенерація, а понад 63 </w:t>
      </w:r>
      <w:r w:rsidRPr="00B55203">
        <w:rPr>
          <w:rFonts w:ascii="Times New Roman" w:hAnsi="Times New Roman" w:cs="Times New Roman"/>
          <w:sz w:val="28"/>
          <w:szCs w:val="28"/>
          <w:vertAlign w:val="superscript"/>
          <w:lang w:val="uk-UA"/>
        </w:rPr>
        <w:t>0</w:t>
      </w:r>
      <w:r w:rsidRPr="00B55203">
        <w:rPr>
          <w:rFonts w:ascii="Times New Roman" w:hAnsi="Times New Roman" w:cs="Times New Roman"/>
          <w:sz w:val="28"/>
          <w:szCs w:val="28"/>
          <w:lang w:val="uk-UA"/>
        </w:rPr>
        <w:t>С – коагуляція білка.</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Ці явища можуть спостерігатися при високоенергетичному впливові, що застосовується в окремих видах медичної практики (онкологія та інші), і не мають ніякого відношення до низькоінтенсивних лазерних апаратів. В фізіотерапевтичній практиці лазерної терапії використовують тільки ту ділянку кривої від кінця зони нечутливості Арндта – Шульца, яка відповідає стану біостимуляції, а також початкову ділянку зони оборотної стимулюючої біодепресії, на якому не може бути необоротних змін. Реакцію системи “лазер -біотканина" визначають саме технічні параметри. Для кожного виду лазерів криві Арндта – Шульца будуть відрізнятися від інших.</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Однак не представляється можливим визначити конкретні криві для кожного типу лазера, тому розглянуті графіки носять якісний, а не кількісний характер. Тривалість проведення процедури квантової терапії може бути визначена з урахуванням "терапевтичного коридору". Це той діапазон значень, в якому менший рівень впливу може дати слабо виражений ефект біостимуляції або занадто повільне зростання ефекту. В той же час більший рівень небажаний, оскільки призводить до незворотної біодепресії.</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Взаємодія лазерного випромінювання з біологічними  тканинами</w:t>
      </w:r>
    </w:p>
    <w:p w:rsidR="00B57747" w:rsidRPr="00B55203" w:rsidRDefault="00B57747" w:rsidP="007D470F">
      <w:pPr>
        <w:spacing w:after="0" w:line="240" w:lineRule="auto"/>
        <w:ind w:firstLine="709"/>
        <w:jc w:val="both"/>
        <w:rPr>
          <w:rFonts w:ascii="Times New Roman" w:hAnsi="Times New Roman" w:cs="Times New Roman"/>
          <w:b/>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Для точного моделювання процесу впливу лазерного випромінювання необхідно враховувати різні особливості біологічного об'єкта і властивості біотканин (рис. </w:t>
      </w:r>
      <w:r w:rsidR="00B57747" w:rsidRPr="00B55203">
        <w:rPr>
          <w:rFonts w:ascii="Times New Roman" w:hAnsi="Times New Roman" w:cs="Times New Roman"/>
          <w:sz w:val="28"/>
          <w:szCs w:val="28"/>
          <w:lang w:val="uk-UA"/>
        </w:rPr>
        <w:t>4</w:t>
      </w:r>
      <w:r w:rsidRPr="00B55203">
        <w:rPr>
          <w:rFonts w:ascii="Times New Roman" w:hAnsi="Times New Roman" w:cs="Times New Roman"/>
          <w:sz w:val="28"/>
          <w:szCs w:val="28"/>
          <w:lang w:val="uk-UA"/>
        </w:rPr>
        <w:t>) [8].</w:t>
      </w:r>
    </w:p>
    <w:p w:rsidR="003651DC" w:rsidRPr="00B55203" w:rsidRDefault="003651DC" w:rsidP="003651DC">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Проникаюче в тканину лазерне випромінювання піддається багаторазовому розсіюванню, поглинанню різними біологічними структурами і частковому перетворенню у вторинне випромінювання. При впливі лазерного монохроматичного потоку з довжиною хвилі </w:t>
      </w:r>
      <w:r w:rsidRPr="00B55203">
        <w:rPr>
          <w:rFonts w:ascii="Times New Roman" w:hAnsi="Times New Roman" w:cs="Times New Roman"/>
          <w:i/>
          <w:sz w:val="28"/>
          <w:szCs w:val="28"/>
          <w:lang w:val="uk-UA"/>
        </w:rPr>
        <w:t>λ</w:t>
      </w:r>
      <w:r w:rsidRPr="00B55203">
        <w:rPr>
          <w:rFonts w:ascii="Times New Roman" w:hAnsi="Times New Roman" w:cs="Times New Roman"/>
          <w:sz w:val="28"/>
          <w:szCs w:val="28"/>
          <w:lang w:val="uk-UA"/>
        </w:rPr>
        <w:t xml:space="preserve"> визначаються спектральні коефіцієнти відбиття </w:t>
      </w:r>
      <w:r w:rsidRPr="00B55203">
        <w:rPr>
          <w:rFonts w:ascii="Times New Roman" w:hAnsi="Times New Roman" w:cs="Times New Roman"/>
          <w:i/>
          <w:sz w:val="28"/>
          <w:szCs w:val="28"/>
          <w:lang w:val="uk-UA"/>
        </w:rPr>
        <w:t>Р</w:t>
      </w:r>
      <w:r w:rsidRPr="00B55203">
        <w:rPr>
          <w:rFonts w:ascii="Times New Roman" w:hAnsi="Times New Roman" w:cs="Times New Roman"/>
          <w:sz w:val="28"/>
          <w:szCs w:val="28"/>
          <w:lang w:val="uk-UA"/>
        </w:rPr>
        <w:t>(</w:t>
      </w:r>
      <w:r w:rsidRPr="00B55203">
        <w:rPr>
          <w:rFonts w:ascii="Times New Roman" w:hAnsi="Times New Roman" w:cs="Times New Roman"/>
          <w:i/>
          <w:sz w:val="28"/>
          <w:szCs w:val="28"/>
          <w:lang w:val="uk-UA"/>
        </w:rPr>
        <w:t>λ</w:t>
      </w:r>
      <w:r w:rsidRPr="00B55203">
        <w:rPr>
          <w:rFonts w:ascii="Times New Roman" w:hAnsi="Times New Roman" w:cs="Times New Roman"/>
          <w:sz w:val="28"/>
          <w:szCs w:val="28"/>
          <w:lang w:val="uk-UA"/>
        </w:rPr>
        <w:t xml:space="preserve">), пропускання </w:t>
      </w:r>
      <w:r w:rsidRPr="00B55203">
        <w:rPr>
          <w:rFonts w:ascii="Times New Roman" w:hAnsi="Times New Roman" w:cs="Times New Roman"/>
          <w:i/>
          <w:sz w:val="28"/>
          <w:szCs w:val="28"/>
          <w:lang w:val="uk-UA"/>
        </w:rPr>
        <w:sym w:font="Symbol" w:char="F074"/>
      </w:r>
      <w:r w:rsidRPr="00B55203">
        <w:rPr>
          <w:rFonts w:ascii="Times New Roman" w:hAnsi="Times New Roman" w:cs="Times New Roman"/>
          <w:sz w:val="28"/>
          <w:szCs w:val="28"/>
          <w:lang w:val="uk-UA"/>
        </w:rPr>
        <w:t>(</w:t>
      </w:r>
      <w:r w:rsidRPr="00B55203">
        <w:rPr>
          <w:rFonts w:ascii="Times New Roman" w:hAnsi="Times New Roman" w:cs="Times New Roman"/>
          <w:i/>
          <w:sz w:val="28"/>
          <w:szCs w:val="28"/>
          <w:lang w:val="uk-UA"/>
        </w:rPr>
        <w:t>λ</w:t>
      </w:r>
      <w:r w:rsidRPr="00B55203">
        <w:rPr>
          <w:rFonts w:ascii="Times New Roman" w:hAnsi="Times New Roman" w:cs="Times New Roman"/>
          <w:sz w:val="28"/>
          <w:szCs w:val="28"/>
          <w:lang w:val="uk-UA"/>
        </w:rPr>
        <w:t xml:space="preserve">) і поглинання </w:t>
      </w:r>
      <w:r w:rsidRPr="00B55203">
        <w:rPr>
          <w:rFonts w:ascii="Cambria Math" w:hAnsi="Cambria Math" w:cs="Times New Roman"/>
          <w:i/>
          <w:sz w:val="28"/>
          <w:szCs w:val="28"/>
          <w:lang w:val="uk-UA"/>
        </w:rPr>
        <w:t>𝒶</w:t>
      </w:r>
      <w:r w:rsidRPr="00B55203">
        <w:rPr>
          <w:rFonts w:ascii="Times New Roman" w:hAnsi="Times New Roman" w:cs="Times New Roman"/>
          <w:sz w:val="28"/>
          <w:szCs w:val="28"/>
          <w:lang w:val="uk-UA"/>
        </w:rPr>
        <w:t>(</w:t>
      </w:r>
      <w:r w:rsidRPr="00B55203">
        <w:rPr>
          <w:rFonts w:ascii="Times New Roman" w:hAnsi="Times New Roman" w:cs="Times New Roman"/>
          <w:i/>
          <w:sz w:val="28"/>
          <w:szCs w:val="28"/>
          <w:lang w:val="uk-UA"/>
        </w:rPr>
        <w:t>λ</w:t>
      </w:r>
      <w:r w:rsidRPr="00B55203">
        <w:rPr>
          <w:rFonts w:ascii="Times New Roman" w:hAnsi="Times New Roman" w:cs="Times New Roman"/>
          <w:sz w:val="28"/>
          <w:szCs w:val="28"/>
          <w:lang w:val="uk-UA"/>
        </w:rPr>
        <w:t>)</w:t>
      </w:r>
    </w:p>
    <w:p w:rsidR="003651DC" w:rsidRPr="00B55203" w:rsidRDefault="003651DC" w:rsidP="003651DC">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Дані коефіцієнти якісно і кількісно характеризують в цілому оптичні властивості біотканини при її кінцевій товщині і інших характеризуючих її параметрах на момент часу вимірювання (ступінь пігментації, характеристика кровопостачання і т.д.). Апарати низькоінтенсивної лазерної терапії відрізняються низьким рівнем інтенсивності лазерного впливу (від 0,01 до 1 Дж/см</w:t>
      </w:r>
      <w:r w:rsidRPr="00B55203">
        <w:rPr>
          <w:rFonts w:ascii="Times New Roman" w:hAnsi="Times New Roman" w:cs="Times New Roman"/>
          <w:sz w:val="28"/>
          <w:szCs w:val="28"/>
          <w:vertAlign w:val="superscript"/>
          <w:lang w:val="uk-UA"/>
        </w:rPr>
        <w:t>2</w:t>
      </w:r>
      <w:r w:rsidRPr="00B55203">
        <w:rPr>
          <w:rFonts w:ascii="Times New Roman" w:hAnsi="Times New Roman" w:cs="Times New Roman"/>
          <w:sz w:val="28"/>
          <w:szCs w:val="28"/>
          <w:lang w:val="uk-UA"/>
        </w:rPr>
        <w:t xml:space="preserve">), яке не впливає на оптичні властивості біотканини. Проходження низькоінтенсивного лазерного випромінювання крізь різні прошарки біотканини людини неоднакове. </w:t>
      </w:r>
    </w:p>
    <w:p w:rsidR="00616861" w:rsidRPr="00B55203" w:rsidRDefault="003651DC" w:rsidP="00616861">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object w:dxaOrig="10276" w:dyaOrig="10590">
          <v:shape id="_x0000_i1031" type="#_x0000_t75" style="width:355.55pt;height:365pt" o:ole="">
            <v:imagedata r:id="rId21" o:title=""/>
          </v:shape>
          <o:OLEObject Type="Embed" ProgID="Visio.Drawing.11" ShapeID="_x0000_i1031" DrawAspect="Content" ObjectID="_1788083967" r:id="rId22"/>
        </w:object>
      </w:r>
    </w:p>
    <w:p w:rsidR="00616861" w:rsidRPr="00B55203" w:rsidRDefault="00616861" w:rsidP="00616861">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Рисунок 4 – Модель  взаємодії лазерного випромінювання</w:t>
      </w:r>
    </w:p>
    <w:p w:rsidR="00616861" w:rsidRPr="00B55203" w:rsidRDefault="00616861" w:rsidP="00616861">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з біологічними тканинами</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Глибина проникнення оптичного випромінювання різних довжин хвиль через прошарки шкіри людини представлена на рис.</w:t>
      </w:r>
      <w:r w:rsidR="00B57747" w:rsidRPr="00B55203">
        <w:rPr>
          <w:rFonts w:ascii="Times New Roman" w:hAnsi="Times New Roman" w:cs="Times New Roman"/>
          <w:sz w:val="28"/>
          <w:szCs w:val="28"/>
          <w:lang w:val="uk-UA"/>
        </w:rPr>
        <w:t>5</w:t>
      </w:r>
      <w:r w:rsidRPr="00B55203">
        <w:rPr>
          <w:rFonts w:ascii="Times New Roman" w:hAnsi="Times New Roman" w:cs="Times New Roman"/>
          <w:sz w:val="28"/>
          <w:szCs w:val="28"/>
          <w:lang w:val="uk-UA"/>
        </w:rPr>
        <w:t xml:space="preserve"> [6]. При лазеротерапії внутрішніх органів використовується ближнє інфрачервоне випромінювання порядку 0,74 </w:t>
      </w:r>
      <w:r w:rsidR="00616861"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 xml:space="preserve"> 3,0</w:t>
      </w:r>
      <w:r w:rsidR="0061686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мкм, оскільки воно має великий  коефіцієнт пропускання в біотканинах.</w:t>
      </w:r>
    </w:p>
    <w:p w:rsidR="00FC645A" w:rsidRPr="00B55203" w:rsidRDefault="003651DC"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object w:dxaOrig="6779" w:dyaOrig="4140">
          <v:shape id="_x0000_i1032" type="#_x0000_t75" style="width:414.3pt;height:158.95pt" o:ole="">
            <v:imagedata r:id="rId23" o:title="" cropbottom="24238f"/>
          </v:shape>
          <o:OLEObject Type="Embed" ProgID="Visio.Drawing.11" ShapeID="_x0000_i1032" DrawAspect="Content" ObjectID="_1788083968" r:id="rId24"/>
        </w:object>
      </w:r>
    </w:p>
    <w:p w:rsidR="00FC645A" w:rsidRPr="00B55203" w:rsidRDefault="00FC645A"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Рис</w:t>
      </w:r>
      <w:r w:rsidR="00B57747" w:rsidRPr="00B55203">
        <w:rPr>
          <w:rFonts w:ascii="Times New Roman" w:hAnsi="Times New Roman" w:cs="Times New Roman"/>
          <w:sz w:val="28"/>
          <w:szCs w:val="28"/>
          <w:lang w:val="uk-UA"/>
        </w:rPr>
        <w:t>унок</w:t>
      </w:r>
      <w:r w:rsidRPr="00B55203">
        <w:rPr>
          <w:rFonts w:ascii="Times New Roman" w:hAnsi="Times New Roman" w:cs="Times New Roman"/>
          <w:sz w:val="28"/>
          <w:szCs w:val="28"/>
          <w:lang w:val="uk-UA"/>
        </w:rPr>
        <w:t xml:space="preserve"> </w:t>
      </w:r>
      <w:r w:rsidR="00B57747" w:rsidRPr="00B55203">
        <w:rPr>
          <w:rFonts w:ascii="Times New Roman" w:hAnsi="Times New Roman" w:cs="Times New Roman"/>
          <w:sz w:val="28"/>
          <w:szCs w:val="28"/>
          <w:lang w:val="uk-UA"/>
        </w:rPr>
        <w:t>5 –</w:t>
      </w:r>
      <w:r w:rsidRPr="00B55203">
        <w:rPr>
          <w:rFonts w:ascii="Times New Roman" w:hAnsi="Times New Roman" w:cs="Times New Roman"/>
          <w:sz w:val="28"/>
          <w:szCs w:val="28"/>
          <w:lang w:val="uk-UA"/>
        </w:rPr>
        <w:t xml:space="preserve"> Глибина</w:t>
      </w:r>
      <w:r w:rsidR="00B57747"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проникнення випромінювання</w:t>
      </w:r>
      <w:r w:rsidR="003651DC">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 в біотканину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Одним з методів контролю поглиненої дози є облік коефіцієнта відбиття від біотканини, тобто біофотометричний метод контролю, який базується на сукупності двох ознак: перша – дозований лазерний вплив і одномоментна його оцінка; друга – корекція ефективності оптичних параметрів біооб'єкту (коефіцієнт відбиття, поглинання, пропускання) в реальному масштабі часу на принципах зворотного зв'язку. Для цього використовується варіювання параметрів налашт</w:t>
      </w:r>
      <w:r w:rsidR="00A41707" w:rsidRPr="00B55203">
        <w:rPr>
          <w:rFonts w:ascii="Times New Roman" w:hAnsi="Times New Roman" w:cs="Times New Roman"/>
          <w:sz w:val="28"/>
          <w:szCs w:val="28"/>
          <w:lang w:val="uk-UA"/>
        </w:rPr>
        <w:t>ування технічних засобів впливу</w:t>
      </w:r>
      <w:r w:rsidRPr="00B55203">
        <w:rPr>
          <w:rFonts w:ascii="Times New Roman" w:hAnsi="Times New Roman" w:cs="Times New Roman"/>
          <w:sz w:val="28"/>
          <w:szCs w:val="28"/>
          <w:lang w:val="uk-UA"/>
        </w:rPr>
        <w:t>, що забезпечує точність, відтворюваність і високу адекватність діагностичних і лікувальних методів. Відбитий потік лазерного випромінювання відрізняється від падаючого величиною і напрямком, в ряді випадків зміною стану та ступеня поляризації, а іноді і спектрального складу.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Спектральний коефіцієнт відбиття змінюється зі зміною довжини хвилі падаючого випромінювання, а всі біологічні тканини відображають у ультрафіолетовій, видимій та інфрачервоній областях спектру, тобто в певному діапазоні довжин хвиль.</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Вбудовані фоторегістри апаратів лазерної терапії використовується для визначення індивідуальної дози опромінення пацієнта за рахунок врахування змін співвідношення поглинання і відображення у різних пацієнтів або в одного і того ж хворого вхід лазерної терапії. Динаміка зміни оптичних параметрів шкірного покриву у людини в різних точках має індивідуальний характер в залежності від падаючого випромінювання, топографо-анатомічної ділянки, статі, віку і кольору шкіри.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Ближнє ІЧ-випромінювання поглинається в основному в дермі, але деяка частина (майже 30 %), як вже зазначалося, проникає на глибину до 40 мм, досягаючи підшкірного жирового шару і розташованих під ним органів. Тому, використовуючи ІЧ-випромінювання різного діапазону, можна регулювати глибину проникнення і досягати потрібного лікувального результату.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Однак інфрачервоне випромінювання, надаючи певну стимулюючу дію на організм, підвищує температуру тих прошарків шкіри, в які вона проникає. Поглинена енергія світла перетворюється в тепло, викликаючи в опроміненому обсязі локальне підвищення температури. Оскільки при лазерному випромінюванні не відбувається фазових переходів, то температура підвищується пропорційно щільності енергії. Частина тепла відводиться в залежності від температурного градієнта шляхом теплопередачі в більш холодну навколишню ділянку. Із-за цього обмежується максимально досяжна температура опромінюваної ділянки при дан</w:t>
      </w:r>
      <w:r w:rsidR="0083597E" w:rsidRPr="00B55203">
        <w:rPr>
          <w:rFonts w:ascii="Times New Roman" w:hAnsi="Times New Roman" w:cs="Times New Roman"/>
          <w:sz w:val="28"/>
          <w:szCs w:val="28"/>
          <w:lang w:val="uk-UA"/>
        </w:rPr>
        <w:t>ій інтенсивності випромінювання</w:t>
      </w:r>
      <w:r w:rsidRPr="00B55203">
        <w:rPr>
          <w:rFonts w:ascii="Times New Roman" w:hAnsi="Times New Roman" w:cs="Times New Roman"/>
          <w:sz w:val="28"/>
          <w:szCs w:val="28"/>
          <w:lang w:val="uk-UA"/>
        </w:rPr>
        <w:t>. Так як частина енергії транспортується в сусідні області, то нагрівається не тільки опромінений обсяг, але і навколишні його ділянки. Тепло відводиться від опроміненої тканини так само і локальним  кровотоком in vivo. Термічні властивості живої тканини визначаються трьома явищами: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теплопровідність;</w:t>
      </w:r>
      <w:r w:rsidR="003651DC">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 - накопичення тепла;</w:t>
      </w:r>
      <w:r w:rsidR="003651DC">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 - відведення тепла судинною системою.</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Тому для контролю потужності поглинання необхідно враховувати не тільки оптичні, але і теплофізичні властивості біотканини з метою підтримки заданої інтенсивності впливу на тканину шляхом додаткової реєстрації витраченої енергії на локальний нагрів епідермісу (</w:t>
      </w:r>
      <w:r w:rsidR="00B57747" w:rsidRPr="00B55203">
        <w:rPr>
          <w:rFonts w:ascii="Times New Roman" w:hAnsi="Times New Roman" w:cs="Times New Roman"/>
          <w:sz w:val="28"/>
          <w:szCs w:val="28"/>
          <w:lang w:val="uk-UA"/>
        </w:rPr>
        <w:t>р</w:t>
      </w:r>
      <w:r w:rsidRPr="00B55203">
        <w:rPr>
          <w:rFonts w:ascii="Times New Roman" w:hAnsi="Times New Roman" w:cs="Times New Roman"/>
          <w:sz w:val="28"/>
          <w:szCs w:val="28"/>
          <w:lang w:val="uk-UA"/>
        </w:rPr>
        <w:t>ис.</w:t>
      </w:r>
      <w:r w:rsidR="00B57747" w:rsidRPr="00B55203">
        <w:rPr>
          <w:rFonts w:ascii="Times New Roman" w:hAnsi="Times New Roman" w:cs="Times New Roman"/>
          <w:sz w:val="28"/>
          <w:szCs w:val="28"/>
          <w:lang w:val="uk-UA"/>
        </w:rPr>
        <w:t>6</w:t>
      </w:r>
      <w:r w:rsidRPr="00B55203">
        <w:rPr>
          <w:rFonts w:ascii="Times New Roman" w:hAnsi="Times New Roman" w:cs="Times New Roman"/>
          <w:sz w:val="28"/>
          <w:szCs w:val="28"/>
          <w:lang w:val="uk-UA"/>
        </w:rPr>
        <w:t xml:space="preserve">) [8].  </w:t>
      </w:r>
    </w:p>
    <w:p w:rsidR="00FC645A" w:rsidRPr="00B55203" w:rsidRDefault="00FC645A"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noProof/>
          <w:sz w:val="28"/>
          <w:szCs w:val="28"/>
          <w:lang w:val="uk-UA" w:eastAsia="uk-UA"/>
        </w:rPr>
        <w:drawing>
          <wp:inline distT="0" distB="0" distL="0" distR="0">
            <wp:extent cx="3430661" cy="3313972"/>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b="5017"/>
                    <a:stretch>
                      <a:fillRect/>
                    </a:stretch>
                  </pic:blipFill>
                  <pic:spPr bwMode="auto">
                    <a:xfrm>
                      <a:off x="0" y="0"/>
                      <a:ext cx="3426056" cy="3309524"/>
                    </a:xfrm>
                    <a:prstGeom prst="rect">
                      <a:avLst/>
                    </a:prstGeom>
                    <a:noFill/>
                    <a:ln w="9525">
                      <a:noFill/>
                      <a:miter lim="800000"/>
                      <a:headEnd/>
                      <a:tailEnd/>
                    </a:ln>
                  </pic:spPr>
                </pic:pic>
              </a:graphicData>
            </a:graphic>
          </wp:inline>
        </w:drawing>
      </w:r>
    </w:p>
    <w:p w:rsidR="00FC645A" w:rsidRPr="00B55203" w:rsidRDefault="00FC645A"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Рис</w:t>
      </w:r>
      <w:r w:rsidR="00B57747" w:rsidRPr="00B55203">
        <w:rPr>
          <w:rFonts w:ascii="Times New Roman" w:hAnsi="Times New Roman" w:cs="Times New Roman"/>
          <w:sz w:val="28"/>
          <w:szCs w:val="28"/>
          <w:lang w:val="uk-UA"/>
        </w:rPr>
        <w:t>унок 6 –</w:t>
      </w:r>
      <w:r w:rsidRPr="00B55203">
        <w:rPr>
          <w:rFonts w:ascii="Times New Roman" w:hAnsi="Times New Roman" w:cs="Times New Roman"/>
          <w:sz w:val="28"/>
          <w:szCs w:val="28"/>
          <w:lang w:val="uk-UA"/>
        </w:rPr>
        <w:t xml:space="preserve"> Структурна</w:t>
      </w:r>
      <w:r w:rsidR="00B57747" w:rsidRPr="00B55203">
        <w:rPr>
          <w:rFonts w:ascii="Times New Roman" w:hAnsi="Times New Roman" w:cs="Times New Roman"/>
          <w:sz w:val="28"/>
          <w:szCs w:val="28"/>
          <w:lang w:val="uk-UA"/>
        </w:rPr>
        <w:t xml:space="preserve"> будова шкіри</w:t>
      </w:r>
    </w:p>
    <w:p w:rsidR="00960DF7" w:rsidRPr="00B55203" w:rsidRDefault="00960DF7" w:rsidP="007D470F">
      <w:pPr>
        <w:spacing w:after="0" w:line="240" w:lineRule="auto"/>
        <w:ind w:firstLine="709"/>
        <w:jc w:val="both"/>
        <w:rPr>
          <w:rFonts w:ascii="Times New Roman" w:hAnsi="Times New Roman" w:cs="Times New Roman"/>
          <w:sz w:val="28"/>
          <w:szCs w:val="28"/>
          <w:lang w:val="uk-UA"/>
        </w:rPr>
      </w:pPr>
    </w:p>
    <w:p w:rsidR="00FC645A" w:rsidRPr="00B55203" w:rsidRDefault="00B57747"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На рис. 6: </w:t>
      </w:r>
      <w:r w:rsidR="00FC645A" w:rsidRPr="00B55203">
        <w:rPr>
          <w:rFonts w:ascii="Times New Roman" w:hAnsi="Times New Roman" w:cs="Times New Roman"/>
          <w:sz w:val="28"/>
          <w:szCs w:val="28"/>
          <w:lang w:val="uk-UA"/>
        </w:rPr>
        <w:t>1 – сосочки дерми шкіри; 2 – борозенка шкіри; 3 – тактильні валики;    4 – вивідний проток потових залоз; 5 – чутливе тільце; 6 – епідерміс;               7 – судинні та нервові підсосочкові мережі; 8 – сполучнотканинна основа шкіри; 9 – tunica propria corii; 10 – судинна мережуа; 11 – підшкірна клітковина; 12 – потові залози</w:t>
      </w:r>
      <w:r w:rsidRPr="00B55203">
        <w:rPr>
          <w:rFonts w:ascii="Times New Roman" w:hAnsi="Times New Roman" w:cs="Times New Roman"/>
          <w:sz w:val="28"/>
          <w:szCs w:val="28"/>
          <w:lang w:val="uk-UA"/>
        </w:rPr>
        <w:t>.</w:t>
      </w:r>
    </w:p>
    <w:p w:rsidR="00B57747" w:rsidRPr="00B55203" w:rsidRDefault="00B57747"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Епідерміс покриває поверхню шкіри і є прикордонною тканиною з вираженими бар'єрними функціями, причому рельєф і товщина епідермісу різні в різних людей і на різних ділянках тіла. В епідермісі відсутні сплетіння кровоносних судин, тому при дослідженні теплових процесів в цьому прошарку відведенням тепла, що здійснюється судинною системою, можна  знехтувати.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Для біотканини значення коефіцієнта теплопровідності складають 0,3 –0,5 Вт/(м</w:t>
      </w:r>
      <w:r w:rsidRPr="00B55203">
        <w:rPr>
          <w:rFonts w:ascii="Times New Roman" w:hAnsi="Times New Roman" w:cs="Times New Roman"/>
          <w:sz w:val="28"/>
          <w:szCs w:val="28"/>
          <w:vertAlign w:val="superscript"/>
          <w:lang w:val="uk-UA"/>
        </w:rPr>
        <w:t>0</w:t>
      </w:r>
      <w:r w:rsidRPr="00B55203">
        <w:rPr>
          <w:rFonts w:ascii="Times New Roman" w:hAnsi="Times New Roman" w:cs="Times New Roman"/>
          <w:sz w:val="28"/>
          <w:szCs w:val="28"/>
          <w:lang w:val="uk-UA"/>
        </w:rPr>
        <w:t>С) в залежності від вмісту води, а здатність тканини приймати і накопичувати тепло описується через питому теплоємність. Наприклад, питома теплоємність жиру становить 1930 Дж/(кг</w:t>
      </w:r>
      <w:r w:rsidRPr="00B55203">
        <w:rPr>
          <w:rFonts w:ascii="Times New Roman" w:hAnsi="Times New Roman" w:cs="Times New Roman"/>
          <w:sz w:val="28"/>
          <w:szCs w:val="28"/>
          <w:vertAlign w:val="superscript"/>
          <w:lang w:val="uk-UA"/>
        </w:rPr>
        <w:t>0</w:t>
      </w:r>
      <w:r w:rsidRPr="00B55203">
        <w:rPr>
          <w:rFonts w:ascii="Times New Roman" w:hAnsi="Times New Roman" w:cs="Times New Roman"/>
          <w:sz w:val="28"/>
          <w:szCs w:val="28"/>
          <w:lang w:val="uk-UA"/>
        </w:rPr>
        <w:t xml:space="preserve">С). Таким чином, при дозиметрії НЛВ внутрішніх органів необхідно враховувати кількість введеної  енергії (поглиненої дози) не тільки за коефіцієнтом відбиття, а також за кількістю енергії, що витрачається на нагрів верхнього шару шкіри – епідермісу. Локальний нагрів завжди присутній в більшій чи меншій мірі залежно від теплофізичних властивостей біотканини і, в першу чергу, від її теплопровідності. </w:t>
      </w:r>
    </w:p>
    <w:p w:rsidR="00FC645A" w:rsidRPr="00B55203" w:rsidRDefault="00FC645A"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lastRenderedPageBreak/>
        <w:t>Алгоритм отримання і обробки</w:t>
      </w:r>
      <w:r w:rsidRPr="00B55203">
        <w:rPr>
          <w:rFonts w:ascii="Times New Roman" w:hAnsi="Times New Roman" w:cs="Times New Roman"/>
          <w:sz w:val="28"/>
          <w:szCs w:val="28"/>
          <w:lang w:val="uk-UA"/>
        </w:rPr>
        <w:t xml:space="preserve"> </w:t>
      </w:r>
      <w:r w:rsidRPr="00B55203">
        <w:rPr>
          <w:rFonts w:ascii="Times New Roman" w:hAnsi="Times New Roman" w:cs="Times New Roman"/>
          <w:b/>
          <w:sz w:val="28"/>
          <w:szCs w:val="28"/>
          <w:lang w:val="uk-UA"/>
        </w:rPr>
        <w:t xml:space="preserve">інформації при </w:t>
      </w:r>
      <w:r w:rsidR="00EA48B1" w:rsidRPr="00B55203">
        <w:rPr>
          <w:rFonts w:ascii="Times New Roman" w:hAnsi="Times New Roman" w:cs="Times New Roman"/>
          <w:b/>
          <w:sz w:val="28"/>
          <w:szCs w:val="28"/>
          <w:lang w:val="uk-UA"/>
        </w:rPr>
        <w:t>низько інтенсивній</w:t>
      </w:r>
      <w:r w:rsidRPr="00B55203">
        <w:rPr>
          <w:rFonts w:ascii="Times New Roman" w:hAnsi="Times New Roman" w:cs="Times New Roman"/>
          <w:b/>
          <w:sz w:val="28"/>
          <w:szCs w:val="28"/>
          <w:lang w:val="uk-UA"/>
        </w:rPr>
        <w:t xml:space="preserve"> лазерні</w:t>
      </w:r>
      <w:r w:rsidR="00EA48B1">
        <w:rPr>
          <w:rFonts w:ascii="Times New Roman" w:hAnsi="Times New Roman" w:cs="Times New Roman"/>
          <w:b/>
          <w:sz w:val="28"/>
          <w:szCs w:val="28"/>
          <w:lang w:val="uk-UA"/>
        </w:rPr>
        <w:t>й</w:t>
      </w:r>
      <w:r w:rsidRPr="00B55203">
        <w:rPr>
          <w:rFonts w:ascii="Times New Roman" w:hAnsi="Times New Roman" w:cs="Times New Roman"/>
          <w:b/>
          <w:sz w:val="28"/>
          <w:szCs w:val="28"/>
          <w:lang w:val="uk-UA"/>
        </w:rPr>
        <w:t xml:space="preserve"> терапії внутрішніх органів</w:t>
      </w:r>
    </w:p>
    <w:p w:rsidR="00B57747" w:rsidRPr="00B55203" w:rsidRDefault="00B57747" w:rsidP="007D470F">
      <w:pPr>
        <w:spacing w:after="0" w:line="240" w:lineRule="auto"/>
        <w:ind w:firstLine="709"/>
        <w:jc w:val="both"/>
        <w:rPr>
          <w:rFonts w:ascii="Times New Roman" w:hAnsi="Times New Roman" w:cs="Times New Roman"/>
          <w:b/>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Алгоритм отримання і обробки інформації при реалізації методу контролю поглиненої в епідермісі потужності випромінювання при НЛВ внутрішніх органів полягає в наступному [8]:</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реєструється відбита частина лазерного випромінювання від біотканини (визначається коефіцієнт відбиття шкірного покриву </w:t>
      </w:r>
      <w:r w:rsidRPr="00B55203">
        <w:rPr>
          <w:rFonts w:ascii="Times New Roman" w:hAnsi="Times New Roman" w:cs="Times New Roman"/>
          <w:i/>
          <w:sz w:val="28"/>
          <w:szCs w:val="28"/>
          <w:lang w:val="uk-UA"/>
        </w:rPr>
        <w:t>ρ</w:t>
      </w:r>
      <w:r w:rsidRPr="00B55203">
        <w:rPr>
          <w:rFonts w:ascii="Times New Roman" w:hAnsi="Times New Roman" w:cs="Times New Roman"/>
          <w:sz w:val="28"/>
          <w:szCs w:val="28"/>
          <w:lang w:val="uk-UA"/>
        </w:rPr>
        <w:t>(</w:t>
      </w:r>
      <w:r w:rsidRPr="00B55203">
        <w:rPr>
          <w:rFonts w:ascii="Times New Roman" w:hAnsi="Times New Roman" w:cs="Times New Roman"/>
          <w:i/>
          <w:sz w:val="28"/>
          <w:szCs w:val="28"/>
          <w:lang w:val="uk-UA"/>
        </w:rPr>
        <w:t>λ</w:t>
      </w:r>
      <w:r w:rsidRPr="00B55203">
        <w:rPr>
          <w:rFonts w:ascii="Times New Roman" w:hAnsi="Times New Roman" w:cs="Times New Roman"/>
          <w:sz w:val="28"/>
          <w:szCs w:val="28"/>
          <w:lang w:val="uk-UA"/>
        </w:rPr>
        <w:t>);</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розраховується відображена середня потужність, яка визначається з виразу</w:t>
      </w:r>
    </w:p>
    <w:p w:rsidR="00616861" w:rsidRPr="00EA48B1" w:rsidRDefault="00616861" w:rsidP="007D470F">
      <w:pPr>
        <w:spacing w:after="0" w:line="240" w:lineRule="auto"/>
        <w:ind w:firstLine="709"/>
        <w:jc w:val="both"/>
        <w:rPr>
          <w:rFonts w:ascii="Times New Roman" w:hAnsi="Times New Roman" w:cs="Times New Roman"/>
          <w:sz w:val="16"/>
          <w:szCs w:val="16"/>
          <w:lang w:val="uk-UA"/>
        </w:rPr>
      </w:pPr>
    </w:p>
    <w:p w:rsidR="00FC645A" w:rsidRPr="00B55203" w:rsidRDefault="00762E4E" w:rsidP="007D470F">
      <w:pPr>
        <w:spacing w:after="0" w:line="240" w:lineRule="auto"/>
        <w:ind w:firstLine="709"/>
        <w:jc w:val="center"/>
        <w:rPr>
          <w:rFonts w:ascii="Times New Roman" w:eastAsiaTheme="minorEastAsia"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від</m:t>
            </m:r>
          </m:sub>
        </m:sSub>
        <m:r>
          <w:rPr>
            <w:rFonts w:ascii="Cambria Math" w:hAnsi="Times New Roman" w:cs="Times New Roman"/>
            <w:sz w:val="28"/>
            <w:szCs w:val="28"/>
            <w:lang w:val="uk-UA"/>
          </w:rPr>
          <m:t>=</m:t>
        </m:r>
        <m:r>
          <w:rPr>
            <w:rFonts w:ascii="Cambria Math" w:hAnsi="Cambria Math" w:cs="Times New Roman"/>
            <w:sz w:val="28"/>
            <w:szCs w:val="28"/>
            <w:lang w:val="uk-UA"/>
          </w:rPr>
          <m:t>ρ</m:t>
        </m:r>
        <m:r>
          <w:rPr>
            <w:rFonts w:ascii="Cambria Math" w:hAnsi="Times New Roman" w:cs="Times New Roman"/>
            <w:sz w:val="28"/>
            <w:szCs w:val="28"/>
            <w:lang w:val="uk-UA"/>
          </w:rPr>
          <m:t>(</m:t>
        </m:r>
        <m:r>
          <w:rPr>
            <w:rFonts w:ascii="Cambria Math" w:hAnsi="Cambria Math" w:cs="Times New Roman"/>
            <w:sz w:val="28"/>
            <w:szCs w:val="28"/>
            <w:lang w:val="uk-UA"/>
          </w:rPr>
          <m:t>λ</m:t>
        </m:r>
        <m:r>
          <w:rPr>
            <w:rFonts w:ascii="Cambria Math" w:hAnsi="Times New Roman" w:cs="Times New Roman"/>
            <w:sz w:val="28"/>
            <w:szCs w:val="28"/>
            <w:lang w:val="uk-UA"/>
          </w:rPr>
          <m:t>)</m:t>
        </m:r>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пад</m:t>
            </m:r>
          </m:sub>
        </m:sSub>
      </m:oMath>
      <w:r w:rsidR="00616861" w:rsidRPr="00B55203">
        <w:rPr>
          <w:rFonts w:ascii="Times New Roman" w:eastAsiaTheme="minorEastAsia" w:hAnsi="Times New Roman" w:cs="Times New Roman"/>
          <w:sz w:val="28"/>
          <w:szCs w:val="28"/>
          <w:lang w:val="uk-UA"/>
        </w:rPr>
        <w:t>,</w:t>
      </w:r>
    </w:p>
    <w:p w:rsidR="00616861" w:rsidRPr="00EA48B1" w:rsidRDefault="00616861" w:rsidP="007D470F">
      <w:pPr>
        <w:spacing w:after="0" w:line="240" w:lineRule="auto"/>
        <w:ind w:firstLine="709"/>
        <w:jc w:val="center"/>
        <w:rPr>
          <w:rFonts w:ascii="Times New Roman" w:hAnsi="Times New Roman" w:cs="Times New Roman"/>
          <w:sz w:val="16"/>
          <w:szCs w:val="16"/>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де Р</w:t>
      </w:r>
      <w:r w:rsidRPr="00B55203">
        <w:rPr>
          <w:rFonts w:ascii="Times New Roman" w:hAnsi="Times New Roman" w:cs="Times New Roman"/>
          <w:sz w:val="28"/>
          <w:szCs w:val="28"/>
          <w:vertAlign w:val="subscript"/>
          <w:lang w:val="uk-UA"/>
        </w:rPr>
        <w:t>пад</w:t>
      </w:r>
      <w:r w:rsidRPr="00B55203">
        <w:rPr>
          <w:rFonts w:ascii="Times New Roman" w:hAnsi="Times New Roman" w:cs="Times New Roman"/>
          <w:sz w:val="28"/>
          <w:szCs w:val="28"/>
          <w:lang w:val="uk-UA"/>
        </w:rPr>
        <w:t xml:space="preserve"> – падаюча потужність,що задається при впливі;</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під час процедури низькоінтенсивної лазерної терапії внутрішніх органів після завершення перехідних процесів проводиться вимір значень температур (</w:t>
      </w:r>
      <w:r w:rsidRPr="00B55203">
        <w:rPr>
          <w:rFonts w:ascii="Times New Roman" w:hAnsi="Times New Roman" w:cs="Times New Roman"/>
          <w:i/>
          <w:sz w:val="28"/>
          <w:szCs w:val="28"/>
          <w:lang w:val="uk-UA"/>
        </w:rPr>
        <w:sym w:font="Symbol" w:char="F071"/>
      </w:r>
      <w:r w:rsidRPr="00B55203">
        <w:rPr>
          <w:rFonts w:ascii="Times New Roman" w:hAnsi="Times New Roman" w:cs="Times New Roman"/>
          <w:sz w:val="28"/>
          <w:szCs w:val="28"/>
          <w:vertAlign w:val="subscript"/>
          <w:lang w:val="uk-UA"/>
        </w:rPr>
        <w:t>1</w:t>
      </w:r>
      <w:r w:rsidRPr="00B55203">
        <w:rPr>
          <w:rFonts w:ascii="Times New Roman" w:hAnsi="Times New Roman" w:cs="Times New Roman"/>
          <w:sz w:val="28"/>
          <w:szCs w:val="28"/>
          <w:lang w:val="uk-UA"/>
        </w:rPr>
        <w:t xml:space="preserve"> і </w:t>
      </w:r>
      <w:r w:rsidRPr="00B55203">
        <w:rPr>
          <w:rFonts w:ascii="Times New Roman" w:hAnsi="Times New Roman" w:cs="Times New Roman"/>
          <w:i/>
          <w:sz w:val="28"/>
          <w:szCs w:val="28"/>
          <w:lang w:val="uk-UA"/>
        </w:rPr>
        <w:sym w:font="Symbol" w:char="F071"/>
      </w:r>
      <w:r w:rsidRPr="00B55203">
        <w:rPr>
          <w:rFonts w:ascii="Times New Roman" w:hAnsi="Times New Roman" w:cs="Times New Roman"/>
          <w:sz w:val="28"/>
          <w:szCs w:val="28"/>
          <w:vertAlign w:val="subscript"/>
          <w:lang w:val="uk-UA"/>
        </w:rPr>
        <w:t>2</w:t>
      </w:r>
      <w:r w:rsidRPr="00B55203">
        <w:rPr>
          <w:rFonts w:ascii="Times New Roman" w:hAnsi="Times New Roman" w:cs="Times New Roman"/>
          <w:sz w:val="28"/>
          <w:szCs w:val="28"/>
          <w:lang w:val="uk-UA"/>
        </w:rPr>
        <w:t xml:space="preserve">) локального нагріву епідермісу в двох точках, що лежать поза межами світлової плями на одному радіус-векторі і певній відстані один від одного. </w:t>
      </w:r>
      <w:r w:rsidRPr="00B55203">
        <w:rPr>
          <w:rFonts w:ascii="Times New Roman" w:hAnsi="Times New Roman" w:cs="Times New Roman"/>
          <w:i/>
          <w:sz w:val="28"/>
          <w:szCs w:val="28"/>
          <w:lang w:val="uk-UA"/>
        </w:rPr>
        <w:sym w:font="Symbol" w:char="F071"/>
      </w:r>
      <w:r w:rsidRPr="00B55203">
        <w:rPr>
          <w:rFonts w:ascii="Times New Roman" w:hAnsi="Times New Roman" w:cs="Times New Roman"/>
          <w:sz w:val="28"/>
          <w:szCs w:val="28"/>
          <w:vertAlign w:val="subscript"/>
          <w:lang w:val="uk-UA"/>
        </w:rPr>
        <w:t>1</w:t>
      </w:r>
      <w:r w:rsidRPr="00B55203">
        <w:rPr>
          <w:rFonts w:ascii="Times New Roman" w:hAnsi="Times New Roman" w:cs="Times New Roman"/>
          <w:sz w:val="28"/>
          <w:szCs w:val="28"/>
          <w:lang w:val="uk-UA"/>
        </w:rPr>
        <w:t xml:space="preserve"> – температура місця з великим нагріванням, розташованого ближче до випромінювача, а </w:t>
      </w:r>
      <w:r w:rsidRPr="00B55203">
        <w:rPr>
          <w:rFonts w:ascii="Times New Roman" w:hAnsi="Times New Roman" w:cs="Times New Roman"/>
          <w:i/>
          <w:sz w:val="28"/>
          <w:szCs w:val="28"/>
          <w:lang w:val="uk-UA"/>
        </w:rPr>
        <w:sym w:font="Symbol" w:char="F071"/>
      </w:r>
      <w:r w:rsidRPr="00B55203">
        <w:rPr>
          <w:rFonts w:ascii="Times New Roman" w:hAnsi="Times New Roman" w:cs="Times New Roman"/>
          <w:sz w:val="28"/>
          <w:szCs w:val="28"/>
          <w:vertAlign w:val="subscript"/>
          <w:lang w:val="uk-UA"/>
        </w:rPr>
        <w:t>2</w:t>
      </w:r>
      <w:r w:rsidRPr="00B55203">
        <w:rPr>
          <w:rFonts w:ascii="Times New Roman" w:hAnsi="Times New Roman" w:cs="Times New Roman"/>
          <w:sz w:val="28"/>
          <w:szCs w:val="28"/>
          <w:lang w:val="uk-UA"/>
        </w:rPr>
        <w:t xml:space="preserve"> – температура місця з меншим нагріванням, тобто розташованого далі від випромінювача;</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методом чисельного інтегрування обчислюється градієнт температури  </w:t>
      </w:r>
      <m:oMath>
        <m:sSub>
          <m:sSubPr>
            <m:ctrlPr>
              <w:rPr>
                <w:rFonts w:ascii="Cambria Math" w:hAnsi="Times New Roman" w:cs="Times New Roman"/>
                <w:i/>
                <w:sz w:val="28"/>
                <w:szCs w:val="28"/>
                <w:lang w:val="uk-UA"/>
              </w:rPr>
            </m:ctrlPr>
          </m:sSubPr>
          <m:e>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Cambria Math" w:cs="Times New Roman"/>
                        <w:sz w:val="28"/>
                        <w:szCs w:val="28"/>
                        <w:lang w:val="uk-UA"/>
                      </w:rPr>
                      <m:t>∂</m:t>
                    </m:r>
                    <m:r>
                      <w:rPr>
                        <w:rFonts w:ascii="Cambria Math" w:hAnsi="Times New Roman" w:cs="Times New Roman"/>
                        <w:i/>
                        <w:sz w:val="28"/>
                        <w:szCs w:val="28"/>
                        <w:lang w:val="uk-UA"/>
                      </w:rPr>
                      <w:sym w:font="Symbol" w:char="F071"/>
                    </m:r>
                  </m:num>
                  <m:den>
                    <m:r>
                      <w:rPr>
                        <w:rFonts w:ascii="Cambria Math" w:hAnsi="Cambria Math" w:cs="Times New Roman"/>
                        <w:sz w:val="28"/>
                        <w:szCs w:val="28"/>
                        <w:lang w:val="uk-UA"/>
                      </w:rPr>
                      <m:t>∂r</m:t>
                    </m:r>
                  </m:den>
                </m:f>
              </m:e>
            </m:d>
          </m:e>
          <m:sub>
            <m:r>
              <w:rPr>
                <w:rFonts w:ascii="Cambria Math" w:hAnsi="Cambria Math" w:cs="Times New Roman"/>
                <w:sz w:val="28"/>
                <w:szCs w:val="28"/>
                <w:lang w:val="uk-UA"/>
              </w:rPr>
              <m:t>R</m:t>
            </m:r>
          </m:sub>
        </m:sSub>
      </m:oMath>
      <w:r w:rsidRPr="00B55203">
        <w:rPr>
          <w:rFonts w:ascii="Times New Roman" w:hAnsi="Times New Roman" w:cs="Times New Roman"/>
          <w:sz w:val="28"/>
          <w:szCs w:val="28"/>
          <w:lang w:val="uk-UA"/>
        </w:rPr>
        <w:t>на межі світлової плями з рівняння теплового балансу епідермісу в сталому режимі:</w:t>
      </w:r>
    </w:p>
    <w:p w:rsidR="00616861" w:rsidRPr="00EA48B1" w:rsidRDefault="00616861" w:rsidP="007D470F">
      <w:pPr>
        <w:spacing w:after="0" w:line="240" w:lineRule="auto"/>
        <w:ind w:firstLine="709"/>
        <w:jc w:val="both"/>
        <w:rPr>
          <w:rFonts w:ascii="Times New Roman" w:hAnsi="Times New Roman" w:cs="Times New Roman"/>
          <w:sz w:val="16"/>
          <w:szCs w:val="16"/>
          <w:lang w:val="uk-UA"/>
        </w:rPr>
      </w:pPr>
    </w:p>
    <w:p w:rsidR="00583B44" w:rsidRPr="00B55203" w:rsidRDefault="00762E4E" w:rsidP="007D470F">
      <w:pPr>
        <w:spacing w:after="0" w:line="240" w:lineRule="auto"/>
        <w:ind w:firstLine="709"/>
        <w:jc w:val="center"/>
        <w:rPr>
          <w:rFonts w:ascii="Times New Roman" w:eastAsiaTheme="minorEastAsia" w:hAnsi="Times New Roman" w:cs="Times New Roman"/>
          <w:sz w:val="28"/>
          <w:szCs w:val="28"/>
          <w:lang w:val="uk-UA"/>
        </w:rPr>
      </w:pPr>
      <m:oMath>
        <m:f>
          <m:fPr>
            <m:ctrlPr>
              <w:rPr>
                <w:rFonts w:ascii="Cambria Math" w:hAnsi="Times New Roman" w:cs="Times New Roman"/>
                <w:i/>
                <w:sz w:val="28"/>
                <w:szCs w:val="28"/>
                <w:lang w:val="uk-UA"/>
              </w:rPr>
            </m:ctrlPr>
          </m:fPr>
          <m:num>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m:t>
                </m:r>
              </m:e>
              <m:sup>
                <m:r>
                  <w:rPr>
                    <w:rFonts w:ascii="Cambria Math" w:hAnsi="Times New Roman" w:cs="Times New Roman"/>
                    <w:sz w:val="28"/>
                    <w:szCs w:val="28"/>
                    <w:lang w:val="uk-UA"/>
                  </w:rPr>
                  <m:t>2</m:t>
                </m:r>
              </m:sup>
            </m:sSup>
            <m:r>
              <w:rPr>
                <w:rFonts w:ascii="Cambria Math" w:hAnsi="Times New Roman" w:cs="Times New Roman"/>
                <w:i/>
                <w:sz w:val="28"/>
                <w:szCs w:val="28"/>
                <w:lang w:val="uk-UA"/>
              </w:rPr>
              <w:sym w:font="Symbol" w:char="F071"/>
            </m:r>
          </m:num>
          <m:den>
            <m:r>
              <w:rPr>
                <w:rFonts w:ascii="Cambria Math" w:hAnsi="Cambria Math" w:cs="Times New Roman"/>
                <w:sz w:val="28"/>
                <w:szCs w:val="28"/>
                <w:lang w:val="uk-UA"/>
              </w:rPr>
              <m:t>∂</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r</m:t>
                </m:r>
              </m:e>
              <m:sup>
                <m:r>
                  <w:rPr>
                    <w:rFonts w:ascii="Cambria Math" w:hAnsi="Times New Roman" w:cs="Times New Roman"/>
                    <w:sz w:val="28"/>
                    <w:szCs w:val="28"/>
                    <w:lang w:val="uk-UA"/>
                  </w:rPr>
                  <m:t>2</m:t>
                </m:r>
              </m:sup>
            </m:sSup>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Cambria Math" w:cs="Times New Roman"/>
                <w:sz w:val="28"/>
                <w:szCs w:val="28"/>
                <w:lang w:val="uk-UA"/>
              </w:rPr>
              <m:t>r</m:t>
            </m:r>
          </m:den>
        </m:f>
        <m:r>
          <w:rPr>
            <w:rFonts w:ascii="Times New Roman"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m:t>
            </m:r>
            <m:r>
              <w:rPr>
                <w:rFonts w:ascii="Cambria Math" w:hAnsi="Times New Roman" w:cs="Times New Roman"/>
                <w:i/>
                <w:sz w:val="28"/>
                <w:szCs w:val="28"/>
                <w:lang w:val="uk-UA"/>
              </w:rPr>
              <w:sym w:font="Symbol" w:char="F071"/>
            </m:r>
          </m:num>
          <m:den>
            <m:r>
              <w:rPr>
                <w:rFonts w:ascii="Cambria Math" w:hAnsi="Cambria Math" w:cs="Times New Roman"/>
                <w:sz w:val="28"/>
                <w:szCs w:val="28"/>
                <w:lang w:val="uk-UA"/>
              </w:rPr>
              <m:t>∂r</m:t>
            </m:r>
          </m:den>
        </m:f>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Times New Roman" w:cs="Times New Roman"/>
                    <w:sz w:val="28"/>
                    <w:szCs w:val="28"/>
                    <w:lang w:val="uk-UA"/>
                  </w:rPr>
                  <m:t>в</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m</m:t>
                </m:r>
              </m:sub>
            </m:sSub>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mn</m:t>
                </m:r>
              </m:sub>
            </m:sSub>
            <m:r>
              <w:rPr>
                <w:rFonts w:ascii="Times New Roman" w:hAnsi="Times New Roman" w:cs="Times New Roman"/>
                <w:sz w:val="28"/>
                <w:szCs w:val="28"/>
                <w:lang w:val="uk-UA"/>
              </w:rPr>
              <m:t>∙h</m:t>
            </m:r>
          </m:den>
        </m:f>
        <m:r>
          <w:rPr>
            <w:rFonts w:ascii="Times New Roman" w:hAnsi="Times New Roman" w:cs="Times New Roman"/>
            <w:sz w:val="28"/>
            <w:szCs w:val="28"/>
            <w:lang w:val="uk-UA"/>
          </w:rPr>
          <m:t>∙</m:t>
        </m:r>
        <m:r>
          <w:rPr>
            <w:rFonts w:ascii="Cambria Math" w:hAnsi="Times New Roman" w:cs="Times New Roman"/>
            <w:i/>
            <w:sz w:val="28"/>
            <w:szCs w:val="28"/>
            <w:lang w:val="uk-UA"/>
          </w:rPr>
          <w:sym w:font="Symbol" w:char="F071"/>
        </m:r>
        <m:r>
          <w:rPr>
            <w:rFonts w:ascii="Times New Roman" w:hAnsi="Times New Roman" w:cs="Times New Roman"/>
            <w:sz w:val="28"/>
            <w:szCs w:val="28"/>
            <w:lang w:val="uk-UA"/>
          </w:rPr>
          <m:t>-</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Times New Roman" w:cs="Times New Roman"/>
                    <w:sz w:val="28"/>
                    <w:szCs w:val="28"/>
                    <w:lang w:val="uk-UA"/>
                  </w:rPr>
                  <m:t>в</m:t>
                </m:r>
              </m:sub>
            </m:sSub>
            <m:sSub>
              <m:sSubPr>
                <m:ctrlPr>
                  <w:rPr>
                    <w:rFonts w:ascii="Cambria Math" w:hAnsi="Times New Roman" w:cs="Times New Roman"/>
                    <w:i/>
                    <w:sz w:val="28"/>
                    <w:szCs w:val="28"/>
                    <w:lang w:val="uk-UA"/>
                  </w:rPr>
                </m:ctrlPr>
              </m:sSubPr>
              <m:e>
                <m:r>
                  <w:rPr>
                    <w:rFonts w:ascii="Cambria Math" w:hAnsi="Times New Roman" w:cs="Times New Roman"/>
                    <w:i/>
                    <w:sz w:val="28"/>
                    <w:szCs w:val="28"/>
                    <w:lang w:val="uk-UA"/>
                  </w:rPr>
                  <w:sym w:font="Symbol" w:char="F071"/>
                </m:r>
              </m:e>
              <m:sub>
                <m:r>
                  <w:rPr>
                    <w:rFonts w:ascii="Cambria Math" w:hAnsi="Times New Roman" w:cs="Times New Roman"/>
                    <w:sz w:val="28"/>
                    <w:szCs w:val="28"/>
                    <w:lang w:val="uk-UA"/>
                  </w:rPr>
                  <m:t>в</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m</m:t>
                </m:r>
              </m:sub>
            </m:sSub>
            <m:sSub>
              <m:sSubPr>
                <m:ctrlPr>
                  <w:rPr>
                    <w:rFonts w:ascii="Cambria Math" w:hAnsi="Times New Roman" w:cs="Times New Roman"/>
                    <w:i/>
                    <w:sz w:val="28"/>
                    <w:szCs w:val="28"/>
                    <w:lang w:val="uk-UA"/>
                  </w:rPr>
                </m:ctrlPr>
              </m:sSubPr>
              <m:e>
                <m:r>
                  <w:rPr>
                    <w:rFonts w:ascii="Cambria Math" w:hAnsi="Times New Roman" w:cs="Times New Roman"/>
                    <w:i/>
                    <w:sz w:val="28"/>
                    <w:szCs w:val="28"/>
                    <w:lang w:val="uk-UA"/>
                  </w:rPr>
                  <w:sym w:font="Symbol" w:char="F071"/>
                </m:r>
              </m:e>
              <m:sub>
                <m:r>
                  <w:rPr>
                    <w:rFonts w:ascii="Cambria Math" w:hAnsi="Cambria Math" w:cs="Times New Roman"/>
                    <w:sz w:val="28"/>
                    <w:szCs w:val="28"/>
                    <w:lang w:val="uk-UA"/>
                  </w:rPr>
                  <m:t>m</m:t>
                </m:r>
              </m:sub>
            </m:sSub>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mn</m:t>
                </m:r>
              </m:sub>
            </m:sSub>
            <m:r>
              <w:rPr>
                <w:rFonts w:ascii="Times New Roman" w:hAnsi="Times New Roman" w:cs="Times New Roman"/>
                <w:sz w:val="28"/>
                <w:szCs w:val="28"/>
                <w:lang w:val="uk-UA"/>
              </w:rPr>
              <m:t>∙h</m:t>
            </m:r>
          </m:den>
        </m:f>
        <m:r>
          <w:rPr>
            <w:rFonts w:ascii="Cambria Math" w:hAnsi="Times New Roman" w:cs="Times New Roman"/>
            <w:sz w:val="28"/>
            <w:szCs w:val="28"/>
            <w:lang w:val="uk-UA"/>
          </w:rPr>
          <m:t>=0</m:t>
        </m:r>
      </m:oMath>
      <w:r w:rsidR="00583B44" w:rsidRPr="00B55203">
        <w:rPr>
          <w:rFonts w:ascii="Times New Roman" w:eastAsiaTheme="minorEastAsia" w:hAnsi="Times New Roman" w:cs="Times New Roman"/>
          <w:sz w:val="28"/>
          <w:szCs w:val="28"/>
          <w:lang w:val="uk-UA"/>
        </w:rPr>
        <w:t>,</w:t>
      </w:r>
    </w:p>
    <w:p w:rsidR="00616861" w:rsidRPr="00EA48B1" w:rsidRDefault="00616861" w:rsidP="007D470F">
      <w:pPr>
        <w:spacing w:after="0" w:line="240" w:lineRule="auto"/>
        <w:ind w:firstLine="709"/>
        <w:jc w:val="center"/>
        <w:rPr>
          <w:rFonts w:ascii="Times New Roman" w:hAnsi="Times New Roman" w:cs="Times New Roman"/>
          <w:sz w:val="16"/>
          <w:szCs w:val="16"/>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де </w:t>
      </w:r>
      <w:r w:rsidRPr="00B55203">
        <w:rPr>
          <w:rFonts w:ascii="Times New Roman" w:hAnsi="Times New Roman" w:cs="Times New Roman"/>
          <w:i/>
          <w:sz w:val="28"/>
          <w:szCs w:val="28"/>
          <w:lang w:val="uk-UA"/>
        </w:rPr>
        <w:sym w:font="Symbol" w:char="F071"/>
      </w:r>
      <w:r w:rsidRPr="00B55203">
        <w:rPr>
          <w:rFonts w:ascii="Times New Roman" w:hAnsi="Times New Roman" w:cs="Times New Roman"/>
          <w:sz w:val="28"/>
          <w:szCs w:val="28"/>
          <w:lang w:val="uk-UA"/>
        </w:rPr>
        <w:t xml:space="preserve"> </w:t>
      </w:r>
      <w:r w:rsidR="00583B44"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 xml:space="preserve"> температура</w:t>
      </w:r>
      <w:r w:rsidR="00583B44"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епідермісу на відстані </w:t>
      </w:r>
      <w:r w:rsidRPr="00B55203">
        <w:rPr>
          <w:rFonts w:ascii="Times New Roman" w:hAnsi="Times New Roman" w:cs="Times New Roman"/>
          <w:i/>
          <w:sz w:val="28"/>
          <w:szCs w:val="28"/>
          <w:lang w:val="uk-UA"/>
        </w:rPr>
        <w:t>r</w:t>
      </w:r>
      <w:r w:rsidRPr="00B55203">
        <w:rPr>
          <w:rFonts w:ascii="Times New Roman" w:hAnsi="Times New Roman" w:cs="Times New Roman"/>
          <w:sz w:val="28"/>
          <w:szCs w:val="28"/>
          <w:lang w:val="uk-UA"/>
        </w:rPr>
        <w:t xml:space="preserve"> від центру світової плями;</w:t>
      </w:r>
      <w:r w:rsidR="00583B44"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 </w:t>
      </w:r>
      <w:r w:rsidRPr="00B55203">
        <w:rPr>
          <w:rFonts w:ascii="Times New Roman" w:hAnsi="Times New Roman" w:cs="Times New Roman"/>
          <w:i/>
          <w:sz w:val="28"/>
          <w:szCs w:val="28"/>
          <w:lang w:val="uk-UA"/>
        </w:rPr>
        <w:t>k</w:t>
      </w:r>
      <w:r w:rsidRPr="00B55203">
        <w:rPr>
          <w:rFonts w:ascii="Times New Roman" w:hAnsi="Times New Roman" w:cs="Times New Roman"/>
          <w:i/>
          <w:sz w:val="28"/>
          <w:szCs w:val="28"/>
          <w:vertAlign w:val="subscript"/>
          <w:lang w:val="uk-UA"/>
        </w:rPr>
        <w:t>в</w:t>
      </w:r>
      <w:r w:rsidRPr="00B55203">
        <w:rPr>
          <w:rFonts w:ascii="Times New Roman" w:hAnsi="Times New Roman" w:cs="Times New Roman"/>
          <w:sz w:val="28"/>
          <w:szCs w:val="28"/>
          <w:lang w:val="uk-UA"/>
        </w:rPr>
        <w:t xml:space="preserve"> – коефіцієнт тепловіддачі "епідерміс - повітря"; </w:t>
      </w:r>
      <w:r w:rsidRPr="00B55203">
        <w:rPr>
          <w:rFonts w:ascii="Times New Roman" w:hAnsi="Times New Roman" w:cs="Times New Roman"/>
          <w:i/>
          <w:sz w:val="28"/>
          <w:szCs w:val="28"/>
          <w:lang w:val="uk-UA"/>
        </w:rPr>
        <w:t>k</w:t>
      </w:r>
      <w:r w:rsidRPr="00B55203">
        <w:rPr>
          <w:rFonts w:ascii="Times New Roman" w:hAnsi="Times New Roman" w:cs="Times New Roman"/>
          <w:i/>
          <w:sz w:val="28"/>
          <w:szCs w:val="28"/>
          <w:vertAlign w:val="subscript"/>
          <w:lang w:val="uk-UA"/>
        </w:rPr>
        <w:t>m</w:t>
      </w:r>
      <w:r w:rsidRPr="00B55203">
        <w:rPr>
          <w:rFonts w:ascii="Times New Roman" w:hAnsi="Times New Roman" w:cs="Times New Roman"/>
          <w:sz w:val="28"/>
          <w:szCs w:val="28"/>
          <w:lang w:val="uk-UA"/>
        </w:rPr>
        <w:t xml:space="preserve"> – коефіцієнт тепловіддачі "епідерміс - внутрішні прошарки біотканини"; </w:t>
      </w:r>
      <w:r w:rsidRPr="00B55203">
        <w:rPr>
          <w:rFonts w:ascii="Times New Roman" w:hAnsi="Times New Roman" w:cs="Times New Roman"/>
          <w:i/>
          <w:sz w:val="28"/>
          <w:szCs w:val="28"/>
          <w:lang w:val="uk-UA"/>
        </w:rPr>
        <w:t>k</w:t>
      </w:r>
      <w:r w:rsidRPr="00B55203">
        <w:rPr>
          <w:rFonts w:ascii="Times New Roman" w:hAnsi="Times New Roman" w:cs="Times New Roman"/>
          <w:i/>
          <w:sz w:val="28"/>
          <w:szCs w:val="28"/>
          <w:vertAlign w:val="subscript"/>
          <w:lang w:val="uk-UA"/>
        </w:rPr>
        <w:t>mn</w:t>
      </w:r>
      <w:r w:rsidRPr="00B55203">
        <w:rPr>
          <w:rFonts w:ascii="Times New Roman" w:hAnsi="Times New Roman" w:cs="Times New Roman"/>
          <w:sz w:val="28"/>
          <w:szCs w:val="28"/>
          <w:lang w:val="uk-UA"/>
        </w:rPr>
        <w:t xml:space="preserve"> – коефіцієнт теплопровідності епідермісу; </w:t>
      </w:r>
      <w:r w:rsidRPr="00B55203">
        <w:rPr>
          <w:rFonts w:ascii="Times New Roman" w:hAnsi="Times New Roman" w:cs="Times New Roman"/>
          <w:i/>
          <w:sz w:val="28"/>
          <w:szCs w:val="28"/>
          <w:lang w:val="uk-UA"/>
        </w:rPr>
        <w:t>h</w:t>
      </w:r>
      <w:r w:rsidRPr="00B55203">
        <w:rPr>
          <w:rFonts w:ascii="Times New Roman" w:hAnsi="Times New Roman" w:cs="Times New Roman"/>
          <w:sz w:val="28"/>
          <w:szCs w:val="28"/>
          <w:lang w:val="uk-UA"/>
        </w:rPr>
        <w:t xml:space="preserve"> – товщина епідермісу; </w:t>
      </w:r>
      <w:r w:rsidRPr="00B55203">
        <w:rPr>
          <w:rFonts w:ascii="Times New Roman" w:hAnsi="Times New Roman" w:cs="Times New Roman"/>
          <w:i/>
          <w:sz w:val="28"/>
          <w:szCs w:val="28"/>
          <w:lang w:val="uk-UA"/>
        </w:rPr>
        <w:sym w:font="Symbol" w:char="F071"/>
      </w:r>
      <w:r w:rsidRPr="00B55203">
        <w:rPr>
          <w:rFonts w:ascii="Times New Roman" w:hAnsi="Times New Roman" w:cs="Times New Roman"/>
          <w:i/>
          <w:sz w:val="28"/>
          <w:szCs w:val="28"/>
          <w:vertAlign w:val="subscript"/>
          <w:lang w:val="uk-UA"/>
        </w:rPr>
        <w:t>в</w:t>
      </w:r>
      <w:r w:rsidRPr="00B55203">
        <w:rPr>
          <w:rFonts w:ascii="Times New Roman" w:hAnsi="Times New Roman" w:cs="Times New Roman"/>
          <w:sz w:val="28"/>
          <w:szCs w:val="28"/>
          <w:lang w:val="uk-UA"/>
        </w:rPr>
        <w:t xml:space="preserve"> і </w:t>
      </w:r>
      <w:r w:rsidRPr="00B55203">
        <w:rPr>
          <w:rFonts w:ascii="Times New Roman" w:hAnsi="Times New Roman" w:cs="Times New Roman"/>
          <w:i/>
          <w:sz w:val="28"/>
          <w:szCs w:val="28"/>
          <w:lang w:val="uk-UA"/>
        </w:rPr>
        <w:sym w:font="Symbol" w:char="F071"/>
      </w:r>
      <w:r w:rsidRPr="00B55203">
        <w:rPr>
          <w:rFonts w:ascii="Times New Roman" w:hAnsi="Times New Roman" w:cs="Times New Roman"/>
          <w:i/>
          <w:sz w:val="28"/>
          <w:szCs w:val="28"/>
          <w:vertAlign w:val="subscript"/>
          <w:lang w:val="uk-UA"/>
        </w:rPr>
        <w:t>m</w:t>
      </w:r>
      <w:r w:rsidRPr="00B55203">
        <w:rPr>
          <w:rFonts w:ascii="Times New Roman" w:hAnsi="Times New Roman" w:cs="Times New Roman"/>
          <w:sz w:val="28"/>
          <w:szCs w:val="28"/>
          <w:lang w:val="uk-UA"/>
        </w:rPr>
        <w:t xml:space="preserve"> – температура навколишнього повітря і внутрішніх шарів біотканини відповідно;</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знаходиться потужність </w:t>
      </w:r>
      <w:r w:rsidRPr="00B55203">
        <w:rPr>
          <w:rFonts w:ascii="Times New Roman" w:hAnsi="Times New Roman" w:cs="Times New Roman"/>
          <w:i/>
          <w:sz w:val="28"/>
          <w:szCs w:val="28"/>
          <w:lang w:val="uk-UA"/>
        </w:rPr>
        <w:t>Р</w:t>
      </w:r>
      <w:r w:rsidRPr="00B55203">
        <w:rPr>
          <w:rFonts w:ascii="Times New Roman" w:hAnsi="Times New Roman" w:cs="Times New Roman"/>
          <w:i/>
          <w:sz w:val="28"/>
          <w:szCs w:val="28"/>
          <w:vertAlign w:val="subscript"/>
          <w:lang w:val="uk-UA"/>
        </w:rPr>
        <w:t>погл</w:t>
      </w:r>
      <w:r w:rsidRPr="00B55203">
        <w:rPr>
          <w:rFonts w:ascii="Times New Roman" w:hAnsi="Times New Roman" w:cs="Times New Roman"/>
          <w:sz w:val="28"/>
          <w:szCs w:val="28"/>
          <w:lang w:val="uk-UA"/>
        </w:rPr>
        <w:t>, що поглинається в епідермісі та витрачається на його локальний нагрів, за наступним виразом:</w:t>
      </w:r>
    </w:p>
    <w:p w:rsidR="00616861" w:rsidRPr="00EA48B1" w:rsidRDefault="00616861" w:rsidP="007D470F">
      <w:pPr>
        <w:spacing w:after="0" w:line="240" w:lineRule="auto"/>
        <w:ind w:firstLine="709"/>
        <w:jc w:val="both"/>
        <w:rPr>
          <w:rFonts w:ascii="Times New Roman" w:hAnsi="Times New Roman" w:cs="Times New Roman"/>
          <w:sz w:val="16"/>
          <w:szCs w:val="16"/>
          <w:lang w:val="uk-UA"/>
        </w:rPr>
      </w:pPr>
    </w:p>
    <w:p w:rsidR="00583B44" w:rsidRPr="00B55203" w:rsidRDefault="00762E4E" w:rsidP="007D470F">
      <w:pPr>
        <w:spacing w:after="0" w:line="240" w:lineRule="auto"/>
        <w:ind w:firstLine="709"/>
        <w:jc w:val="center"/>
        <w:rPr>
          <w:rFonts w:ascii="Times New Roman" w:eastAsiaTheme="minorEastAsia" w:hAnsi="Times New Roman" w:cs="Times New Roman"/>
          <w:sz w:val="28"/>
          <w:szCs w:val="28"/>
          <w:lang w:val="uk-UA"/>
        </w:rPr>
      </w:pPr>
      <m:oMath>
        <m:sSub>
          <m:sSubPr>
            <m:ctrlPr>
              <w:rPr>
                <w:rFonts w:ascii="Cambria Math" w:hAnsi="Times New Roman" w:cs="Times New Roman"/>
                <w:i/>
                <w:sz w:val="28"/>
                <w:szCs w:val="28"/>
                <w:lang w:val="uk-UA"/>
              </w:rPr>
            </m:ctrlPr>
          </m:sSubPr>
          <m:e>
            <m:sSub>
              <m:sSubPr>
                <m:ctrlPr>
                  <w:rPr>
                    <w:rFonts w:ascii="Cambria Math" w:hAnsi="Times New Roman" w:cs="Times New Roman"/>
                    <w:i/>
                    <w:sz w:val="28"/>
                    <w:szCs w:val="28"/>
                    <w:vertAlign w:val="subscript"/>
                    <w:lang w:val="uk-UA"/>
                  </w:rPr>
                </m:ctrlPr>
              </m:sSubPr>
              <m:e>
                <m:r>
                  <w:rPr>
                    <w:rFonts w:ascii="Cambria Math" w:hAnsi="Times New Roman" w:cs="Times New Roman"/>
                    <w:sz w:val="28"/>
                    <w:szCs w:val="28"/>
                    <w:lang w:val="uk-UA"/>
                  </w:rPr>
                  <m:t>Р</m:t>
                </m:r>
              </m:e>
              <m:sub>
                <m:r>
                  <w:rPr>
                    <w:rFonts w:ascii="Cambria Math" w:hAnsi="Times New Roman" w:cs="Times New Roman"/>
                    <w:sz w:val="28"/>
                    <w:szCs w:val="28"/>
                    <w:vertAlign w:val="subscript"/>
                    <w:lang w:val="uk-UA"/>
                  </w:rPr>
                  <m:t>погл</m:t>
                </m:r>
              </m:sub>
            </m:sSub>
            <m:r>
              <w:rPr>
                <w:rFonts w:ascii="Cambria Math" w:hAnsi="Times New Roman" w:cs="Times New Roman"/>
                <w:sz w:val="28"/>
                <w:szCs w:val="28"/>
                <w:vertAlign w:val="subscript"/>
                <w:lang w:val="uk-UA"/>
              </w:rPr>
              <m:t>=</m:t>
            </m:r>
            <m:sSub>
              <m:sSubPr>
                <m:ctrlPr>
                  <w:rPr>
                    <w:rFonts w:ascii="Cambria Math" w:hAnsi="Times New Roman" w:cs="Times New Roman"/>
                    <w:i/>
                    <w:sz w:val="28"/>
                    <w:szCs w:val="28"/>
                    <w:vertAlign w:val="subscript"/>
                    <w:lang w:val="uk-UA"/>
                  </w:rPr>
                </m:ctrlPr>
              </m:sSubPr>
              <m:e>
                <m:r>
                  <w:rPr>
                    <w:rFonts w:ascii="Cambria Math" w:hAnsi="Cambria Math" w:cs="Times New Roman"/>
                    <w:sz w:val="28"/>
                    <w:szCs w:val="28"/>
                    <w:vertAlign w:val="subscript"/>
                    <w:lang w:val="uk-UA"/>
                  </w:rPr>
                  <m:t>k</m:t>
                </m:r>
              </m:e>
              <m:sub>
                <m:r>
                  <w:rPr>
                    <w:rFonts w:ascii="Cambria Math" w:hAnsi="Cambria Math" w:cs="Times New Roman"/>
                    <w:sz w:val="28"/>
                    <w:szCs w:val="28"/>
                    <w:vertAlign w:val="subscript"/>
                    <w:lang w:val="uk-UA"/>
                  </w:rPr>
                  <m:t>mn</m:t>
                </m:r>
              </m:sub>
            </m:sSub>
            <m:r>
              <w:rPr>
                <w:rFonts w:ascii="Times New Roman" w:hAnsi="Times New Roman" w:cs="Times New Roman"/>
                <w:sz w:val="28"/>
                <w:szCs w:val="28"/>
                <w:vertAlign w:val="subscript"/>
                <w:lang w:val="uk-UA"/>
              </w:rPr>
              <m:t>∙h∙</m:t>
            </m:r>
            <m:r>
              <w:rPr>
                <w:rFonts w:ascii="Cambria Math" w:hAnsi="Times New Roman" w:cs="Times New Roman"/>
                <w:sz w:val="28"/>
                <w:szCs w:val="28"/>
                <w:vertAlign w:val="subscript"/>
                <w:lang w:val="uk-UA"/>
              </w:rPr>
              <m:t>2</m:t>
            </m:r>
            <m:r>
              <w:rPr>
                <w:rFonts w:ascii="Cambria Math" w:hAnsi="Cambria Math" w:cs="Times New Roman"/>
                <w:sz w:val="28"/>
                <w:szCs w:val="28"/>
                <w:vertAlign w:val="subscript"/>
                <w:lang w:val="uk-UA"/>
              </w:rPr>
              <m:t>π</m:t>
            </m:r>
            <m:r>
              <w:rPr>
                <w:rFonts w:ascii="Times New Roman" w:hAnsi="Times New Roman" w:cs="Times New Roman"/>
                <w:sz w:val="28"/>
                <w:szCs w:val="28"/>
                <w:vertAlign w:val="subscript"/>
                <w:lang w:val="uk-UA"/>
              </w:rPr>
              <m:t>∙</m:t>
            </m:r>
            <m:r>
              <w:rPr>
                <w:rFonts w:ascii="Cambria Math" w:hAnsi="Cambria Math" w:cs="Times New Roman"/>
                <w:sz w:val="28"/>
                <w:szCs w:val="28"/>
                <w:vertAlign w:val="subscript"/>
                <w:lang w:val="uk-UA"/>
              </w:rPr>
              <m:t>R</m:t>
            </m:r>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Cambria Math" w:cs="Times New Roman"/>
                        <w:sz w:val="28"/>
                        <w:szCs w:val="28"/>
                        <w:lang w:val="uk-UA"/>
                      </w:rPr>
                      <m:t>∂</m:t>
                    </m:r>
                    <m:r>
                      <w:rPr>
                        <w:rFonts w:ascii="Cambria Math" w:hAnsi="Times New Roman" w:cs="Times New Roman"/>
                        <w:i/>
                        <w:sz w:val="28"/>
                        <w:szCs w:val="28"/>
                        <w:lang w:val="uk-UA"/>
                      </w:rPr>
                      <w:sym w:font="Symbol" w:char="F071"/>
                    </m:r>
                  </m:num>
                  <m:den>
                    <m:r>
                      <w:rPr>
                        <w:rFonts w:ascii="Cambria Math" w:hAnsi="Cambria Math" w:cs="Times New Roman"/>
                        <w:sz w:val="28"/>
                        <w:szCs w:val="28"/>
                        <w:lang w:val="uk-UA"/>
                      </w:rPr>
                      <m:t>∂r</m:t>
                    </m:r>
                  </m:den>
                </m:f>
              </m:e>
            </m:d>
          </m:e>
          <m:sub>
            <m:r>
              <w:rPr>
                <w:rFonts w:ascii="Cambria Math" w:hAnsi="Cambria Math" w:cs="Times New Roman"/>
                <w:sz w:val="28"/>
                <w:szCs w:val="28"/>
                <w:lang w:val="uk-UA"/>
              </w:rPr>
              <m:t>R</m:t>
            </m:r>
          </m:sub>
        </m:sSub>
      </m:oMath>
      <w:r w:rsidR="00A63768" w:rsidRPr="00B55203">
        <w:rPr>
          <w:rFonts w:ascii="Times New Roman" w:eastAsiaTheme="minorEastAsia" w:hAnsi="Times New Roman" w:cs="Times New Roman"/>
          <w:sz w:val="28"/>
          <w:szCs w:val="28"/>
          <w:lang w:val="uk-UA"/>
        </w:rPr>
        <w:t>,</w:t>
      </w:r>
    </w:p>
    <w:p w:rsidR="00616861" w:rsidRPr="00EA48B1" w:rsidRDefault="00616861" w:rsidP="007D470F">
      <w:pPr>
        <w:spacing w:after="0" w:line="240" w:lineRule="auto"/>
        <w:ind w:firstLine="709"/>
        <w:jc w:val="center"/>
        <w:rPr>
          <w:rFonts w:ascii="Times New Roman" w:hAnsi="Times New Roman" w:cs="Times New Roman"/>
          <w:sz w:val="16"/>
          <w:szCs w:val="16"/>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де </w:t>
      </w:r>
      <w:r w:rsidRPr="00B55203">
        <w:rPr>
          <w:rFonts w:ascii="Times New Roman" w:hAnsi="Times New Roman" w:cs="Times New Roman"/>
          <w:i/>
          <w:sz w:val="28"/>
          <w:szCs w:val="28"/>
          <w:lang w:val="uk-UA"/>
        </w:rPr>
        <w:t>R</w:t>
      </w:r>
      <w:r w:rsidRPr="00B55203">
        <w:rPr>
          <w:rFonts w:ascii="Times New Roman" w:hAnsi="Times New Roman" w:cs="Times New Roman"/>
          <w:sz w:val="28"/>
          <w:szCs w:val="28"/>
          <w:lang w:val="uk-UA"/>
        </w:rPr>
        <w:t xml:space="preserve"> – радіус світлового п’ятна.</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Таким чином, для визначення втрат потужності лазерного  випромінювання на локальний нагрів в епідермісі досить виміряти  значення температури епідермісу в двох точках поза світлової плями, що лежать на одному радіус-векторі;</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 xml:space="preserve"> - розраховується коефіцієнт теплового поглинання епідермісу </w:t>
      </w:r>
      <w:r w:rsidRPr="00B55203">
        <w:rPr>
          <w:rFonts w:ascii="Times New Roman" w:hAnsi="Times New Roman" w:cs="Times New Roman"/>
          <w:i/>
          <w:sz w:val="28"/>
          <w:szCs w:val="28"/>
          <w:lang w:val="uk-UA"/>
        </w:rPr>
        <w:t>ξ</w:t>
      </w:r>
      <w:r w:rsidRPr="00B55203">
        <w:rPr>
          <w:rFonts w:ascii="Times New Roman" w:hAnsi="Times New Roman" w:cs="Times New Roman"/>
          <w:sz w:val="28"/>
          <w:szCs w:val="28"/>
          <w:lang w:val="uk-UA"/>
        </w:rPr>
        <w:t>:</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FC645A" w:rsidRPr="00B55203" w:rsidRDefault="00583B44" w:rsidP="007D470F">
      <w:pPr>
        <w:spacing w:after="0" w:line="240" w:lineRule="auto"/>
        <w:ind w:firstLine="709"/>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ξ</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vertAlign w:val="subscript"/>
                    <w:lang w:val="uk-UA"/>
                  </w:rPr>
                </m:ctrlPr>
              </m:sSubPr>
              <m:e>
                <m:r>
                  <w:rPr>
                    <w:rFonts w:ascii="Cambria Math" w:hAnsi="Times New Roman" w:cs="Times New Roman"/>
                    <w:sz w:val="28"/>
                    <w:szCs w:val="28"/>
                    <w:lang w:val="uk-UA"/>
                  </w:rPr>
                  <m:t>Р</m:t>
                </m:r>
              </m:e>
              <m:sub>
                <m:r>
                  <w:rPr>
                    <w:rFonts w:ascii="Cambria Math" w:hAnsi="Times New Roman" w:cs="Times New Roman"/>
                    <w:sz w:val="28"/>
                    <w:szCs w:val="28"/>
                    <w:vertAlign w:val="subscript"/>
                    <w:lang w:val="uk-UA"/>
                  </w:rPr>
                  <m:t>погл</m:t>
                </m:r>
              </m:sub>
            </m:sSub>
          </m:num>
          <m:den>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пад</m:t>
                </m:r>
              </m:sub>
            </m:sSub>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від</m:t>
                </m:r>
              </m:sub>
            </m:sSub>
          </m:den>
        </m:f>
      </m:oMath>
      <w:r w:rsidR="00A63768" w:rsidRPr="00B55203">
        <w:rPr>
          <w:rFonts w:ascii="Times New Roman" w:eastAsiaTheme="minorEastAsia" w:hAnsi="Times New Roman" w:cs="Times New Roman"/>
          <w:sz w:val="28"/>
          <w:szCs w:val="28"/>
          <w:lang w:val="uk-UA"/>
        </w:rPr>
        <w:t>,</w:t>
      </w:r>
    </w:p>
    <w:p w:rsidR="00616861" w:rsidRPr="00B55203" w:rsidRDefault="00616861" w:rsidP="007D470F">
      <w:pPr>
        <w:spacing w:after="0" w:line="240" w:lineRule="auto"/>
        <w:ind w:firstLine="709"/>
        <w:jc w:val="center"/>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i/>
          <w:sz w:val="28"/>
          <w:szCs w:val="28"/>
          <w:lang w:val="uk-UA"/>
        </w:rPr>
      </w:pPr>
      <w:r w:rsidRPr="00B55203">
        <w:rPr>
          <w:rFonts w:ascii="Times New Roman" w:hAnsi="Times New Roman" w:cs="Times New Roman"/>
          <w:sz w:val="28"/>
          <w:szCs w:val="28"/>
          <w:lang w:val="uk-UA"/>
        </w:rPr>
        <w:t xml:space="preserve">- обчислюється коефіцієнт поглинання лазерного випромінювання внутрішніми тканинами </w:t>
      </w:r>
      <w:r w:rsidRPr="00B55203">
        <w:rPr>
          <w:rFonts w:ascii="Times New Roman" w:hAnsi="Times New Roman" w:cs="Times New Roman"/>
          <w:i/>
          <w:sz w:val="28"/>
          <w:szCs w:val="28"/>
          <w:lang w:val="uk-UA"/>
        </w:rPr>
        <w:t>k</w:t>
      </w:r>
      <w:r w:rsidR="00616861" w:rsidRPr="00B55203">
        <w:rPr>
          <w:rFonts w:ascii="Times New Roman" w:hAnsi="Times New Roman" w:cs="Times New Roman"/>
          <w:i/>
          <w:sz w:val="28"/>
          <w:szCs w:val="28"/>
          <w:lang w:val="uk-UA"/>
        </w:rPr>
        <w:t>:</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FC645A" w:rsidRPr="00B55203" w:rsidRDefault="00A63768" w:rsidP="007D470F">
      <w:pPr>
        <w:spacing w:after="0" w:line="240" w:lineRule="auto"/>
        <w:ind w:firstLine="709"/>
        <w:jc w:val="center"/>
        <w:rPr>
          <w:rFonts w:ascii="Times New Roman" w:eastAsiaTheme="minorEastAsia" w:hAnsi="Times New Roman" w:cs="Times New Roman"/>
          <w:noProof/>
          <w:sz w:val="28"/>
          <w:szCs w:val="28"/>
          <w:lang w:val="uk-UA"/>
        </w:rPr>
      </w:pPr>
      <m:oMath>
        <m:r>
          <w:rPr>
            <w:rFonts w:ascii="Cambria Math" w:hAnsi="Cambria Math" w:cs="Times New Roman"/>
            <w:sz w:val="28"/>
            <w:szCs w:val="28"/>
            <w:lang w:val="uk-UA"/>
          </w:rPr>
          <m:t>k</m:t>
        </m:r>
        <m:r>
          <w:rPr>
            <w:rFonts w:ascii="Cambria Math" w:hAnsi="Times New Roman" w:cs="Times New Roman"/>
            <w:sz w:val="28"/>
            <w:szCs w:val="28"/>
            <w:lang w:val="uk-UA"/>
          </w:rPr>
          <m:t>=1</m:t>
        </m:r>
        <m:r>
          <w:rPr>
            <w:rFonts w:ascii="Cambria Math" w:hAnsi="Times New Roman" w:cs="Times New Roman"/>
            <w:sz w:val="28"/>
            <w:szCs w:val="28"/>
            <w:lang w:val="uk-UA"/>
          </w:rPr>
          <m:t>-</m:t>
        </m:r>
        <m:d>
          <m:dPr>
            <m:begChr m:val="["/>
            <m:endChr m:val="]"/>
            <m:ctrlPr>
              <w:rPr>
                <w:rFonts w:ascii="Cambria Math" w:hAnsi="Times New Roman" w:cs="Times New Roman"/>
                <w:i/>
                <w:sz w:val="28"/>
                <w:szCs w:val="28"/>
                <w:lang w:val="uk-UA"/>
              </w:rPr>
            </m:ctrlPr>
          </m:dPr>
          <m:e>
            <m:r>
              <w:rPr>
                <w:rFonts w:ascii="Cambria Math" w:hAnsi="Cambria Math" w:cs="Times New Roman"/>
                <w:sz w:val="28"/>
                <w:szCs w:val="28"/>
                <w:lang w:val="uk-UA"/>
              </w:rPr>
              <m:t>ρ</m:t>
            </m:r>
            <m:d>
              <m:dPr>
                <m:ctrlPr>
                  <w:rPr>
                    <w:rFonts w:ascii="Cambria Math" w:hAnsi="Times New Roman" w:cs="Times New Roman"/>
                    <w:i/>
                    <w:sz w:val="28"/>
                    <w:szCs w:val="28"/>
                    <w:lang w:val="uk-UA"/>
                  </w:rPr>
                </m:ctrlPr>
              </m:dPr>
              <m:e>
                <m:r>
                  <w:rPr>
                    <w:rFonts w:ascii="Cambria Math" w:hAnsi="Cambria Math" w:cs="Times New Roman"/>
                    <w:sz w:val="28"/>
                    <w:szCs w:val="28"/>
                    <w:lang w:val="uk-UA"/>
                  </w:rPr>
                  <m:t>λ</m:t>
                </m:r>
              </m:e>
            </m:d>
            <m:r>
              <w:rPr>
                <w:rFonts w:ascii="Cambria Math" w:hAnsi="Times New Roman" w:cs="Times New Roman"/>
                <w:sz w:val="28"/>
                <w:szCs w:val="28"/>
                <w:lang w:val="uk-UA"/>
              </w:rPr>
              <m:t>+</m:t>
            </m:r>
            <m:r>
              <w:rPr>
                <w:rFonts w:ascii="Cambria Math" w:hAnsi="Cambria Math" w:cs="Times New Roman"/>
                <w:sz w:val="28"/>
                <w:szCs w:val="28"/>
                <w:lang w:val="uk-UA"/>
              </w:rPr>
              <m:t>ξ</m:t>
            </m:r>
          </m:e>
        </m:d>
      </m:oMath>
      <w:r w:rsidRPr="00B55203">
        <w:rPr>
          <w:rFonts w:ascii="Times New Roman" w:eastAsiaTheme="minorEastAsia" w:hAnsi="Times New Roman" w:cs="Times New Roman"/>
          <w:noProof/>
          <w:sz w:val="28"/>
          <w:szCs w:val="28"/>
          <w:lang w:val="uk-UA"/>
        </w:rPr>
        <w:t>,</w:t>
      </w:r>
    </w:p>
    <w:p w:rsidR="00616861" w:rsidRPr="00B55203" w:rsidRDefault="00616861" w:rsidP="007D470F">
      <w:pPr>
        <w:spacing w:after="0" w:line="240" w:lineRule="auto"/>
        <w:ind w:firstLine="709"/>
        <w:jc w:val="center"/>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згідно з обраними параметрами впливу визначається падаюча доза лазерної енергії </w:t>
      </w:r>
      <w:r w:rsidRPr="00B55203">
        <w:rPr>
          <w:rFonts w:ascii="Times New Roman" w:hAnsi="Times New Roman" w:cs="Times New Roman"/>
          <w:i/>
          <w:sz w:val="28"/>
          <w:szCs w:val="28"/>
          <w:lang w:val="uk-UA"/>
        </w:rPr>
        <w:t>D</w:t>
      </w:r>
      <w:r w:rsidRPr="00B55203">
        <w:rPr>
          <w:rFonts w:ascii="Times New Roman" w:hAnsi="Times New Roman" w:cs="Times New Roman"/>
          <w:i/>
          <w:sz w:val="28"/>
          <w:szCs w:val="28"/>
          <w:vertAlign w:val="subscript"/>
          <w:lang w:val="uk-UA"/>
        </w:rPr>
        <w:t>пад</w:t>
      </w:r>
      <w:r w:rsidRPr="00B55203">
        <w:rPr>
          <w:rFonts w:ascii="Times New Roman" w:hAnsi="Times New Roman" w:cs="Times New Roman"/>
          <w:sz w:val="28"/>
          <w:szCs w:val="28"/>
          <w:lang w:val="uk-UA"/>
        </w:rPr>
        <w:t xml:space="preserve"> з наступного виразу:</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FC645A" w:rsidRPr="00B55203" w:rsidRDefault="00762E4E" w:rsidP="007D470F">
      <w:pPr>
        <w:spacing w:after="0" w:line="240" w:lineRule="auto"/>
        <w:ind w:firstLine="709"/>
        <w:jc w:val="center"/>
        <w:rPr>
          <w:rFonts w:ascii="Times New Roman" w:eastAsiaTheme="minorEastAsia" w:hAnsi="Times New Roman" w:cs="Times New Roman"/>
          <w:sz w:val="28"/>
          <w:szCs w:val="28"/>
          <w:lang w:val="uk-UA"/>
        </w:rPr>
      </w:pPr>
      <m:oMathPara>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Times New Roman" w:cs="Times New Roman"/>
                  <w:sz w:val="28"/>
                  <w:szCs w:val="28"/>
                  <w:lang w:val="uk-UA"/>
                </w:rPr>
                <m:t>пад</m:t>
              </m:r>
            </m:sub>
          </m:sSub>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пад</m:t>
                  </m:r>
                </m:sub>
              </m:sSub>
              <m:r>
                <w:rPr>
                  <w:rFonts w:ascii="Times New Roman" w:hAnsi="Times New Roman" w:cs="Times New Roman"/>
                  <w:sz w:val="28"/>
                  <w:szCs w:val="28"/>
                  <w:lang w:val="uk-UA"/>
                </w:rPr>
                <m:t>∙</m:t>
              </m:r>
              <m:r>
                <w:rPr>
                  <w:rFonts w:ascii="Cambria Math" w:hAnsi="Cambria Math" w:cs="Times New Roman"/>
                  <w:sz w:val="28"/>
                  <w:szCs w:val="28"/>
                  <w:lang w:val="uk-UA"/>
                </w:rPr>
                <m:t>t</m:t>
              </m:r>
            </m:num>
            <m:den>
              <m:r>
                <w:rPr>
                  <w:rFonts w:ascii="Cambria Math" w:hAnsi="Cambria Math" w:cs="Times New Roman"/>
                  <w:sz w:val="28"/>
                  <w:szCs w:val="28"/>
                  <w:lang w:val="uk-UA"/>
                </w:rPr>
                <m:t>S</m:t>
              </m:r>
              <m:r>
                <w:rPr>
                  <w:rFonts w:ascii="Cambria Math" w:hAnsi="Times New Roman" w:cs="Times New Roman"/>
                  <w:sz w:val="28"/>
                  <w:szCs w:val="28"/>
                  <w:vertAlign w:val="subscript"/>
                  <w:lang w:val="uk-UA"/>
                </w:rPr>
                <m:t>кв</m:t>
              </m:r>
              <m:r>
                <w:rPr>
                  <w:rFonts w:ascii="Cambria Math" w:hAnsi="Times New Roman" w:cs="Times New Roman"/>
                  <w:sz w:val="28"/>
                  <w:szCs w:val="28"/>
                  <w:vertAlign w:val="subscript"/>
                  <w:lang w:val="uk-UA"/>
                </w:rPr>
                <m:t>.</m:t>
              </m:r>
              <m:r>
                <w:rPr>
                  <w:rFonts w:ascii="Cambria Math" w:hAnsi="Times New Roman" w:cs="Times New Roman"/>
                  <w:sz w:val="28"/>
                  <w:szCs w:val="28"/>
                  <w:vertAlign w:val="subscript"/>
                  <w:lang w:val="uk-UA"/>
                </w:rPr>
                <m:t>см</m:t>
              </m:r>
              <m:r>
                <w:rPr>
                  <w:rFonts w:ascii="Cambria Math" w:hAnsi="Times New Roman" w:cs="Times New Roman"/>
                  <w:sz w:val="28"/>
                  <w:szCs w:val="28"/>
                  <w:lang w:val="uk-UA"/>
                </w:rPr>
                <m:t xml:space="preserve"> </m:t>
              </m:r>
            </m:den>
          </m:f>
          <m:r>
            <w:rPr>
              <w:rFonts w:ascii="Cambria Math" w:hAnsi="Times New Roman" w:cs="Times New Roman"/>
              <w:sz w:val="28"/>
              <w:szCs w:val="28"/>
              <w:lang w:val="uk-UA"/>
            </w:rPr>
            <m:t>,</m:t>
          </m:r>
        </m:oMath>
      </m:oMathPara>
    </w:p>
    <w:p w:rsidR="00616861" w:rsidRPr="00B55203" w:rsidRDefault="00616861" w:rsidP="007D470F">
      <w:pPr>
        <w:spacing w:after="0" w:line="240" w:lineRule="auto"/>
        <w:ind w:firstLine="709"/>
        <w:jc w:val="center"/>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де </w:t>
      </w:r>
      <w:r w:rsidRPr="00B55203">
        <w:rPr>
          <w:rFonts w:ascii="Times New Roman" w:hAnsi="Times New Roman" w:cs="Times New Roman"/>
          <w:i/>
          <w:sz w:val="28"/>
          <w:szCs w:val="28"/>
          <w:lang w:val="uk-UA"/>
        </w:rPr>
        <w:t>S</w:t>
      </w:r>
      <w:r w:rsidRPr="00B55203">
        <w:rPr>
          <w:rFonts w:ascii="Times New Roman" w:hAnsi="Times New Roman" w:cs="Times New Roman"/>
          <w:i/>
          <w:sz w:val="28"/>
          <w:szCs w:val="28"/>
          <w:vertAlign w:val="subscript"/>
          <w:lang w:val="uk-UA"/>
        </w:rPr>
        <w:t>кв.см</w:t>
      </w:r>
      <w:r w:rsidRPr="00B55203">
        <w:rPr>
          <w:rFonts w:ascii="Times New Roman" w:hAnsi="Times New Roman" w:cs="Times New Roman"/>
          <w:i/>
          <w:sz w:val="28"/>
          <w:szCs w:val="28"/>
          <w:lang w:val="uk-UA"/>
        </w:rPr>
        <w:t xml:space="preserve"> </w:t>
      </w:r>
      <w:r w:rsidRPr="00B55203">
        <w:rPr>
          <w:rFonts w:ascii="Times New Roman" w:hAnsi="Times New Roman" w:cs="Times New Roman"/>
          <w:sz w:val="28"/>
          <w:szCs w:val="28"/>
          <w:lang w:val="uk-UA"/>
        </w:rPr>
        <w:t xml:space="preserve">– площа ділянки, що опромінюється, </w:t>
      </w:r>
      <w:r w:rsidRPr="00B55203">
        <w:rPr>
          <w:rFonts w:ascii="Times New Roman" w:hAnsi="Times New Roman" w:cs="Times New Roman"/>
          <w:i/>
          <w:sz w:val="28"/>
          <w:szCs w:val="28"/>
          <w:lang w:val="uk-UA"/>
        </w:rPr>
        <w:t>t</w:t>
      </w:r>
      <w:r w:rsidRPr="00B55203">
        <w:rPr>
          <w:rFonts w:ascii="Times New Roman" w:hAnsi="Times New Roman" w:cs="Times New Roman"/>
          <w:sz w:val="28"/>
          <w:szCs w:val="28"/>
          <w:lang w:val="uk-UA"/>
        </w:rPr>
        <w:t xml:space="preserve"> – час впливу;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 розраховується поглинена внутрішніми тканинами доза при їх  лазерній терапії:</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64440D" w:rsidRPr="00B55203" w:rsidRDefault="0064440D" w:rsidP="007D470F">
      <w:pPr>
        <w:spacing w:after="0" w:line="240" w:lineRule="auto"/>
        <w:ind w:firstLine="709"/>
        <w:jc w:val="center"/>
        <w:rPr>
          <w:rFonts w:ascii="Times New Roman" w:eastAsiaTheme="minorEastAsia" w:hAnsi="Times New Roman" w:cs="Times New Roman"/>
          <w:noProof/>
          <w:sz w:val="28"/>
          <w:szCs w:val="28"/>
          <w:lang w:val="uk-UA"/>
        </w:rPr>
      </w:pPr>
      <m:oMath>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Times New Roman" w:cs="Times New Roman"/>
                <w:sz w:val="28"/>
                <w:szCs w:val="28"/>
                <w:lang w:val="uk-UA"/>
              </w:rPr>
              <m:t>погл</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Times New Roman" w:cs="Times New Roman"/>
                <w:sz w:val="28"/>
                <w:szCs w:val="28"/>
                <w:lang w:val="uk-UA"/>
              </w:rPr>
              <m:t>пад</m:t>
            </m:r>
          </m:sub>
        </m:sSub>
        <m:r>
          <w:rPr>
            <w:rFonts w:ascii="Times New Roman" w:hAnsi="Times New Roman" w:cs="Times New Roman"/>
            <w:sz w:val="28"/>
            <w:szCs w:val="28"/>
            <w:lang w:val="uk-UA"/>
          </w:rPr>
          <m:t>∙</m:t>
        </m:r>
        <m:r>
          <w:rPr>
            <w:rFonts w:ascii="Cambria Math" w:hAnsi="Cambria Math" w:cs="Times New Roman"/>
            <w:sz w:val="28"/>
            <w:szCs w:val="28"/>
            <w:lang w:val="uk-UA"/>
          </w:rPr>
          <m:t>k</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Times New Roman" w:cs="Times New Roman"/>
                <w:sz w:val="28"/>
                <w:szCs w:val="28"/>
                <w:lang w:val="uk-UA"/>
              </w:rPr>
              <m:t>пад</m:t>
            </m:r>
          </m:sub>
        </m:sSub>
        <m:r>
          <w:rPr>
            <w:rFonts w:ascii="Times New Roman" w:hAnsi="Times New Roman" w:cs="Times New Roman"/>
            <w:sz w:val="28"/>
            <w:szCs w:val="28"/>
            <w:lang w:val="uk-UA"/>
          </w:rPr>
          <m:t>∙</m:t>
        </m:r>
        <m:r>
          <w:rPr>
            <w:rFonts w:ascii="Cambria Math" w:hAnsi="Times New Roman" w:cs="Times New Roman"/>
            <w:sz w:val="28"/>
            <w:szCs w:val="28"/>
            <w:lang w:val="uk-UA"/>
          </w:rPr>
          <m:t>(1</m:t>
        </m:r>
        <m:r>
          <w:rPr>
            <w:rFonts w:ascii="Cambria Math" w:hAnsi="Times New Roman" w:cs="Times New Roman"/>
            <w:sz w:val="28"/>
            <w:szCs w:val="28"/>
            <w:lang w:val="uk-UA"/>
          </w:rPr>
          <m:t>-</m:t>
        </m:r>
        <m:d>
          <m:dPr>
            <m:begChr m:val="["/>
            <m:endChr m:val="]"/>
            <m:ctrlPr>
              <w:rPr>
                <w:rFonts w:ascii="Cambria Math" w:hAnsi="Times New Roman" w:cs="Times New Roman"/>
                <w:i/>
                <w:sz w:val="28"/>
                <w:szCs w:val="28"/>
                <w:lang w:val="uk-UA"/>
              </w:rPr>
            </m:ctrlPr>
          </m:dPr>
          <m:e>
            <m:r>
              <w:rPr>
                <w:rFonts w:ascii="Cambria Math" w:hAnsi="Cambria Math" w:cs="Times New Roman"/>
                <w:sz w:val="28"/>
                <w:szCs w:val="28"/>
                <w:lang w:val="uk-UA"/>
              </w:rPr>
              <m:t>ρ</m:t>
            </m:r>
            <m:d>
              <m:dPr>
                <m:ctrlPr>
                  <w:rPr>
                    <w:rFonts w:ascii="Cambria Math" w:hAnsi="Times New Roman" w:cs="Times New Roman"/>
                    <w:i/>
                    <w:sz w:val="28"/>
                    <w:szCs w:val="28"/>
                    <w:lang w:val="uk-UA"/>
                  </w:rPr>
                </m:ctrlPr>
              </m:dPr>
              <m:e>
                <m:r>
                  <w:rPr>
                    <w:rFonts w:ascii="Cambria Math" w:hAnsi="Cambria Math" w:cs="Times New Roman"/>
                    <w:sz w:val="28"/>
                    <w:szCs w:val="28"/>
                    <w:lang w:val="uk-UA"/>
                  </w:rPr>
                  <m:t>λ</m:t>
                </m:r>
              </m:e>
            </m:d>
            <m:r>
              <w:rPr>
                <w:rFonts w:ascii="Cambria Math" w:hAnsi="Times New Roman" w:cs="Times New Roman"/>
                <w:sz w:val="28"/>
                <w:szCs w:val="28"/>
                <w:lang w:val="uk-UA"/>
              </w:rPr>
              <m:t>+</m:t>
            </m:r>
            <m:r>
              <w:rPr>
                <w:rFonts w:ascii="Cambria Math" w:hAnsi="Cambria Math" w:cs="Times New Roman"/>
                <w:sz w:val="28"/>
                <w:szCs w:val="28"/>
                <w:lang w:val="uk-UA"/>
              </w:rPr>
              <m:t>ξ</m:t>
            </m:r>
          </m:e>
        </m:d>
        <m:r>
          <w:rPr>
            <w:rFonts w:ascii="Cambria Math" w:hAnsi="Times New Roman" w:cs="Times New Roman"/>
            <w:sz w:val="28"/>
            <w:szCs w:val="28"/>
            <w:lang w:val="uk-UA"/>
          </w:rPr>
          <m:t>)</m:t>
        </m:r>
      </m:oMath>
      <w:r w:rsidRPr="00B55203">
        <w:rPr>
          <w:rFonts w:ascii="Times New Roman" w:eastAsiaTheme="minorEastAsia" w:hAnsi="Times New Roman" w:cs="Times New Roman"/>
          <w:noProof/>
          <w:sz w:val="28"/>
          <w:szCs w:val="28"/>
          <w:lang w:val="uk-UA"/>
        </w:rPr>
        <w:t>.</w:t>
      </w:r>
    </w:p>
    <w:p w:rsidR="00616861" w:rsidRPr="00B55203" w:rsidRDefault="00616861" w:rsidP="007D470F">
      <w:pPr>
        <w:spacing w:after="0" w:line="240" w:lineRule="auto"/>
        <w:ind w:firstLine="709"/>
        <w:jc w:val="center"/>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Отже, за допомогою вимірювання коефіцієнта відбиття лазерного випромінювання від біотканини і виділення частини потужності, витраченої на локальний нагрів епідермісу, враховуються не тільки оптичні, але і теплофізичні властивості епідермісу біологічного об'єкта, а значить, підвищується точність контролю поглинутої дози внутрішніми тканинами при низькоінтенсивній лазерній терапії внутрішніх органів.</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Таким чином, внаслідок неоднозначної реакції біотканини на вплив, необхідно управління параметрами цього впливу, його корекція.</w:t>
      </w:r>
    </w:p>
    <w:p w:rsidR="00FC645A" w:rsidRPr="00B55203" w:rsidRDefault="00FC645A" w:rsidP="007D470F">
      <w:pPr>
        <w:spacing w:after="0" w:line="240" w:lineRule="auto"/>
        <w:ind w:firstLine="709"/>
        <w:jc w:val="both"/>
        <w:rPr>
          <w:rFonts w:ascii="Times New Roman" w:hAnsi="Times New Roman" w:cs="Times New Roman"/>
          <w:i/>
          <w:sz w:val="28"/>
          <w:szCs w:val="28"/>
          <w:lang w:val="uk-UA"/>
        </w:rPr>
      </w:pPr>
    </w:p>
    <w:p w:rsidR="00FC645A" w:rsidRPr="00B55203" w:rsidRDefault="00FC645A" w:rsidP="007D470F">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b/>
          <w:sz w:val="28"/>
          <w:szCs w:val="28"/>
          <w:lang w:val="uk-UA"/>
        </w:rPr>
        <w:t>Зв'язок параметрів біотехнічних систем лазерного впливу</w:t>
      </w:r>
    </w:p>
    <w:p w:rsidR="0064440D" w:rsidRPr="00B55203" w:rsidRDefault="0064440D" w:rsidP="007D470F">
      <w:pPr>
        <w:spacing w:after="0" w:line="240" w:lineRule="auto"/>
        <w:ind w:firstLine="709"/>
        <w:jc w:val="both"/>
        <w:rPr>
          <w:rFonts w:ascii="Times New Roman" w:hAnsi="Times New Roman" w:cs="Times New Roman"/>
          <w:b/>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Зв'язок трьох груп параметрів БТС лазерного впливу в першому наближення показано на рис. </w:t>
      </w:r>
      <w:r w:rsidR="0064440D" w:rsidRPr="00B55203">
        <w:rPr>
          <w:rFonts w:ascii="Times New Roman" w:hAnsi="Times New Roman" w:cs="Times New Roman"/>
          <w:sz w:val="28"/>
          <w:szCs w:val="28"/>
          <w:lang w:val="uk-UA"/>
        </w:rPr>
        <w:t>7</w:t>
      </w:r>
      <w:r w:rsidRPr="00B55203">
        <w:rPr>
          <w:rFonts w:ascii="Times New Roman" w:hAnsi="Times New Roman" w:cs="Times New Roman"/>
          <w:sz w:val="28"/>
          <w:szCs w:val="28"/>
          <w:lang w:val="uk-UA"/>
        </w:rPr>
        <w:t xml:space="preserve">. Варіюючи щільність потужності Р (щільність енергії Е), довжину хвилі λ і тривалість лазерного імпульсу </w:t>
      </w:r>
      <w:r w:rsidRPr="00B55203">
        <w:rPr>
          <w:rFonts w:ascii="Times New Roman" w:hAnsi="Times New Roman" w:cs="Times New Roman"/>
          <w:i/>
          <w:sz w:val="28"/>
          <w:szCs w:val="28"/>
          <w:lang w:val="uk-UA"/>
        </w:rPr>
        <w:sym w:font="Symbol" w:char="F074"/>
      </w:r>
      <w:r w:rsidRPr="00B55203">
        <w:rPr>
          <w:rFonts w:ascii="Times New Roman" w:hAnsi="Times New Roman" w:cs="Times New Roman"/>
          <w:sz w:val="28"/>
          <w:szCs w:val="28"/>
          <w:lang w:val="uk-UA"/>
        </w:rPr>
        <w:t>, враховуючи оптичні властивості конкретного середовища, можна отримати заданий температурний профіль Δ</w:t>
      </w:r>
      <w:r w:rsidRPr="00B55203">
        <w:rPr>
          <w:rFonts w:ascii="Times New Roman" w:hAnsi="Times New Roman" w:cs="Times New Roman"/>
          <w:i/>
          <w:sz w:val="28"/>
          <w:szCs w:val="28"/>
          <w:lang w:val="uk-UA"/>
        </w:rPr>
        <w:t>Т</w:t>
      </w:r>
      <w:r w:rsidRPr="00B55203">
        <w:rPr>
          <w:rFonts w:ascii="Times New Roman" w:hAnsi="Times New Roman" w:cs="Times New Roman"/>
          <w:sz w:val="28"/>
          <w:szCs w:val="28"/>
          <w:lang w:val="uk-UA"/>
        </w:rPr>
        <w:t>(</w:t>
      </w:r>
      <w:r w:rsidRPr="00B55203">
        <w:rPr>
          <w:rFonts w:ascii="Times New Roman" w:hAnsi="Times New Roman" w:cs="Times New Roman"/>
          <w:i/>
          <w:sz w:val="28"/>
          <w:szCs w:val="28"/>
          <w:lang w:val="uk-UA"/>
        </w:rPr>
        <w:t>х</w:t>
      </w:r>
      <w:r w:rsidRPr="00B55203">
        <w:rPr>
          <w:rFonts w:ascii="Times New Roman" w:hAnsi="Times New Roman" w:cs="Times New Roman"/>
          <w:sz w:val="28"/>
          <w:szCs w:val="28"/>
          <w:lang w:val="uk-UA"/>
        </w:rPr>
        <w:t xml:space="preserve">), тобто коефіцієнт поглинання </w:t>
      </w:r>
      <w:r w:rsidRPr="00B55203">
        <w:rPr>
          <w:rFonts w:ascii="Cambria Math" w:hAnsi="Cambria Math" w:cs="Times New Roman"/>
          <w:sz w:val="28"/>
          <w:szCs w:val="28"/>
          <w:lang w:val="uk-UA"/>
        </w:rPr>
        <w:t>𝒶</w:t>
      </w:r>
      <w:r w:rsidRPr="00B55203">
        <w:rPr>
          <w:rFonts w:ascii="Times New Roman" w:hAnsi="Times New Roman" w:cs="Times New Roman"/>
          <w:sz w:val="28"/>
          <w:szCs w:val="28"/>
          <w:lang w:val="uk-UA"/>
        </w:rPr>
        <w:t xml:space="preserve">. Радіус зони лазерного впливу </w:t>
      </w:r>
      <w:r w:rsidRPr="00B55203">
        <w:rPr>
          <w:rFonts w:ascii="Times New Roman" w:hAnsi="Times New Roman" w:cs="Times New Roman"/>
          <w:i/>
          <w:sz w:val="28"/>
          <w:szCs w:val="28"/>
          <w:lang w:val="uk-UA"/>
        </w:rPr>
        <w:t>R</w:t>
      </w:r>
      <w:r w:rsidRPr="00B55203">
        <w:rPr>
          <w:rFonts w:ascii="Times New Roman" w:hAnsi="Times New Roman" w:cs="Times New Roman"/>
          <w:sz w:val="28"/>
          <w:szCs w:val="28"/>
          <w:lang w:val="uk-UA"/>
        </w:rPr>
        <w:t xml:space="preserve"> залежить при заданої щільності енергії </w:t>
      </w:r>
      <w:r w:rsidRPr="00B55203">
        <w:rPr>
          <w:rFonts w:ascii="Times New Roman" w:hAnsi="Times New Roman" w:cs="Times New Roman"/>
          <w:i/>
          <w:sz w:val="28"/>
          <w:szCs w:val="28"/>
          <w:lang w:val="uk-UA"/>
        </w:rPr>
        <w:t>E</w:t>
      </w:r>
      <w:r w:rsidRPr="00B55203">
        <w:rPr>
          <w:rFonts w:ascii="Times New Roman" w:hAnsi="Times New Roman" w:cs="Times New Roman"/>
          <w:sz w:val="28"/>
          <w:szCs w:val="28"/>
          <w:lang w:val="uk-UA"/>
        </w:rPr>
        <w:t xml:space="preserve">, від теплопровідності </w:t>
      </w:r>
      <w:r w:rsidRPr="00B55203">
        <w:rPr>
          <w:rFonts w:ascii="Times New Roman" w:hAnsi="Times New Roman" w:cs="Times New Roman"/>
          <w:i/>
          <w:sz w:val="28"/>
          <w:szCs w:val="28"/>
          <w:lang w:val="uk-UA"/>
        </w:rPr>
        <w:t>k</w:t>
      </w:r>
      <w:r w:rsidRPr="00B55203">
        <w:rPr>
          <w:rFonts w:ascii="Times New Roman" w:hAnsi="Times New Roman" w:cs="Times New Roman"/>
          <w:i/>
          <w:sz w:val="28"/>
          <w:szCs w:val="28"/>
          <w:vertAlign w:val="subscript"/>
          <w:lang w:val="uk-UA"/>
        </w:rPr>
        <w:t>тп</w:t>
      </w:r>
      <w:r w:rsidRPr="00B55203">
        <w:rPr>
          <w:rFonts w:ascii="Times New Roman" w:hAnsi="Times New Roman" w:cs="Times New Roman"/>
          <w:sz w:val="28"/>
          <w:szCs w:val="28"/>
          <w:lang w:val="uk-UA"/>
        </w:rPr>
        <w:t xml:space="preserve"> і радіусу проміння </w:t>
      </w:r>
      <w:r w:rsidRPr="00B55203">
        <w:rPr>
          <w:rFonts w:ascii="Times New Roman" w:hAnsi="Times New Roman" w:cs="Times New Roman"/>
          <w:i/>
          <w:sz w:val="28"/>
          <w:szCs w:val="28"/>
          <w:lang w:val="uk-UA"/>
        </w:rPr>
        <w:t>r</w:t>
      </w:r>
      <w:r w:rsidRPr="00B55203">
        <w:rPr>
          <w:rFonts w:ascii="Times New Roman" w:hAnsi="Times New Roman" w:cs="Times New Roman"/>
          <w:sz w:val="28"/>
          <w:szCs w:val="28"/>
          <w:lang w:val="uk-UA"/>
        </w:rPr>
        <w:t xml:space="preserve">. Глибина зони впливу </w:t>
      </w:r>
      <w:r w:rsidRPr="00B55203">
        <w:rPr>
          <w:rFonts w:ascii="Times New Roman" w:hAnsi="Times New Roman" w:cs="Times New Roman"/>
          <w:i/>
          <w:sz w:val="28"/>
          <w:szCs w:val="28"/>
          <w:lang w:val="uk-UA"/>
        </w:rPr>
        <w:t>L</w:t>
      </w:r>
      <w:r w:rsidRPr="00B55203">
        <w:rPr>
          <w:rFonts w:ascii="Times New Roman" w:hAnsi="Times New Roman" w:cs="Times New Roman"/>
          <w:sz w:val="28"/>
          <w:szCs w:val="28"/>
          <w:lang w:val="uk-UA"/>
        </w:rPr>
        <w:t xml:space="preserve"> визначається теплоємністю </w:t>
      </w:r>
      <w:r w:rsidRPr="00B55203">
        <w:rPr>
          <w:rFonts w:ascii="Times New Roman" w:hAnsi="Times New Roman" w:cs="Times New Roman"/>
          <w:i/>
          <w:sz w:val="28"/>
          <w:szCs w:val="28"/>
          <w:lang w:val="uk-UA"/>
        </w:rPr>
        <w:t>с</w:t>
      </w:r>
      <w:r w:rsidRPr="00B55203">
        <w:rPr>
          <w:rFonts w:ascii="Times New Roman" w:hAnsi="Times New Roman" w:cs="Times New Roman"/>
          <w:sz w:val="28"/>
          <w:szCs w:val="28"/>
          <w:lang w:val="uk-UA"/>
        </w:rPr>
        <w:t xml:space="preserve"> і коефіцієнтом поглинання біотканини</w:t>
      </w:r>
      <w:r w:rsidRPr="00B55203">
        <w:rPr>
          <w:rFonts w:ascii="Times New Roman" w:hAnsi="Times New Roman" w:cs="Times New Roman"/>
          <w:i/>
          <w:sz w:val="28"/>
          <w:szCs w:val="28"/>
          <w:lang w:val="uk-UA"/>
        </w:rPr>
        <w:t xml:space="preserve"> β</w:t>
      </w:r>
      <w:r w:rsidRPr="00B55203">
        <w:rPr>
          <w:rFonts w:ascii="Times New Roman" w:hAnsi="Times New Roman" w:cs="Times New Roman"/>
          <w:sz w:val="28"/>
          <w:szCs w:val="28"/>
          <w:lang w:val="uk-UA"/>
        </w:rPr>
        <w:t xml:space="preserve"> і змінюється при зміні щільності енергії і довжини хвилі.</w:t>
      </w:r>
    </w:p>
    <w:p w:rsidR="0064440D" w:rsidRPr="00B55203" w:rsidRDefault="003511AD" w:rsidP="00960DF7">
      <w:pPr>
        <w:spacing w:after="0" w:line="240" w:lineRule="auto"/>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object w:dxaOrig="14009" w:dyaOrig="9119">
          <v:shape id="_x0000_i1033" type="#_x0000_t75" style="width:494.05pt;height:321.8pt" o:ole="">
            <v:imagedata r:id="rId26" o:title=""/>
          </v:shape>
          <o:OLEObject Type="Embed" ProgID="Visio.Drawing.11" ShapeID="_x0000_i1033" DrawAspect="Content" ObjectID="_1788083969" r:id="rId27"/>
        </w:object>
      </w:r>
    </w:p>
    <w:p w:rsidR="0064440D" w:rsidRPr="00B55203" w:rsidRDefault="0064440D"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Рисунок 7 – Зв'язок параметрів БТС лазерного впливу</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Розглядаючи параметри біооб'єкту, неважко помітити, що при великих коефіцієнтах поглинання </w:t>
      </w:r>
      <w:r w:rsidRPr="00B55203">
        <w:rPr>
          <w:rFonts w:ascii="Cambria Math" w:hAnsi="Cambria Math" w:cs="Times New Roman"/>
          <w:sz w:val="28"/>
          <w:szCs w:val="28"/>
          <w:lang w:val="uk-UA"/>
        </w:rPr>
        <w:t>𝒶</w:t>
      </w:r>
      <w:r w:rsidRPr="00B55203">
        <w:rPr>
          <w:rFonts w:ascii="Times New Roman" w:hAnsi="Times New Roman" w:cs="Times New Roman"/>
          <w:sz w:val="28"/>
          <w:szCs w:val="28"/>
          <w:lang w:val="uk-UA"/>
        </w:rPr>
        <w:t xml:space="preserve"> поглинання випромінювання буде відбуватися в тонкому шарі, а при малих </w:t>
      </w:r>
      <w:r w:rsidRPr="00B55203">
        <w:rPr>
          <w:rFonts w:ascii="Cambria Math" w:hAnsi="Cambria Math" w:cs="Times New Roman"/>
          <w:sz w:val="28"/>
          <w:szCs w:val="28"/>
          <w:lang w:val="uk-UA"/>
        </w:rPr>
        <w:t>𝒶</w:t>
      </w:r>
      <w:r w:rsidRPr="00B55203">
        <w:rPr>
          <w:rFonts w:ascii="Times New Roman" w:hAnsi="Times New Roman" w:cs="Times New Roman"/>
          <w:sz w:val="28"/>
          <w:szCs w:val="28"/>
          <w:lang w:val="uk-UA"/>
        </w:rPr>
        <w:t xml:space="preserve"> випромінювання проникатиме вглиб тканини; при великих </w:t>
      </w:r>
      <w:r w:rsidRPr="00B55203">
        <w:rPr>
          <w:rFonts w:ascii="Times New Roman" w:hAnsi="Times New Roman" w:cs="Times New Roman"/>
          <w:i/>
          <w:sz w:val="28"/>
          <w:szCs w:val="28"/>
          <w:lang w:val="uk-UA"/>
        </w:rPr>
        <w:t>k</w:t>
      </w:r>
      <w:r w:rsidRPr="00B55203">
        <w:rPr>
          <w:rFonts w:ascii="Times New Roman" w:hAnsi="Times New Roman" w:cs="Times New Roman"/>
          <w:i/>
          <w:sz w:val="28"/>
          <w:szCs w:val="28"/>
          <w:vertAlign w:val="subscript"/>
          <w:lang w:val="uk-UA"/>
        </w:rPr>
        <w:t>тп</w:t>
      </w:r>
      <w:r w:rsidRPr="00B55203">
        <w:rPr>
          <w:rFonts w:ascii="Times New Roman" w:hAnsi="Times New Roman" w:cs="Times New Roman"/>
          <w:sz w:val="28"/>
          <w:szCs w:val="28"/>
          <w:lang w:val="uk-UA"/>
        </w:rPr>
        <w:t xml:space="preserve"> тепло, обумовлене лазерним випромінюванням, буде швидше йти з зони впливу, ніж при малих </w:t>
      </w:r>
      <w:r w:rsidRPr="00B55203">
        <w:rPr>
          <w:rFonts w:ascii="Times New Roman" w:hAnsi="Times New Roman" w:cs="Times New Roman"/>
          <w:i/>
          <w:sz w:val="28"/>
          <w:szCs w:val="28"/>
          <w:lang w:val="uk-UA"/>
        </w:rPr>
        <w:t>k</w:t>
      </w:r>
      <w:r w:rsidRPr="00B55203">
        <w:rPr>
          <w:rFonts w:ascii="Times New Roman" w:hAnsi="Times New Roman" w:cs="Times New Roman"/>
          <w:i/>
          <w:sz w:val="28"/>
          <w:szCs w:val="28"/>
          <w:vertAlign w:val="subscript"/>
          <w:lang w:val="uk-UA"/>
        </w:rPr>
        <w:t>тп</w:t>
      </w:r>
      <w:r w:rsidRPr="00B55203">
        <w:rPr>
          <w:rFonts w:ascii="Times New Roman" w:hAnsi="Times New Roman" w:cs="Times New Roman"/>
          <w:sz w:val="28"/>
          <w:szCs w:val="28"/>
          <w:lang w:val="uk-UA"/>
        </w:rPr>
        <w:t>, і тому для досягнення потрібного нагріву вимагається менша шпаруватість і тривалість імпульсів. При великій теплоємності</w:t>
      </w:r>
      <w:r w:rsidRPr="00B55203">
        <w:rPr>
          <w:rFonts w:ascii="Times New Roman" w:hAnsi="Times New Roman" w:cs="Times New Roman"/>
          <w:i/>
          <w:sz w:val="28"/>
          <w:szCs w:val="28"/>
          <w:lang w:val="uk-UA"/>
        </w:rPr>
        <w:t xml:space="preserve"> с</w:t>
      </w:r>
      <w:r w:rsidRPr="00B55203">
        <w:rPr>
          <w:rFonts w:ascii="Times New Roman" w:hAnsi="Times New Roman" w:cs="Times New Roman"/>
          <w:sz w:val="28"/>
          <w:szCs w:val="28"/>
          <w:lang w:val="uk-UA"/>
        </w:rPr>
        <w:t xml:space="preserve"> вимагається відповідно більше щільності енергії </w:t>
      </w:r>
      <w:r w:rsidRPr="00B55203">
        <w:rPr>
          <w:rFonts w:ascii="Times New Roman" w:hAnsi="Times New Roman" w:cs="Times New Roman"/>
          <w:i/>
          <w:sz w:val="28"/>
          <w:szCs w:val="28"/>
          <w:lang w:val="uk-UA"/>
        </w:rPr>
        <w:t>Е</w:t>
      </w:r>
      <w:r w:rsidRPr="00B55203">
        <w:rPr>
          <w:rFonts w:ascii="Times New Roman" w:hAnsi="Times New Roman" w:cs="Times New Roman"/>
          <w:sz w:val="28"/>
          <w:szCs w:val="28"/>
          <w:lang w:val="uk-UA"/>
        </w:rPr>
        <w:t xml:space="preserve"> для випарювання або дозованого прогріву заданого обсягу біотканини. Таким чином, параметри оптимізації технічної системи (</w:t>
      </w:r>
      <w:r w:rsidRPr="00B55203">
        <w:rPr>
          <w:rFonts w:ascii="Times New Roman" w:hAnsi="Times New Roman" w:cs="Times New Roman"/>
          <w:i/>
          <w:sz w:val="28"/>
          <w:szCs w:val="28"/>
          <w:lang w:val="uk-UA"/>
        </w:rPr>
        <w:t>Е</w:t>
      </w:r>
      <w:r w:rsidRPr="00B55203">
        <w:rPr>
          <w:rFonts w:ascii="Times New Roman" w:hAnsi="Times New Roman" w:cs="Times New Roman"/>
          <w:sz w:val="28"/>
          <w:szCs w:val="28"/>
          <w:lang w:val="uk-UA"/>
        </w:rPr>
        <w:t xml:space="preserve">, λ, </w:t>
      </w:r>
      <w:r w:rsidRPr="00B55203">
        <w:rPr>
          <w:rFonts w:ascii="Times New Roman" w:hAnsi="Times New Roman" w:cs="Times New Roman"/>
          <w:i/>
          <w:sz w:val="28"/>
          <w:szCs w:val="28"/>
          <w:lang w:val="uk-UA"/>
        </w:rPr>
        <w:sym w:font="Symbol" w:char="F074"/>
      </w:r>
      <w:r w:rsidRPr="00B55203">
        <w:rPr>
          <w:rFonts w:ascii="Times New Roman" w:hAnsi="Times New Roman" w:cs="Times New Roman"/>
          <w:sz w:val="28"/>
          <w:szCs w:val="28"/>
          <w:lang w:val="uk-UA"/>
        </w:rPr>
        <w:t>, I(</w:t>
      </w:r>
      <w:r w:rsidRPr="00B55203">
        <w:rPr>
          <w:rFonts w:ascii="Times New Roman" w:hAnsi="Times New Roman" w:cs="Times New Roman"/>
          <w:i/>
          <w:sz w:val="28"/>
          <w:szCs w:val="28"/>
          <w:lang w:val="uk-UA"/>
        </w:rPr>
        <w:t>r</w:t>
      </w:r>
      <w:r w:rsidRPr="00B55203">
        <w:rPr>
          <w:rFonts w:ascii="Times New Roman" w:hAnsi="Times New Roman" w:cs="Times New Roman"/>
          <w:sz w:val="28"/>
          <w:szCs w:val="28"/>
          <w:lang w:val="uk-UA"/>
        </w:rPr>
        <w:t xml:space="preserve">), </w:t>
      </w:r>
      <w:r w:rsidRPr="00B55203">
        <w:rPr>
          <w:rFonts w:ascii="Times New Roman" w:hAnsi="Times New Roman" w:cs="Times New Roman"/>
          <w:i/>
          <w:sz w:val="28"/>
          <w:szCs w:val="28"/>
          <w:lang w:val="uk-UA"/>
        </w:rPr>
        <w:t>r</w:t>
      </w:r>
      <w:r w:rsidRPr="00B55203">
        <w:rPr>
          <w:rFonts w:ascii="Times New Roman" w:hAnsi="Times New Roman" w:cs="Times New Roman"/>
          <w:sz w:val="28"/>
          <w:szCs w:val="28"/>
          <w:lang w:val="uk-UA"/>
        </w:rPr>
        <w:t>) задаються характеристиками зони впливу (Δ</w:t>
      </w:r>
      <w:r w:rsidRPr="00B55203">
        <w:rPr>
          <w:rFonts w:ascii="Times New Roman" w:hAnsi="Times New Roman" w:cs="Times New Roman"/>
          <w:i/>
          <w:sz w:val="28"/>
          <w:szCs w:val="28"/>
          <w:lang w:val="uk-UA"/>
        </w:rPr>
        <w:t>Т</w:t>
      </w:r>
      <w:r w:rsidRPr="00B55203">
        <w:rPr>
          <w:rFonts w:ascii="Times New Roman" w:hAnsi="Times New Roman" w:cs="Times New Roman"/>
          <w:sz w:val="28"/>
          <w:szCs w:val="28"/>
          <w:lang w:val="uk-UA"/>
        </w:rPr>
        <w:t>(</w:t>
      </w:r>
      <w:r w:rsidRPr="00B55203">
        <w:rPr>
          <w:rFonts w:ascii="Times New Roman" w:hAnsi="Times New Roman" w:cs="Times New Roman"/>
          <w:i/>
          <w:sz w:val="28"/>
          <w:szCs w:val="28"/>
          <w:lang w:val="uk-UA"/>
        </w:rPr>
        <w:t>х</w:t>
      </w:r>
      <w:r w:rsidRPr="00B55203">
        <w:rPr>
          <w:rFonts w:ascii="Times New Roman" w:hAnsi="Times New Roman" w:cs="Times New Roman"/>
          <w:sz w:val="28"/>
          <w:szCs w:val="28"/>
          <w:lang w:val="uk-UA"/>
        </w:rPr>
        <w:t xml:space="preserve">), </w:t>
      </w:r>
      <w:r w:rsidRPr="00B55203">
        <w:rPr>
          <w:rFonts w:ascii="Times New Roman" w:hAnsi="Times New Roman" w:cs="Times New Roman"/>
          <w:i/>
          <w:sz w:val="28"/>
          <w:szCs w:val="28"/>
          <w:lang w:val="uk-UA"/>
        </w:rPr>
        <w:t>R</w:t>
      </w:r>
      <w:r w:rsidRPr="00B55203">
        <w:rPr>
          <w:rFonts w:ascii="Times New Roman" w:hAnsi="Times New Roman" w:cs="Times New Roman"/>
          <w:sz w:val="28"/>
          <w:szCs w:val="28"/>
          <w:lang w:val="uk-UA"/>
        </w:rPr>
        <w:t xml:space="preserve">, </w:t>
      </w:r>
      <w:r w:rsidRPr="00B55203">
        <w:rPr>
          <w:rFonts w:ascii="Times New Roman" w:hAnsi="Times New Roman" w:cs="Times New Roman"/>
          <w:i/>
          <w:sz w:val="28"/>
          <w:szCs w:val="28"/>
          <w:lang w:val="uk-UA"/>
        </w:rPr>
        <w:t>L</w:t>
      </w:r>
      <w:r w:rsidRPr="00B55203">
        <w:rPr>
          <w:rFonts w:ascii="Times New Roman" w:hAnsi="Times New Roman" w:cs="Times New Roman"/>
          <w:sz w:val="28"/>
          <w:szCs w:val="28"/>
          <w:lang w:val="uk-UA"/>
        </w:rPr>
        <w:t>) з урахуванням відповідних властивостей біологічної системи (</w:t>
      </w:r>
      <w:r w:rsidRPr="00B55203">
        <w:rPr>
          <w:rFonts w:ascii="Cambria Math" w:hAnsi="Cambria Math" w:cs="Times New Roman"/>
          <w:sz w:val="28"/>
          <w:szCs w:val="28"/>
          <w:lang w:val="uk-UA"/>
        </w:rPr>
        <w:t>𝒶</w:t>
      </w:r>
      <w:r w:rsidRPr="00B55203">
        <w:rPr>
          <w:rFonts w:ascii="Times New Roman" w:hAnsi="Times New Roman" w:cs="Times New Roman"/>
          <w:sz w:val="28"/>
          <w:szCs w:val="28"/>
          <w:lang w:val="uk-UA"/>
        </w:rPr>
        <w:t xml:space="preserve">, </w:t>
      </w:r>
      <w:r w:rsidRPr="00B55203">
        <w:rPr>
          <w:rFonts w:ascii="Times New Roman" w:hAnsi="Times New Roman" w:cs="Times New Roman"/>
          <w:i/>
          <w:sz w:val="28"/>
          <w:szCs w:val="28"/>
          <w:lang w:val="uk-UA"/>
        </w:rPr>
        <w:t>k</w:t>
      </w:r>
      <w:r w:rsidRPr="00B55203">
        <w:rPr>
          <w:rFonts w:ascii="Times New Roman" w:hAnsi="Times New Roman" w:cs="Times New Roman"/>
          <w:i/>
          <w:sz w:val="28"/>
          <w:szCs w:val="28"/>
          <w:vertAlign w:val="subscript"/>
          <w:lang w:val="uk-UA"/>
        </w:rPr>
        <w:t>тп</w:t>
      </w:r>
      <w:r w:rsidRPr="00B55203">
        <w:rPr>
          <w:rFonts w:ascii="Times New Roman" w:hAnsi="Times New Roman" w:cs="Times New Roman"/>
          <w:sz w:val="28"/>
          <w:szCs w:val="28"/>
          <w:lang w:val="uk-UA"/>
        </w:rPr>
        <w:t xml:space="preserve">, </w:t>
      </w:r>
      <w:r w:rsidRPr="00B55203">
        <w:rPr>
          <w:rFonts w:ascii="Times New Roman" w:hAnsi="Times New Roman" w:cs="Times New Roman"/>
          <w:i/>
          <w:sz w:val="28"/>
          <w:szCs w:val="28"/>
          <w:lang w:val="uk-UA"/>
        </w:rPr>
        <w:t>с</w:t>
      </w:r>
      <w:r w:rsidRPr="00B55203">
        <w:rPr>
          <w:rFonts w:ascii="Times New Roman" w:hAnsi="Times New Roman" w:cs="Times New Roman"/>
          <w:sz w:val="28"/>
          <w:szCs w:val="28"/>
          <w:lang w:val="uk-UA"/>
        </w:rPr>
        <w:t>). Параметри зони впливу, як первинний результат взаємодії технічної і біологічної систем, визначаються таким чином, щоб у відповідності з принципом адекватності у найближчих до зони тканинах пошкодження було мінімальним.</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Для ефективного управління процесом необхідно його контролювати. В даний час контроль за лазерним впливом, в основному, здійснюється або візуально лікарем за тенденцією змін у зоні впливу, або в результаті апріорної оцінки впливу за вихідною потужністю лазера і попередніми середніми оцінками оптичних властивостей біотканини, або за показаннями пацієнта. </w:t>
      </w:r>
      <w:r w:rsidRPr="00B55203">
        <w:rPr>
          <w:rFonts w:ascii="Times New Roman" w:hAnsi="Times New Roman" w:cs="Times New Roman"/>
          <w:sz w:val="28"/>
          <w:szCs w:val="28"/>
          <w:lang w:val="uk-UA"/>
        </w:rPr>
        <w:lastRenderedPageBreak/>
        <w:t>Такий контроль суб'єктивний, не оперативний і не автоматизований. По суті, при конкретному лазерному впливі можуть перевірятися тільки середні параметри технічного засобу, але немає контролю за реакцією біологічного об'єкта на який чиниться вплив.</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Контроль впливу може бути заснований на явищах, що відбуваються в біотканині і супроводжують цей вплив або є безпосереднім його результатом, щоб по зміні параметрів даного явища судити про хід впливу.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Процеси, що відбуваються в біооб’єкті при лазерному впливову, безпосередньо залежать від поглиненої енергії в одиницю часу випромінювання, тому доцільно вести контроль за самим процесом поглинання, який супроводжується різними ефектами. Прояви їх різні, в залежності від відповідності параметрів лазерного випромінювання параметрами біотканини. Оцінка зміни параметрів явища від факторів, що впливають дозволяє здійснити зворотний зв'язок у БТС, необхідний для оптимізацію процесу впливу.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Враховуючи, що при лазерному впливі на всі типи біотканин, завжди є більший або менший нагрів. Цей процес стабільний і обумовлений тільки параметрами біооб'єкту та лазерного випромінювання, тобто самим процесом поглинання, а також безпосередньо пов'язаний з його кінетикою.</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Структурна схема БТС лазерного впливу з контролем, методом імпульсної фототермічної радіометрії, представлена на рис. </w:t>
      </w:r>
      <w:r w:rsidR="0064440D" w:rsidRPr="00B55203">
        <w:rPr>
          <w:rFonts w:ascii="Times New Roman" w:hAnsi="Times New Roman" w:cs="Times New Roman"/>
          <w:sz w:val="28"/>
          <w:szCs w:val="28"/>
          <w:lang w:val="uk-UA"/>
        </w:rPr>
        <w:t>8</w:t>
      </w:r>
      <w:r w:rsidRPr="00B55203">
        <w:rPr>
          <w:rFonts w:ascii="Times New Roman" w:hAnsi="Times New Roman" w:cs="Times New Roman"/>
          <w:sz w:val="28"/>
          <w:szCs w:val="28"/>
          <w:lang w:val="uk-UA"/>
        </w:rPr>
        <w:t>.</w:t>
      </w:r>
    </w:p>
    <w:p w:rsidR="00FC645A" w:rsidRPr="00B55203" w:rsidRDefault="003511AD" w:rsidP="00960DF7">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object w:dxaOrig="14399" w:dyaOrig="8744">
          <v:shape id="_x0000_i1034" type="#_x0000_t75" style="width:515.65pt;height:312.35pt" o:ole="">
            <v:imagedata r:id="rId28" o:title=""/>
          </v:shape>
          <o:OLEObject Type="Embed" ProgID="Visio.Drawing.11" ShapeID="_x0000_i1034" DrawAspect="Content" ObjectID="_1788083970" r:id="rId29"/>
        </w:object>
      </w:r>
    </w:p>
    <w:p w:rsidR="0064440D" w:rsidRPr="00B55203" w:rsidRDefault="00FC645A"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Рис</w:t>
      </w:r>
      <w:r w:rsidR="0064440D" w:rsidRPr="00B55203">
        <w:rPr>
          <w:rFonts w:ascii="Times New Roman" w:hAnsi="Times New Roman" w:cs="Times New Roman"/>
          <w:sz w:val="28"/>
          <w:szCs w:val="28"/>
          <w:lang w:val="uk-UA"/>
        </w:rPr>
        <w:t>унок 8 –</w:t>
      </w:r>
      <w:r w:rsidRPr="00B55203">
        <w:rPr>
          <w:rFonts w:ascii="Times New Roman" w:hAnsi="Times New Roman" w:cs="Times New Roman"/>
          <w:sz w:val="28"/>
          <w:szCs w:val="28"/>
          <w:lang w:val="uk-UA"/>
        </w:rPr>
        <w:t xml:space="preserve"> Структурна</w:t>
      </w:r>
      <w:r w:rsidR="0064440D"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схема БТС лазерного впливу з контролем,</w:t>
      </w:r>
    </w:p>
    <w:p w:rsidR="00FC645A" w:rsidRPr="00B55203" w:rsidRDefault="00FC645A"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методом імпульсної фототермічної радіометрії</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Функціями представленої БТС є реєстрація параметрів процесу нагрівання, що лежить в основі системи контролю;</w:t>
      </w:r>
      <w:r w:rsidR="00EA48B1">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аналого-цифрове перетворення цієї інформації; введення в ЕОМ; запам'ятовування і обробка даних, а крім цього відповідно до отриманих даних прийняття рішення про зміну режиму роботи лазера; </w:t>
      </w:r>
      <w:r w:rsidR="00EA48B1">
        <w:rPr>
          <w:rFonts w:ascii="Times New Roman" w:hAnsi="Times New Roman" w:cs="Times New Roman"/>
          <w:sz w:val="28"/>
          <w:szCs w:val="28"/>
          <w:lang w:val="uk-UA"/>
        </w:rPr>
        <w:t>генерація</w:t>
      </w:r>
      <w:r w:rsidRPr="00B55203">
        <w:rPr>
          <w:rFonts w:ascii="Times New Roman" w:hAnsi="Times New Roman" w:cs="Times New Roman"/>
          <w:sz w:val="28"/>
          <w:szCs w:val="28"/>
          <w:lang w:val="uk-UA"/>
        </w:rPr>
        <w:t xml:space="preserve"> сигналу </w:t>
      </w:r>
      <w:r w:rsidR="00EA48B1" w:rsidRPr="00B55203">
        <w:rPr>
          <w:rFonts w:ascii="Times New Roman" w:hAnsi="Times New Roman" w:cs="Times New Roman"/>
          <w:sz w:val="28"/>
          <w:szCs w:val="28"/>
          <w:lang w:val="uk-UA"/>
        </w:rPr>
        <w:t>керу</w:t>
      </w:r>
      <w:r w:rsidR="00EA48B1">
        <w:rPr>
          <w:rFonts w:ascii="Times New Roman" w:hAnsi="Times New Roman" w:cs="Times New Roman"/>
          <w:sz w:val="28"/>
          <w:szCs w:val="28"/>
          <w:lang w:val="uk-UA"/>
        </w:rPr>
        <w:t>вання</w:t>
      </w:r>
      <w:r w:rsidR="00EA48B1"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для блоків управління генерацією та інформування лікаря-оператора. Робота БТС лазерного впливу поділяється на три етапи:</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реєстрація сигналу з біооб'єкту;</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обробка сигналу і прийняття рішення;</w:t>
      </w:r>
    </w:p>
    <w:p w:rsidR="00FC645A" w:rsidRPr="00B55203" w:rsidRDefault="00FC645A"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управління лазером.</w:t>
      </w:r>
    </w:p>
    <w:p w:rsidR="0064440D" w:rsidRPr="00B55203" w:rsidRDefault="0064440D" w:rsidP="007D470F">
      <w:pPr>
        <w:spacing w:after="0" w:line="240" w:lineRule="auto"/>
        <w:ind w:firstLine="709"/>
        <w:jc w:val="both"/>
        <w:rPr>
          <w:rFonts w:ascii="Times New Roman" w:hAnsi="Times New Roman" w:cs="Times New Roman"/>
          <w:sz w:val="28"/>
          <w:szCs w:val="28"/>
          <w:lang w:val="uk-UA"/>
        </w:rPr>
      </w:pPr>
    </w:p>
    <w:p w:rsidR="003511AD" w:rsidRPr="00B55203" w:rsidRDefault="003511AD" w:rsidP="007D470F">
      <w:pPr>
        <w:spacing w:after="0" w:line="240" w:lineRule="auto"/>
        <w:ind w:firstLine="709"/>
        <w:jc w:val="both"/>
        <w:rPr>
          <w:rFonts w:ascii="Times New Roman" w:hAnsi="Times New Roman" w:cs="Times New Roman"/>
          <w:sz w:val="28"/>
          <w:szCs w:val="28"/>
          <w:lang w:val="uk-UA"/>
        </w:rPr>
      </w:pPr>
    </w:p>
    <w:p w:rsidR="003511AD" w:rsidRPr="00B55203" w:rsidRDefault="003511AD" w:rsidP="007D470F">
      <w:pPr>
        <w:spacing w:after="0" w:line="240" w:lineRule="auto"/>
        <w:ind w:firstLine="709"/>
        <w:jc w:val="both"/>
        <w:rPr>
          <w:rFonts w:ascii="Times New Roman" w:hAnsi="Times New Roman" w:cs="Times New Roman"/>
          <w:sz w:val="28"/>
          <w:szCs w:val="28"/>
          <w:lang w:val="uk-UA"/>
        </w:rPr>
      </w:pPr>
    </w:p>
    <w:p w:rsidR="003511AD" w:rsidRPr="00B55203" w:rsidRDefault="003511AD" w:rsidP="007D470F">
      <w:pPr>
        <w:spacing w:after="0" w:line="240" w:lineRule="auto"/>
        <w:ind w:firstLine="709"/>
        <w:jc w:val="both"/>
        <w:rPr>
          <w:rFonts w:ascii="Times New Roman" w:hAnsi="Times New Roman" w:cs="Times New Roman"/>
          <w:sz w:val="28"/>
          <w:szCs w:val="28"/>
          <w:lang w:val="uk-UA"/>
        </w:rPr>
      </w:pPr>
    </w:p>
    <w:p w:rsidR="003511AD" w:rsidRPr="00B55203" w:rsidRDefault="003511AD" w:rsidP="007D470F">
      <w:pPr>
        <w:spacing w:after="0" w:line="240" w:lineRule="auto"/>
        <w:ind w:firstLine="709"/>
        <w:jc w:val="both"/>
        <w:rPr>
          <w:rFonts w:ascii="Times New Roman" w:hAnsi="Times New Roman" w:cs="Times New Roman"/>
          <w:sz w:val="28"/>
          <w:szCs w:val="28"/>
          <w:lang w:val="uk-UA"/>
        </w:rPr>
      </w:pPr>
    </w:p>
    <w:p w:rsidR="003511AD" w:rsidRPr="00B55203" w:rsidRDefault="003511AD" w:rsidP="007D470F">
      <w:pPr>
        <w:spacing w:after="0" w:line="240" w:lineRule="auto"/>
        <w:ind w:firstLine="709"/>
        <w:jc w:val="both"/>
        <w:rPr>
          <w:rFonts w:ascii="Times New Roman" w:hAnsi="Times New Roman" w:cs="Times New Roman"/>
          <w:sz w:val="28"/>
          <w:szCs w:val="28"/>
          <w:lang w:val="uk-UA"/>
        </w:rPr>
      </w:pPr>
    </w:p>
    <w:p w:rsidR="003511AD" w:rsidRPr="00B55203" w:rsidRDefault="003511AD" w:rsidP="007D470F">
      <w:pPr>
        <w:spacing w:after="0" w:line="240" w:lineRule="auto"/>
        <w:ind w:firstLine="709"/>
        <w:jc w:val="both"/>
        <w:rPr>
          <w:rFonts w:ascii="Times New Roman" w:hAnsi="Times New Roman" w:cs="Times New Roman"/>
          <w:sz w:val="28"/>
          <w:szCs w:val="28"/>
          <w:lang w:val="uk-UA"/>
        </w:rPr>
      </w:pPr>
    </w:p>
    <w:p w:rsidR="00886823" w:rsidRPr="00B55203" w:rsidRDefault="00886823" w:rsidP="00B45135">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ПЕРЕЛІК РЕКОМЕНДОВАНОЇ</w:t>
      </w:r>
      <w:r w:rsidR="00F9725B" w:rsidRPr="00B55203">
        <w:rPr>
          <w:rFonts w:ascii="Times New Roman" w:hAnsi="Times New Roman" w:cs="Times New Roman"/>
          <w:sz w:val="28"/>
          <w:szCs w:val="28"/>
          <w:lang w:val="uk-UA"/>
        </w:rPr>
        <w:t xml:space="preserve"> ТА ВИКОРИСТАНОЇ</w:t>
      </w:r>
      <w:r w:rsidRPr="00B55203">
        <w:rPr>
          <w:rFonts w:ascii="Times New Roman" w:hAnsi="Times New Roman" w:cs="Times New Roman"/>
          <w:sz w:val="28"/>
          <w:szCs w:val="28"/>
          <w:lang w:val="uk-UA"/>
        </w:rPr>
        <w:t xml:space="preserve"> ЛІТЕРАТУРИ</w:t>
      </w:r>
    </w:p>
    <w:p w:rsidR="00616861" w:rsidRPr="00B55203" w:rsidRDefault="00616861" w:rsidP="007D470F">
      <w:pPr>
        <w:spacing w:after="0" w:line="240" w:lineRule="auto"/>
        <w:ind w:firstLine="709"/>
        <w:jc w:val="both"/>
        <w:rPr>
          <w:rFonts w:ascii="Times New Roman" w:hAnsi="Times New Roman" w:cs="Times New Roman"/>
          <w:sz w:val="28"/>
          <w:szCs w:val="28"/>
          <w:lang w:val="uk-UA"/>
        </w:rPr>
      </w:pP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 Злепко С.М. Біотехнічні системи </w:t>
      </w:r>
      <w:r w:rsidR="008469DB" w:rsidRPr="00B55203">
        <w:rPr>
          <w:rFonts w:ascii="Times New Roman" w:hAnsi="Times New Roman" w:cs="Times New Roman"/>
          <w:sz w:val="28"/>
          <w:szCs w:val="28"/>
          <w:lang w:val="uk-UA"/>
        </w:rPr>
        <w:t>медичного призначення. Ч.1. Бі</w:t>
      </w:r>
      <w:r w:rsidRPr="00B55203">
        <w:rPr>
          <w:rFonts w:ascii="Times New Roman" w:hAnsi="Times New Roman" w:cs="Times New Roman"/>
          <w:sz w:val="28"/>
          <w:szCs w:val="28"/>
          <w:lang w:val="uk-UA"/>
        </w:rPr>
        <w:t>ологічні та біотехнічні системи як об’єкт</w:t>
      </w:r>
      <w:r w:rsidR="008469DB" w:rsidRPr="00B55203">
        <w:rPr>
          <w:rFonts w:ascii="Times New Roman" w:hAnsi="Times New Roman" w:cs="Times New Roman"/>
          <w:sz w:val="28"/>
          <w:szCs w:val="28"/>
          <w:lang w:val="uk-UA"/>
        </w:rPr>
        <w:t>и дослідження : навчальний посі</w:t>
      </w:r>
      <w:r w:rsidR="00402599" w:rsidRPr="00B55203">
        <w:rPr>
          <w:rFonts w:ascii="Times New Roman" w:hAnsi="Times New Roman" w:cs="Times New Roman"/>
          <w:sz w:val="28"/>
          <w:szCs w:val="28"/>
          <w:lang w:val="uk-UA"/>
        </w:rPr>
        <w:t xml:space="preserve">бник / </w:t>
      </w:r>
      <w:r w:rsidR="006E3B0F" w:rsidRPr="00B55203">
        <w:rPr>
          <w:rFonts w:ascii="Times New Roman" w:hAnsi="Times New Roman" w:cs="Times New Roman"/>
          <w:sz w:val="28"/>
          <w:szCs w:val="28"/>
          <w:lang w:val="uk-UA"/>
        </w:rPr>
        <w:t xml:space="preserve">С.М. </w:t>
      </w:r>
      <w:r w:rsidR="00402599" w:rsidRPr="00B55203">
        <w:rPr>
          <w:rFonts w:ascii="Times New Roman" w:hAnsi="Times New Roman" w:cs="Times New Roman"/>
          <w:sz w:val="28"/>
          <w:szCs w:val="28"/>
          <w:lang w:val="uk-UA"/>
        </w:rPr>
        <w:t xml:space="preserve">Злепко, </w:t>
      </w:r>
      <w:r w:rsidR="006E3B0F" w:rsidRPr="00B55203">
        <w:rPr>
          <w:rFonts w:ascii="Times New Roman" w:hAnsi="Times New Roman" w:cs="Times New Roman"/>
          <w:sz w:val="28"/>
          <w:szCs w:val="28"/>
          <w:lang w:val="uk-UA"/>
        </w:rPr>
        <w:t xml:space="preserve">М.М. </w:t>
      </w:r>
      <w:r w:rsidR="00402599" w:rsidRPr="00B55203">
        <w:rPr>
          <w:rFonts w:ascii="Times New Roman" w:hAnsi="Times New Roman" w:cs="Times New Roman"/>
          <w:sz w:val="28"/>
          <w:szCs w:val="28"/>
          <w:lang w:val="uk-UA"/>
        </w:rPr>
        <w:t xml:space="preserve">Данильчук, </w:t>
      </w:r>
      <w:r w:rsidR="001C709F" w:rsidRPr="00B55203">
        <w:rPr>
          <w:rFonts w:ascii="Times New Roman" w:hAnsi="Times New Roman" w:cs="Times New Roman"/>
          <w:sz w:val="28"/>
          <w:szCs w:val="28"/>
          <w:lang w:val="uk-UA"/>
        </w:rPr>
        <w:t xml:space="preserve">Л.В. </w:t>
      </w:r>
      <w:r w:rsidR="00402599" w:rsidRPr="00B55203">
        <w:rPr>
          <w:rFonts w:ascii="Times New Roman" w:hAnsi="Times New Roman" w:cs="Times New Roman"/>
          <w:sz w:val="28"/>
          <w:szCs w:val="28"/>
          <w:lang w:val="uk-UA"/>
        </w:rPr>
        <w:t>Загоруйко</w:t>
      </w:r>
      <w:r w:rsidR="001C709F"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Вінниця : ВНТУ,</w:t>
      </w:r>
      <w:r w:rsidR="008469DB"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2008. – 76 с.</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2. </w:t>
      </w:r>
      <w:r w:rsidR="00616861" w:rsidRPr="00B55203">
        <w:rPr>
          <w:rFonts w:ascii="Times New Roman" w:hAnsi="Times New Roman" w:cs="Times New Roman"/>
          <w:sz w:val="28"/>
          <w:szCs w:val="28"/>
          <w:lang w:val="uk-UA"/>
        </w:rPr>
        <w:t>Сторчун Є.В. Біофізичні та математичні основи інструментальних методів медичної діагностики : навчальний посібник / Є.В. Сторчун, Я.М. Матвійчук. – Львів : Растр-7, 2009. – 215 c.</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3. </w:t>
      </w:r>
      <w:r w:rsidR="00616861" w:rsidRPr="00B55203">
        <w:rPr>
          <w:rFonts w:ascii="Times New Roman" w:hAnsi="Times New Roman" w:cs="Times New Roman"/>
          <w:sz w:val="28"/>
          <w:szCs w:val="28"/>
          <w:lang w:val="uk-UA"/>
        </w:rPr>
        <w:t>Гліненко Л.К. Технологія інженерного проектування: структурний синтез технічних та біотехнічних систем : навчальний посібник / Л.К. Гліненко, А.А. Смердов. – Львів : Львівська політехніка, 2004. – 388 с.</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4. </w:t>
      </w:r>
      <w:r w:rsidR="00616861" w:rsidRPr="00B55203">
        <w:rPr>
          <w:rFonts w:ascii="Times New Roman" w:hAnsi="Times New Roman" w:cs="Times New Roman"/>
          <w:sz w:val="28"/>
          <w:szCs w:val="28"/>
          <w:lang w:val="uk-UA"/>
        </w:rPr>
        <w:t>Апаратура для фізіотерапії та діагностики : навчальний посібник / [С.М. Злепко, С.В. Павлов, В. Б. Василенко та ін.]. – Вінниця : ВНТУ, 2012. – 212 с.</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5. </w:t>
      </w:r>
      <w:r w:rsidR="00616861" w:rsidRPr="00B55203">
        <w:rPr>
          <w:rFonts w:ascii="Times New Roman" w:hAnsi="Times New Roman" w:cs="Times New Roman"/>
          <w:sz w:val="28"/>
          <w:szCs w:val="28"/>
          <w:lang w:val="uk-UA"/>
        </w:rPr>
        <w:t>Оптоелектронні медичні системи : навчальний посібник / [С. В. Павлов, Г. С. Тимчик, В. П/ Кожем’яко та ін.]. – Вінниця : ВНТУ, 2011. – 156 с.</w:t>
      </w:r>
    </w:p>
    <w:p w:rsidR="00402599" w:rsidRPr="00B55203" w:rsidRDefault="00402599" w:rsidP="008D06F1">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6. </w:t>
      </w:r>
      <w:r w:rsidR="00616861" w:rsidRPr="00B55203">
        <w:rPr>
          <w:rFonts w:ascii="Times New Roman" w:hAnsi="Times New Roman" w:cs="Times New Roman"/>
          <w:sz w:val="28"/>
          <w:szCs w:val="28"/>
          <w:lang w:val="uk-UA"/>
        </w:rPr>
        <w:t>Азнакаєв Е. Г. Біомедична інженерія (фундаментальні та прикладні аспекти) : навчальний посібник / Азнакаєв Е. Г. – К. : НАУ, 2007. – 392 с.</w:t>
      </w:r>
    </w:p>
    <w:p w:rsidR="008D06F1" w:rsidRPr="00B55203" w:rsidRDefault="00402599" w:rsidP="008D06F1">
      <w:pPr>
        <w:tabs>
          <w:tab w:val="num" w:pos="426"/>
        </w:tabs>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7. </w:t>
      </w:r>
      <w:r w:rsidR="008D06F1" w:rsidRPr="00B55203">
        <w:rPr>
          <w:rFonts w:ascii="Times New Roman" w:hAnsi="Times New Roman" w:cs="Times New Roman"/>
          <w:sz w:val="28"/>
          <w:szCs w:val="28"/>
          <w:lang w:val="uk-UA"/>
        </w:rPr>
        <w:t>Павленко П.М., Філоненко С.Ф., Чередніков О.М., Трейтяк В.В./ Математичне моделювання систем і процесів: навч. посіб. – К. : НАУ, 2017. – 392 с.</w:t>
      </w:r>
    </w:p>
    <w:p w:rsidR="008D06F1" w:rsidRPr="00B55203" w:rsidRDefault="008D06F1" w:rsidP="008D06F1">
      <w:pPr>
        <w:tabs>
          <w:tab w:val="num" w:pos="426"/>
        </w:tabs>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bCs/>
          <w:sz w:val="28"/>
          <w:szCs w:val="28"/>
          <w:lang w:val="uk-UA"/>
        </w:rPr>
        <w:t>8. Медична і біологічна фізика: Навчальний посібник / Е.І. Сливко, О.З. Мельнікова, О.З.Іванченко, Н.С. Біляк. – Запоріжжя, 2018.- 291 с.</w:t>
      </w:r>
    </w:p>
    <w:p w:rsidR="008D06F1" w:rsidRPr="00B55203" w:rsidRDefault="008D06F1" w:rsidP="008D06F1">
      <w:pPr>
        <w:widowControl w:val="0"/>
        <w:adjustRightInd w:val="0"/>
        <w:spacing w:after="0" w:line="240" w:lineRule="auto"/>
        <w:ind w:firstLine="709"/>
        <w:jc w:val="both"/>
        <w:textAlignment w:val="baseline"/>
        <w:rPr>
          <w:rFonts w:ascii="Times New Roman" w:hAnsi="Times New Roman" w:cs="Times New Roman"/>
          <w:sz w:val="28"/>
          <w:szCs w:val="28"/>
          <w:lang w:val="uk-UA"/>
        </w:rPr>
      </w:pPr>
      <w:r w:rsidRPr="00B55203">
        <w:rPr>
          <w:rFonts w:ascii="Times New Roman" w:hAnsi="Times New Roman" w:cs="Times New Roman"/>
          <w:sz w:val="28"/>
          <w:szCs w:val="28"/>
          <w:lang w:val="uk-UA"/>
        </w:rPr>
        <w:t>9. Ситник В.Ф., Орленко Н.С. Імітаційне моделювання. Навчально-методичний посібник для самостійного вивчення дисципліни. – К.:КНЕУ.</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 xml:space="preserve">10. </w:t>
      </w:r>
      <w:r w:rsidR="00774191" w:rsidRPr="00B55203">
        <w:rPr>
          <w:rFonts w:ascii="Times New Roman" w:hAnsi="Times New Roman" w:cs="Times New Roman"/>
          <w:sz w:val="28"/>
          <w:szCs w:val="28"/>
          <w:lang w:val="uk-UA"/>
        </w:rPr>
        <w:t xml:space="preserve">Основи біотехнічних систем та їх моделювання./ Гліненко Л.К., Павлиш В.А., Фаст В.М., Яковенко Є.І., </w:t>
      </w:r>
      <w:r w:rsidR="00FC1C3A" w:rsidRPr="00B55203">
        <w:rPr>
          <w:rFonts w:ascii="Times New Roman" w:hAnsi="Times New Roman" w:cs="Times New Roman"/>
          <w:sz w:val="28"/>
          <w:szCs w:val="28"/>
          <w:lang w:val="uk-UA"/>
        </w:rPr>
        <w:t>–</w:t>
      </w:r>
      <w:r w:rsidR="00774191" w:rsidRPr="00B55203">
        <w:rPr>
          <w:rFonts w:ascii="Times New Roman" w:hAnsi="Times New Roman" w:cs="Times New Roman"/>
          <w:sz w:val="28"/>
          <w:szCs w:val="28"/>
          <w:lang w:val="uk-UA"/>
        </w:rPr>
        <w:t xml:space="preserve"> Львів.: Видавництво ЛП, 2020. – 380 с.</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11. </w:t>
      </w:r>
      <w:r w:rsidR="00774191" w:rsidRPr="00B55203">
        <w:rPr>
          <w:rFonts w:ascii="Times New Roman" w:hAnsi="Times New Roman" w:cs="Times New Roman"/>
          <w:sz w:val="28"/>
          <w:szCs w:val="28"/>
          <w:lang w:val="uk-UA"/>
        </w:rPr>
        <w:t>Мустецов Т. М. Теорія біотехнічних систем : навчальний посібник / Т. М. Мустецов, А. С. Нечипоренко. ‒ Х. : ХНУ імені В. Н. Каразіна, 2015. ‒ 188 с</w:t>
      </w:r>
      <w:r w:rsidR="003511AD" w:rsidRPr="00B55203">
        <w:rPr>
          <w:rFonts w:ascii="Times New Roman" w:hAnsi="Times New Roman" w:cs="Times New Roman"/>
          <w:sz w:val="28"/>
          <w:szCs w:val="28"/>
          <w:lang w:val="uk-UA"/>
        </w:rPr>
        <w:t>.</w:t>
      </w:r>
    </w:p>
    <w:p w:rsidR="003511AD" w:rsidRPr="00B55203" w:rsidRDefault="003511AD"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https://karazinbook.com/pdfbook/393</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12. </w:t>
      </w:r>
      <w:r w:rsidR="00774191" w:rsidRPr="00B55203">
        <w:rPr>
          <w:rFonts w:ascii="Times New Roman" w:hAnsi="Times New Roman" w:cs="Times New Roman"/>
          <w:sz w:val="28"/>
          <w:szCs w:val="28"/>
          <w:lang w:val="uk-UA"/>
        </w:rPr>
        <w:t>Тимчик, Г. С. Теорія біотехнічних об’єктів. Том 1. Узагальнені фізичні властивості об’єкта [Електронний ресурс] : монографія / Г. С. Тимчик, В. І. Скицюк, Т. Р. Клочко ; НТУУ «КПІ». – Електронні текстові дані (1 файл: 5,99 Мбайт). – Київ : НТУУ «КПІ», 2016. – 274 с.</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13. </w:t>
      </w:r>
      <w:r w:rsidR="00774191" w:rsidRPr="00B55203">
        <w:rPr>
          <w:rFonts w:ascii="Times New Roman" w:hAnsi="Times New Roman" w:cs="Times New Roman"/>
          <w:sz w:val="28"/>
          <w:szCs w:val="28"/>
          <w:lang w:val="uk-UA"/>
        </w:rPr>
        <w:t>Кирик В. В. Математичний апарат штучного інтелекту в електроенергетичних системах [Електронний ресурс] : підручник / В. В. Кирик ; М-во освіти і науки України, Нац. техн. ун-т України «КПІ ім. Ігоря Сікорського». – Електронні текстові дані (1 файл: 5,52 Мбайт). – Київ : КПІ ім. Ігоря Сікорського, Вид-во «Політехніка» 2019. – 226 с.</w:t>
      </w:r>
    </w:p>
    <w:p w:rsidR="00886823" w:rsidRPr="00B55203" w:rsidRDefault="00886823"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14. </w:t>
      </w:r>
      <w:r w:rsidR="00774191" w:rsidRPr="00B55203">
        <w:rPr>
          <w:rFonts w:ascii="Times New Roman" w:hAnsi="Times New Roman" w:cs="Times New Roman"/>
          <w:sz w:val="28"/>
          <w:szCs w:val="28"/>
          <w:lang w:val="uk-UA"/>
        </w:rPr>
        <w:t>Інтелектуальні системи управління. Експертні системи – основи проектування та застосування в системах автоматизації [Електронний ресурс] : навчальний посібник для студентів спеціальності 151 «Автоматизація та комп’ютерно-інтегровані технології» / КПІ ім. Ігоря Сікорського ; уклад. Л. Д. Ярощук. – Електронні текстові дані (1 файл: 2,56 Мбайт). – Київ : КПІ ім. Ігоря Сікорського, 2019. – 136 с. https://ela.kpi.ua/handle/123456789/27855</w:t>
      </w:r>
    </w:p>
    <w:p w:rsidR="00774191" w:rsidRDefault="00886823" w:rsidP="00774191">
      <w:pPr>
        <w:shd w:val="clear" w:color="auto" w:fill="FFFFFF"/>
        <w:spacing w:after="0" w:line="240" w:lineRule="auto"/>
        <w:ind w:firstLine="720"/>
        <w:jc w:val="both"/>
        <w:rPr>
          <w:rFonts w:ascii="Times New Roman" w:eastAsia="Times New Roman" w:hAnsi="Times New Roman" w:cs="Times New Roman"/>
          <w:iCs/>
          <w:sz w:val="28"/>
          <w:szCs w:val="28"/>
          <w:lang w:val="uk-UA" w:eastAsia="ru-RU"/>
        </w:rPr>
      </w:pPr>
      <w:r w:rsidRPr="00B55203">
        <w:rPr>
          <w:rFonts w:ascii="Times New Roman" w:hAnsi="Times New Roman" w:cs="Times New Roman"/>
          <w:sz w:val="28"/>
          <w:szCs w:val="28"/>
          <w:lang w:val="uk-UA"/>
        </w:rPr>
        <w:t xml:space="preserve">15. </w:t>
      </w:r>
      <w:r w:rsidR="00774191" w:rsidRPr="00B55203">
        <w:rPr>
          <w:rFonts w:ascii="Times New Roman" w:hAnsi="Times New Roman" w:cs="Times New Roman"/>
          <w:sz w:val="28"/>
          <w:szCs w:val="28"/>
          <w:shd w:val="clear" w:color="auto" w:fill="FFFFFF"/>
          <w:lang w:val="uk-UA"/>
        </w:rPr>
        <w:t xml:space="preserve">Гліненко Л. К., Павлиш В. А., Фаст В. М., Яковенко Є. І. </w:t>
      </w:r>
      <w:r w:rsidR="00774191" w:rsidRPr="00B55203">
        <w:rPr>
          <w:rFonts w:ascii="Times New Roman" w:hAnsi="Times New Roman" w:cs="Times New Roman"/>
          <w:bCs/>
          <w:sz w:val="28"/>
          <w:szCs w:val="28"/>
          <w:lang w:val="uk-UA"/>
        </w:rPr>
        <w:t xml:space="preserve">Основи біотехнічних систем та їх моделювання </w:t>
      </w:r>
      <w:r w:rsidR="00774191" w:rsidRPr="00B55203">
        <w:rPr>
          <w:rFonts w:ascii="Times New Roman" w:hAnsi="Times New Roman" w:cs="Times New Roman"/>
          <w:b/>
          <w:bCs/>
          <w:sz w:val="28"/>
          <w:szCs w:val="28"/>
          <w:lang w:val="uk-UA"/>
        </w:rPr>
        <w:t xml:space="preserve">/ </w:t>
      </w:r>
      <w:r w:rsidR="00774191" w:rsidRPr="00B55203">
        <w:rPr>
          <w:rFonts w:ascii="Times New Roman" w:hAnsi="Times New Roman" w:cs="Times New Roman"/>
          <w:sz w:val="28"/>
          <w:szCs w:val="28"/>
          <w:shd w:val="clear" w:color="auto" w:fill="FFFFFF"/>
          <w:lang w:val="uk-UA"/>
        </w:rPr>
        <w:t xml:space="preserve">Гліненко Л. К., Павлиш В. А., Фаст В. М., Яковенко Є. І. </w:t>
      </w:r>
      <w:r w:rsidR="00774191" w:rsidRPr="00B55203">
        <w:rPr>
          <w:rFonts w:ascii="Times New Roman" w:hAnsi="Times New Roman" w:cs="Times New Roman"/>
          <w:b/>
          <w:bCs/>
          <w:sz w:val="28"/>
          <w:szCs w:val="28"/>
          <w:lang w:val="uk-UA"/>
        </w:rPr>
        <w:t>/</w:t>
      </w:r>
      <w:r w:rsidR="00774191" w:rsidRPr="00B55203">
        <w:rPr>
          <w:rFonts w:ascii="Times New Roman" w:eastAsia="Times New Roman" w:hAnsi="Times New Roman" w:cs="Times New Roman"/>
          <w:iCs/>
          <w:sz w:val="28"/>
          <w:szCs w:val="28"/>
          <w:lang w:val="uk-UA" w:eastAsia="ru-RU"/>
        </w:rPr>
        <w:t>Львів: </w:t>
      </w:r>
      <w:hyperlink r:id="rId30" w:history="1">
        <w:r w:rsidR="00774191" w:rsidRPr="00B55203">
          <w:rPr>
            <w:rFonts w:ascii="Times New Roman" w:eastAsia="Times New Roman" w:hAnsi="Times New Roman" w:cs="Times New Roman"/>
            <w:iCs/>
            <w:sz w:val="28"/>
            <w:szCs w:val="28"/>
            <w:lang w:val="uk-UA" w:eastAsia="ru-RU"/>
          </w:rPr>
          <w:t>Львівська політехніка</w:t>
        </w:r>
      </w:hyperlink>
      <w:r w:rsidR="00774191" w:rsidRPr="00B55203">
        <w:rPr>
          <w:rFonts w:ascii="Times New Roman" w:eastAsia="Times New Roman" w:hAnsi="Times New Roman" w:cs="Times New Roman"/>
          <w:iCs/>
          <w:sz w:val="28"/>
          <w:szCs w:val="28"/>
          <w:lang w:val="uk-UA" w:eastAsia="ru-RU"/>
        </w:rPr>
        <w:t>, 2020. – 380 с.</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rPr>
      </w:pPr>
      <w:r>
        <w:rPr>
          <w:bCs/>
          <w:sz w:val="28"/>
          <w:szCs w:val="28"/>
          <w:lang w:val="uk-UA"/>
        </w:rPr>
        <w:t xml:space="preserve">16. </w:t>
      </w:r>
      <w:r w:rsidRPr="00B55203">
        <w:rPr>
          <w:bCs/>
          <w:sz w:val="28"/>
          <w:szCs w:val="28"/>
        </w:rPr>
        <w:t>ДСТУ ГОСТ 7.1:2006. Система</w:t>
      </w:r>
      <w:r w:rsidRPr="00B55203">
        <w:rPr>
          <w:bCs/>
          <w:sz w:val="28"/>
          <w:szCs w:val="28"/>
          <w:lang w:val="uk-UA"/>
        </w:rPr>
        <w:t xml:space="preserve"> </w:t>
      </w:r>
      <w:r w:rsidRPr="00B55203">
        <w:rPr>
          <w:bCs/>
          <w:sz w:val="28"/>
          <w:szCs w:val="28"/>
        </w:rPr>
        <w:t>стандартів</w:t>
      </w:r>
      <w:r w:rsidRPr="00B55203">
        <w:rPr>
          <w:bCs/>
          <w:sz w:val="28"/>
          <w:szCs w:val="28"/>
          <w:lang w:val="uk-UA"/>
        </w:rPr>
        <w:t xml:space="preserve"> </w:t>
      </w:r>
      <w:r w:rsidRPr="00B55203">
        <w:rPr>
          <w:bCs/>
          <w:sz w:val="28"/>
          <w:szCs w:val="28"/>
        </w:rPr>
        <w:t>з</w:t>
      </w:r>
      <w:r w:rsidRPr="00B55203">
        <w:rPr>
          <w:bCs/>
          <w:sz w:val="28"/>
          <w:szCs w:val="28"/>
          <w:lang w:val="uk-UA"/>
        </w:rPr>
        <w:t xml:space="preserve"> </w:t>
      </w:r>
      <w:r w:rsidRPr="00B55203">
        <w:rPr>
          <w:bCs/>
          <w:sz w:val="28"/>
          <w:szCs w:val="28"/>
        </w:rPr>
        <w:t>інформації,</w:t>
      </w:r>
      <w:r w:rsidRPr="00B55203">
        <w:rPr>
          <w:bCs/>
          <w:sz w:val="28"/>
          <w:szCs w:val="28"/>
          <w:lang w:val="uk-UA"/>
        </w:rPr>
        <w:t xml:space="preserve"> </w:t>
      </w:r>
      <w:r w:rsidRPr="00B55203">
        <w:rPr>
          <w:bCs/>
          <w:sz w:val="28"/>
          <w:szCs w:val="28"/>
        </w:rPr>
        <w:t>бібліотечної</w:t>
      </w:r>
      <w:r w:rsidRPr="00B55203">
        <w:rPr>
          <w:bCs/>
          <w:sz w:val="28"/>
          <w:szCs w:val="28"/>
          <w:lang w:val="uk-UA"/>
        </w:rPr>
        <w:t xml:space="preserve"> </w:t>
      </w:r>
      <w:r w:rsidRPr="00B55203">
        <w:rPr>
          <w:bCs/>
          <w:sz w:val="28"/>
          <w:szCs w:val="28"/>
        </w:rPr>
        <w:t>та</w:t>
      </w:r>
      <w:r w:rsidRPr="00B55203">
        <w:rPr>
          <w:bCs/>
          <w:sz w:val="28"/>
          <w:szCs w:val="28"/>
          <w:lang w:val="uk-UA"/>
        </w:rPr>
        <w:t xml:space="preserve"> </w:t>
      </w:r>
      <w:r w:rsidRPr="00B55203">
        <w:rPr>
          <w:bCs/>
          <w:sz w:val="28"/>
          <w:szCs w:val="28"/>
        </w:rPr>
        <w:t>видавничої</w:t>
      </w:r>
      <w:r w:rsidRPr="00B55203">
        <w:rPr>
          <w:bCs/>
          <w:sz w:val="28"/>
          <w:szCs w:val="28"/>
          <w:lang w:val="uk-UA"/>
        </w:rPr>
        <w:t xml:space="preserve"> </w:t>
      </w:r>
      <w:r w:rsidRPr="00B55203">
        <w:rPr>
          <w:bCs/>
          <w:sz w:val="28"/>
          <w:szCs w:val="28"/>
        </w:rPr>
        <w:t>справи.</w:t>
      </w:r>
      <w:r w:rsidRPr="00B55203">
        <w:rPr>
          <w:bCs/>
          <w:sz w:val="28"/>
          <w:szCs w:val="28"/>
          <w:lang w:val="uk-UA"/>
        </w:rPr>
        <w:t xml:space="preserve"> </w:t>
      </w:r>
      <w:r w:rsidRPr="00B55203">
        <w:rPr>
          <w:bCs/>
          <w:sz w:val="28"/>
          <w:szCs w:val="28"/>
        </w:rPr>
        <w:t>Бібліографічний</w:t>
      </w:r>
      <w:r w:rsidRPr="00B55203">
        <w:rPr>
          <w:bCs/>
          <w:sz w:val="28"/>
          <w:szCs w:val="28"/>
          <w:lang w:val="uk-UA"/>
        </w:rPr>
        <w:t xml:space="preserve"> </w:t>
      </w:r>
      <w:r w:rsidRPr="00B55203">
        <w:rPr>
          <w:bCs/>
          <w:sz w:val="28"/>
          <w:szCs w:val="28"/>
        </w:rPr>
        <w:t>запис.</w:t>
      </w:r>
      <w:r w:rsidRPr="00B55203">
        <w:rPr>
          <w:bCs/>
          <w:sz w:val="28"/>
          <w:szCs w:val="28"/>
          <w:lang w:val="uk-UA"/>
        </w:rPr>
        <w:t xml:space="preserve"> </w:t>
      </w:r>
      <w:r w:rsidRPr="00B55203">
        <w:rPr>
          <w:bCs/>
          <w:sz w:val="28"/>
          <w:szCs w:val="28"/>
        </w:rPr>
        <w:t>Бібліографічний</w:t>
      </w:r>
      <w:r w:rsidRPr="00B55203">
        <w:rPr>
          <w:bCs/>
          <w:sz w:val="28"/>
          <w:szCs w:val="28"/>
          <w:lang w:val="uk-UA"/>
        </w:rPr>
        <w:t xml:space="preserve"> </w:t>
      </w:r>
      <w:r w:rsidRPr="00B55203">
        <w:rPr>
          <w:bCs/>
          <w:sz w:val="28"/>
          <w:szCs w:val="28"/>
        </w:rPr>
        <w:t>опис.</w:t>
      </w:r>
      <w:r w:rsidRPr="00B55203">
        <w:rPr>
          <w:bCs/>
          <w:sz w:val="28"/>
          <w:szCs w:val="28"/>
          <w:lang w:val="uk-UA"/>
        </w:rPr>
        <w:t xml:space="preserve"> </w:t>
      </w:r>
      <w:r w:rsidRPr="00B55203">
        <w:rPr>
          <w:bCs/>
          <w:sz w:val="28"/>
          <w:szCs w:val="28"/>
        </w:rPr>
        <w:t>Загальні</w:t>
      </w:r>
      <w:r w:rsidRPr="00B55203">
        <w:rPr>
          <w:bCs/>
          <w:sz w:val="28"/>
          <w:szCs w:val="28"/>
          <w:lang w:val="uk-UA"/>
        </w:rPr>
        <w:t xml:space="preserve"> </w:t>
      </w:r>
      <w:r w:rsidRPr="00B55203">
        <w:rPr>
          <w:bCs/>
          <w:sz w:val="28"/>
          <w:szCs w:val="28"/>
        </w:rPr>
        <w:t>вимоги</w:t>
      </w:r>
      <w:r w:rsidRPr="00B55203">
        <w:rPr>
          <w:bCs/>
          <w:sz w:val="28"/>
          <w:szCs w:val="28"/>
          <w:lang w:val="uk-UA"/>
        </w:rPr>
        <w:t xml:space="preserve"> </w:t>
      </w:r>
      <w:r w:rsidRPr="00B55203">
        <w:rPr>
          <w:bCs/>
          <w:sz w:val="28"/>
          <w:szCs w:val="28"/>
        </w:rPr>
        <w:t>та правила</w:t>
      </w:r>
      <w:r w:rsidRPr="00B55203">
        <w:rPr>
          <w:bCs/>
          <w:sz w:val="28"/>
          <w:szCs w:val="28"/>
          <w:lang w:val="uk-UA"/>
        </w:rPr>
        <w:t xml:space="preserve"> </w:t>
      </w:r>
      <w:r w:rsidRPr="00B55203">
        <w:rPr>
          <w:bCs/>
          <w:sz w:val="28"/>
          <w:szCs w:val="28"/>
        </w:rPr>
        <w:t>складання.</w:t>
      </w:r>
      <w:r w:rsidRPr="00B55203">
        <w:rPr>
          <w:sz w:val="28"/>
          <w:szCs w:val="28"/>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rPr>
      </w:pPr>
      <w:r>
        <w:rPr>
          <w:bCs/>
          <w:sz w:val="28"/>
          <w:szCs w:val="28"/>
          <w:lang w:val="uk-UA"/>
        </w:rPr>
        <w:t xml:space="preserve">17. </w:t>
      </w:r>
      <w:r w:rsidRPr="00B55203">
        <w:rPr>
          <w:bCs/>
          <w:sz w:val="28"/>
          <w:szCs w:val="28"/>
        </w:rPr>
        <w:t>ДСТУ 8302:2015.</w:t>
      </w:r>
      <w:r w:rsidRPr="00B55203">
        <w:rPr>
          <w:bCs/>
          <w:sz w:val="28"/>
          <w:szCs w:val="28"/>
          <w:lang w:val="uk-UA"/>
        </w:rPr>
        <w:t xml:space="preserve"> </w:t>
      </w:r>
      <w:r w:rsidRPr="00B55203">
        <w:rPr>
          <w:bCs/>
          <w:sz w:val="28"/>
          <w:szCs w:val="28"/>
        </w:rPr>
        <w:t>Інформація</w:t>
      </w:r>
      <w:r w:rsidRPr="00B55203">
        <w:rPr>
          <w:bCs/>
          <w:sz w:val="28"/>
          <w:szCs w:val="28"/>
          <w:lang w:val="uk-UA"/>
        </w:rPr>
        <w:t xml:space="preserve"> </w:t>
      </w:r>
      <w:r w:rsidRPr="00B55203">
        <w:rPr>
          <w:bCs/>
          <w:sz w:val="28"/>
          <w:szCs w:val="28"/>
        </w:rPr>
        <w:t>та</w:t>
      </w:r>
      <w:r w:rsidRPr="00B55203">
        <w:rPr>
          <w:bCs/>
          <w:sz w:val="28"/>
          <w:szCs w:val="28"/>
          <w:lang w:val="uk-UA"/>
        </w:rPr>
        <w:t xml:space="preserve"> </w:t>
      </w:r>
      <w:r w:rsidRPr="00B55203">
        <w:rPr>
          <w:bCs/>
          <w:sz w:val="28"/>
          <w:szCs w:val="28"/>
        </w:rPr>
        <w:t>документація.</w:t>
      </w:r>
      <w:r w:rsidRPr="00B55203">
        <w:rPr>
          <w:bCs/>
          <w:sz w:val="28"/>
          <w:szCs w:val="28"/>
          <w:lang w:val="uk-UA"/>
        </w:rPr>
        <w:t xml:space="preserve"> </w:t>
      </w:r>
      <w:r w:rsidRPr="00B55203">
        <w:rPr>
          <w:bCs/>
          <w:sz w:val="28"/>
          <w:szCs w:val="28"/>
        </w:rPr>
        <w:t>Бібліографічне</w:t>
      </w:r>
      <w:r w:rsidRPr="00B55203">
        <w:rPr>
          <w:bCs/>
          <w:sz w:val="28"/>
          <w:szCs w:val="28"/>
          <w:lang w:val="uk-UA"/>
        </w:rPr>
        <w:t xml:space="preserve"> </w:t>
      </w:r>
      <w:r w:rsidRPr="00B55203">
        <w:rPr>
          <w:bCs/>
          <w:sz w:val="28"/>
          <w:szCs w:val="28"/>
        </w:rPr>
        <w:t>посилання.</w:t>
      </w:r>
      <w:r w:rsidRPr="00B55203">
        <w:rPr>
          <w:bCs/>
          <w:sz w:val="28"/>
          <w:szCs w:val="28"/>
          <w:lang w:val="uk-UA"/>
        </w:rPr>
        <w:t xml:space="preserve"> </w:t>
      </w:r>
      <w:r w:rsidRPr="00B55203">
        <w:rPr>
          <w:bCs/>
          <w:sz w:val="28"/>
          <w:szCs w:val="28"/>
        </w:rPr>
        <w:t>Загальні</w:t>
      </w:r>
      <w:r w:rsidRPr="00B55203">
        <w:rPr>
          <w:bCs/>
          <w:sz w:val="28"/>
          <w:szCs w:val="28"/>
          <w:lang w:val="uk-UA"/>
        </w:rPr>
        <w:t xml:space="preserve"> </w:t>
      </w:r>
      <w:r w:rsidRPr="00B55203">
        <w:rPr>
          <w:bCs/>
          <w:sz w:val="28"/>
          <w:szCs w:val="28"/>
        </w:rPr>
        <w:t>положення</w:t>
      </w:r>
      <w:r w:rsidRPr="00B55203">
        <w:rPr>
          <w:bCs/>
          <w:sz w:val="28"/>
          <w:szCs w:val="28"/>
          <w:lang w:val="uk-UA"/>
        </w:rPr>
        <w:t xml:space="preserve"> </w:t>
      </w:r>
      <w:r w:rsidRPr="00B55203">
        <w:rPr>
          <w:bCs/>
          <w:sz w:val="28"/>
          <w:szCs w:val="28"/>
        </w:rPr>
        <w:t>та правила</w:t>
      </w:r>
      <w:r w:rsidRPr="00B55203">
        <w:rPr>
          <w:bCs/>
          <w:sz w:val="28"/>
          <w:szCs w:val="28"/>
          <w:lang w:val="uk-UA"/>
        </w:rPr>
        <w:t xml:space="preserve"> </w:t>
      </w:r>
      <w:r w:rsidRPr="00B55203">
        <w:rPr>
          <w:bCs/>
          <w:sz w:val="28"/>
          <w:szCs w:val="28"/>
        </w:rPr>
        <w:t>складання.</w:t>
      </w:r>
      <w:r w:rsidRPr="00B55203">
        <w:rPr>
          <w:sz w:val="28"/>
          <w:szCs w:val="28"/>
        </w:rPr>
        <w:t> </w:t>
      </w:r>
    </w:p>
    <w:p w:rsidR="00B55203" w:rsidRPr="00B55203" w:rsidRDefault="00B55203" w:rsidP="00774191">
      <w:pPr>
        <w:shd w:val="clear" w:color="auto" w:fill="FFFFFF"/>
        <w:spacing w:after="0" w:line="240" w:lineRule="auto"/>
        <w:ind w:firstLine="720"/>
        <w:jc w:val="both"/>
        <w:rPr>
          <w:rFonts w:ascii="Times New Roman" w:eastAsia="Times New Roman" w:hAnsi="Times New Roman" w:cs="Times New Roman"/>
          <w:iCs/>
          <w:color w:val="666666"/>
          <w:sz w:val="28"/>
          <w:szCs w:val="28"/>
          <w:lang w:val="uk-UA" w:eastAsia="ru-RU"/>
        </w:rPr>
      </w:pPr>
    </w:p>
    <w:p w:rsidR="008122AE" w:rsidRPr="00B55203" w:rsidRDefault="008122AE" w:rsidP="008D06F1">
      <w:pPr>
        <w:pageBreakBefore/>
        <w:spacing w:after="0" w:line="240" w:lineRule="auto"/>
        <w:ind w:firstLine="709"/>
        <w:jc w:val="right"/>
        <w:rPr>
          <w:rFonts w:ascii="Times New Roman" w:hAnsi="Times New Roman" w:cs="Times New Roman"/>
          <w:sz w:val="28"/>
          <w:szCs w:val="28"/>
          <w:lang w:val="uk-UA"/>
        </w:rPr>
      </w:pPr>
      <w:r w:rsidRPr="00B55203">
        <w:rPr>
          <w:rFonts w:ascii="Times New Roman" w:hAnsi="Times New Roman" w:cs="Times New Roman"/>
          <w:sz w:val="28"/>
          <w:szCs w:val="28"/>
          <w:lang w:val="uk-UA"/>
        </w:rPr>
        <w:lastRenderedPageBreak/>
        <w:t>ДОДАТОК А</w:t>
      </w:r>
    </w:p>
    <w:p w:rsidR="008122AE" w:rsidRPr="00B55203" w:rsidRDefault="008122AE"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ПРИКЛАД ОФОРМЛЕННЯ ТИТУЛЬНОГО АРКУША</w:t>
      </w:r>
    </w:p>
    <w:p w:rsidR="005A060D" w:rsidRPr="00B55203" w:rsidRDefault="005A060D" w:rsidP="007D470F">
      <w:pPr>
        <w:spacing w:after="0" w:line="240" w:lineRule="auto"/>
        <w:ind w:firstLine="709"/>
        <w:jc w:val="center"/>
        <w:rPr>
          <w:rFonts w:ascii="Times New Roman" w:hAnsi="Times New Roman" w:cs="Times New Roman"/>
          <w:b/>
          <w:sz w:val="28"/>
          <w:szCs w:val="28"/>
          <w:lang w:val="uk-UA"/>
        </w:rPr>
      </w:pP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bCs/>
          <w:sz w:val="28"/>
          <w:szCs w:val="28"/>
          <w:lang w:val="uk-UA"/>
        </w:rPr>
        <w:t>Міністерство освіти і науки України</w:t>
      </w:r>
    </w:p>
    <w:p w:rsidR="008122AE" w:rsidRPr="00B55203" w:rsidRDefault="005A060D"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Д</w:t>
      </w:r>
      <w:r w:rsidR="008122AE" w:rsidRPr="00B55203">
        <w:rPr>
          <w:rFonts w:ascii="Times New Roman" w:hAnsi="Times New Roman" w:cs="Times New Roman"/>
          <w:sz w:val="28"/>
          <w:szCs w:val="28"/>
          <w:lang w:val="uk-UA"/>
        </w:rPr>
        <w:t xml:space="preserve">ержавний </w:t>
      </w:r>
      <w:r w:rsidRPr="00B55203">
        <w:rPr>
          <w:rFonts w:ascii="Times New Roman" w:hAnsi="Times New Roman" w:cs="Times New Roman"/>
          <w:sz w:val="28"/>
          <w:szCs w:val="28"/>
          <w:lang w:val="uk-UA"/>
        </w:rPr>
        <w:t>університет «Житомирська політехніка»</w:t>
      </w:r>
      <w:r w:rsidR="008122AE" w:rsidRPr="00B55203">
        <w:rPr>
          <w:rFonts w:ascii="Times New Roman" w:hAnsi="Times New Roman" w:cs="Times New Roman"/>
          <w:sz w:val="28"/>
          <w:szCs w:val="28"/>
          <w:lang w:val="uk-UA"/>
        </w:rPr>
        <w:t xml:space="preserve"> </w:t>
      </w: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Факультет інформаційно-комп’ютерних технологій</w:t>
      </w: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Кафедра </w:t>
      </w:r>
      <w:r w:rsidR="008D06F1" w:rsidRPr="00B55203">
        <w:rPr>
          <w:rFonts w:ascii="Times New Roman" w:hAnsi="Times New Roman" w:cs="Times New Roman"/>
          <w:sz w:val="28"/>
          <w:szCs w:val="28"/>
          <w:lang w:val="uk-UA"/>
        </w:rPr>
        <w:t>комп’ютерних технологій у медицині та телекомунікаціях</w:t>
      </w:r>
    </w:p>
    <w:p w:rsidR="008122AE" w:rsidRPr="00B55203" w:rsidRDefault="008122AE" w:rsidP="007D470F">
      <w:pPr>
        <w:spacing w:after="0" w:line="240" w:lineRule="auto"/>
        <w:ind w:firstLine="709"/>
        <w:rPr>
          <w:rFonts w:ascii="Times New Roman" w:hAnsi="Times New Roman" w:cs="Times New Roman"/>
          <w:sz w:val="28"/>
          <w:szCs w:val="28"/>
          <w:lang w:val="uk-UA"/>
        </w:rPr>
      </w:pPr>
    </w:p>
    <w:p w:rsidR="008D06F1" w:rsidRPr="00B55203" w:rsidRDefault="008D06F1" w:rsidP="008D06F1">
      <w:pPr>
        <w:spacing w:after="0" w:line="240" w:lineRule="auto"/>
        <w:ind w:firstLine="709"/>
        <w:rPr>
          <w:rFonts w:ascii="Times New Roman" w:hAnsi="Times New Roman" w:cs="Times New Roman"/>
          <w:b/>
          <w:bCs/>
          <w:sz w:val="28"/>
          <w:szCs w:val="28"/>
          <w:lang w:val="uk-UA"/>
        </w:rPr>
      </w:pPr>
      <w:r w:rsidRPr="00B55203">
        <w:rPr>
          <w:rFonts w:ascii="Times New Roman" w:hAnsi="Times New Roman" w:cs="Times New Roman"/>
          <w:sz w:val="28"/>
          <w:szCs w:val="28"/>
          <w:lang w:val="uk-UA"/>
        </w:rPr>
        <w:t>УДК _______</w:t>
      </w:r>
    </w:p>
    <w:p w:rsidR="005A060D" w:rsidRPr="00B55203" w:rsidRDefault="005A060D" w:rsidP="007D470F">
      <w:pPr>
        <w:spacing w:after="0" w:line="240" w:lineRule="auto"/>
        <w:ind w:firstLine="709"/>
        <w:rPr>
          <w:rFonts w:ascii="Times New Roman" w:hAnsi="Times New Roman" w:cs="Times New Roman"/>
          <w:sz w:val="28"/>
          <w:szCs w:val="28"/>
          <w:lang w:val="uk-UA"/>
        </w:rPr>
      </w:pPr>
    </w:p>
    <w:p w:rsidR="008122AE" w:rsidRPr="00B55203" w:rsidRDefault="008122AE" w:rsidP="008D06F1">
      <w:pPr>
        <w:spacing w:after="0" w:line="240" w:lineRule="auto"/>
        <w:ind w:left="4956" w:firstLine="431"/>
        <w:rPr>
          <w:rFonts w:ascii="Times New Roman" w:hAnsi="Times New Roman" w:cs="Times New Roman"/>
          <w:sz w:val="28"/>
          <w:szCs w:val="28"/>
          <w:lang w:val="uk-UA"/>
        </w:rPr>
      </w:pPr>
      <w:r w:rsidRPr="00B55203">
        <w:rPr>
          <w:rFonts w:ascii="Times New Roman" w:hAnsi="Times New Roman" w:cs="Times New Roman"/>
          <w:sz w:val="28"/>
          <w:szCs w:val="28"/>
          <w:lang w:val="uk-UA"/>
        </w:rPr>
        <w:t>ЗАТВЕРДЖУЮ</w:t>
      </w:r>
    </w:p>
    <w:p w:rsidR="008D06F1" w:rsidRPr="00B55203" w:rsidRDefault="008122AE" w:rsidP="008D06F1">
      <w:pPr>
        <w:spacing w:after="0" w:line="240" w:lineRule="auto"/>
        <w:ind w:left="4956" w:firstLine="431"/>
        <w:rPr>
          <w:rFonts w:ascii="Times New Roman" w:hAnsi="Times New Roman" w:cs="Times New Roman"/>
          <w:sz w:val="28"/>
          <w:szCs w:val="28"/>
          <w:lang w:val="uk-UA"/>
        </w:rPr>
      </w:pPr>
      <w:r w:rsidRPr="00B55203">
        <w:rPr>
          <w:rFonts w:ascii="Times New Roman" w:hAnsi="Times New Roman" w:cs="Times New Roman"/>
          <w:sz w:val="28"/>
          <w:szCs w:val="28"/>
          <w:lang w:val="uk-UA"/>
        </w:rPr>
        <w:t>Завідувач кафедр</w:t>
      </w:r>
      <w:r w:rsidR="008D06F1" w:rsidRPr="00B55203">
        <w:rPr>
          <w:rFonts w:ascii="Times New Roman" w:hAnsi="Times New Roman" w:cs="Times New Roman"/>
          <w:sz w:val="28"/>
          <w:szCs w:val="28"/>
          <w:lang w:val="uk-UA"/>
        </w:rPr>
        <w:t>и</w:t>
      </w:r>
      <w:r w:rsidRPr="00B55203">
        <w:rPr>
          <w:rFonts w:ascii="Times New Roman" w:hAnsi="Times New Roman" w:cs="Times New Roman"/>
          <w:sz w:val="28"/>
          <w:szCs w:val="28"/>
          <w:lang w:val="uk-UA"/>
        </w:rPr>
        <w:t xml:space="preserve"> </w:t>
      </w:r>
      <w:r w:rsidR="008D06F1" w:rsidRPr="00B55203">
        <w:rPr>
          <w:rFonts w:ascii="Times New Roman" w:hAnsi="Times New Roman" w:cs="Times New Roman"/>
          <w:sz w:val="28"/>
          <w:szCs w:val="28"/>
          <w:lang w:val="uk-UA"/>
        </w:rPr>
        <w:t xml:space="preserve">комп’ютерних </w:t>
      </w:r>
    </w:p>
    <w:p w:rsidR="008D06F1" w:rsidRPr="00B55203" w:rsidRDefault="008D06F1" w:rsidP="008D06F1">
      <w:pPr>
        <w:spacing w:after="0" w:line="240" w:lineRule="auto"/>
        <w:ind w:left="5387"/>
        <w:rPr>
          <w:rFonts w:ascii="Times New Roman" w:hAnsi="Times New Roman" w:cs="Times New Roman"/>
          <w:sz w:val="28"/>
          <w:szCs w:val="28"/>
          <w:lang w:val="uk-UA"/>
        </w:rPr>
      </w:pPr>
      <w:r w:rsidRPr="00B55203">
        <w:rPr>
          <w:rFonts w:ascii="Times New Roman" w:hAnsi="Times New Roman" w:cs="Times New Roman"/>
          <w:sz w:val="28"/>
          <w:szCs w:val="28"/>
          <w:lang w:val="uk-UA"/>
        </w:rPr>
        <w:t>технологій у медицині та   телекомунікація</w:t>
      </w:r>
      <w:r w:rsidR="00EA48B1">
        <w:rPr>
          <w:rFonts w:ascii="Times New Roman" w:hAnsi="Times New Roman" w:cs="Times New Roman"/>
          <w:sz w:val="28"/>
          <w:szCs w:val="28"/>
          <w:lang w:val="uk-UA"/>
        </w:rPr>
        <w:t>х</w:t>
      </w:r>
    </w:p>
    <w:p w:rsidR="008122AE" w:rsidRPr="00B55203" w:rsidRDefault="008D06F1" w:rsidP="008D06F1">
      <w:pPr>
        <w:spacing w:after="0" w:line="240" w:lineRule="auto"/>
        <w:ind w:left="4956" w:firstLine="431"/>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w:t>
      </w:r>
      <w:r w:rsidR="008122AE" w:rsidRPr="00B55203">
        <w:rPr>
          <w:rFonts w:ascii="Times New Roman" w:hAnsi="Times New Roman" w:cs="Times New Roman"/>
          <w:sz w:val="28"/>
          <w:szCs w:val="28"/>
          <w:lang w:val="uk-UA"/>
        </w:rPr>
        <w:t>к</w:t>
      </w:r>
      <w:r w:rsidRPr="00B55203">
        <w:rPr>
          <w:rFonts w:ascii="Times New Roman" w:hAnsi="Times New Roman" w:cs="Times New Roman"/>
          <w:sz w:val="28"/>
          <w:szCs w:val="28"/>
          <w:lang w:val="uk-UA"/>
        </w:rPr>
        <w:t>.</w:t>
      </w:r>
      <w:r w:rsidR="008122AE" w:rsidRPr="00B55203">
        <w:rPr>
          <w:rFonts w:ascii="Times New Roman" w:hAnsi="Times New Roman" w:cs="Times New Roman"/>
          <w:sz w:val="28"/>
          <w:szCs w:val="28"/>
          <w:lang w:val="uk-UA"/>
        </w:rPr>
        <w:t>т</w:t>
      </w:r>
      <w:r w:rsidRPr="00B55203">
        <w:rPr>
          <w:rFonts w:ascii="Times New Roman" w:hAnsi="Times New Roman" w:cs="Times New Roman"/>
          <w:sz w:val="28"/>
          <w:szCs w:val="28"/>
          <w:lang w:val="uk-UA"/>
        </w:rPr>
        <w:t>.н</w:t>
      </w:r>
      <w:r w:rsidR="008122AE" w:rsidRPr="00B55203">
        <w:rPr>
          <w:rFonts w:ascii="Times New Roman" w:hAnsi="Times New Roman" w:cs="Times New Roman"/>
          <w:sz w:val="28"/>
          <w:szCs w:val="28"/>
          <w:lang w:val="uk-UA"/>
        </w:rPr>
        <w:t>., доцент</w:t>
      </w:r>
    </w:p>
    <w:p w:rsidR="008122AE" w:rsidRPr="00B55203" w:rsidRDefault="008122AE" w:rsidP="008D06F1">
      <w:pPr>
        <w:spacing w:after="0" w:line="240" w:lineRule="auto"/>
        <w:ind w:left="4956" w:firstLine="431"/>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w:t>
      </w:r>
      <w:r w:rsidR="008D06F1" w:rsidRPr="00B55203">
        <w:rPr>
          <w:rFonts w:ascii="Times New Roman" w:hAnsi="Times New Roman" w:cs="Times New Roman"/>
          <w:sz w:val="28"/>
          <w:szCs w:val="28"/>
          <w:lang w:val="uk-UA"/>
        </w:rPr>
        <w:t>Владислав ЧУХОВ</w:t>
      </w:r>
      <w:r w:rsidRPr="00B55203">
        <w:rPr>
          <w:rFonts w:ascii="Times New Roman" w:hAnsi="Times New Roman" w:cs="Times New Roman"/>
          <w:sz w:val="28"/>
          <w:szCs w:val="28"/>
          <w:lang w:val="uk-UA"/>
        </w:rPr>
        <w:t>)</w:t>
      </w:r>
    </w:p>
    <w:p w:rsidR="008122AE" w:rsidRPr="00B55203" w:rsidRDefault="008122AE" w:rsidP="008D06F1">
      <w:pPr>
        <w:spacing w:after="0" w:line="240" w:lineRule="auto"/>
        <w:ind w:left="4956" w:firstLine="431"/>
        <w:rPr>
          <w:rFonts w:ascii="Times New Roman" w:hAnsi="Times New Roman" w:cs="Times New Roman"/>
          <w:sz w:val="20"/>
          <w:szCs w:val="20"/>
          <w:lang w:val="uk-UA"/>
        </w:rPr>
      </w:pPr>
      <w:r w:rsidRPr="00B55203">
        <w:rPr>
          <w:rFonts w:ascii="Times New Roman" w:hAnsi="Times New Roman" w:cs="Times New Roman"/>
          <w:sz w:val="20"/>
          <w:szCs w:val="20"/>
          <w:lang w:val="uk-UA"/>
        </w:rPr>
        <w:t>(підпис, дата)</w:t>
      </w:r>
    </w:p>
    <w:p w:rsidR="008122AE" w:rsidRPr="00B55203" w:rsidRDefault="008122AE" w:rsidP="007D470F">
      <w:pPr>
        <w:spacing w:after="0" w:line="240" w:lineRule="auto"/>
        <w:ind w:firstLine="709"/>
        <w:jc w:val="right"/>
        <w:rPr>
          <w:rFonts w:ascii="Times New Roman" w:hAnsi="Times New Roman" w:cs="Times New Roman"/>
          <w:sz w:val="28"/>
          <w:szCs w:val="28"/>
          <w:lang w:val="uk-UA"/>
        </w:rPr>
      </w:pPr>
    </w:p>
    <w:p w:rsidR="008122AE" w:rsidRPr="00B55203" w:rsidRDefault="008122AE" w:rsidP="007D470F">
      <w:pPr>
        <w:spacing w:after="0" w:line="240" w:lineRule="auto"/>
        <w:ind w:firstLine="709"/>
        <w:jc w:val="right"/>
        <w:rPr>
          <w:rFonts w:ascii="Times New Roman" w:hAnsi="Times New Roman" w:cs="Times New Roman"/>
          <w:sz w:val="28"/>
          <w:szCs w:val="28"/>
          <w:lang w:val="uk-UA"/>
        </w:rPr>
      </w:pPr>
    </w:p>
    <w:p w:rsidR="008122AE" w:rsidRPr="00B55203" w:rsidRDefault="008122AE" w:rsidP="007D470F">
      <w:pPr>
        <w:spacing w:after="0" w:line="240" w:lineRule="auto"/>
        <w:ind w:firstLine="709"/>
        <w:jc w:val="right"/>
        <w:rPr>
          <w:rFonts w:ascii="Times New Roman" w:hAnsi="Times New Roman" w:cs="Times New Roman"/>
          <w:sz w:val="28"/>
          <w:szCs w:val="28"/>
          <w:lang w:val="uk-UA"/>
        </w:rPr>
      </w:pPr>
    </w:p>
    <w:p w:rsidR="008122AE" w:rsidRPr="00B55203" w:rsidRDefault="005A060D" w:rsidP="007D470F">
      <w:pPr>
        <w:spacing w:after="0" w:line="240" w:lineRule="auto"/>
        <w:ind w:firstLine="709"/>
        <w:jc w:val="center"/>
        <w:rPr>
          <w:rFonts w:ascii="Times New Roman" w:hAnsi="Times New Roman" w:cs="Times New Roman"/>
          <w:b/>
          <w:caps/>
          <w:sz w:val="28"/>
          <w:szCs w:val="28"/>
          <w:lang w:val="uk-UA"/>
        </w:rPr>
      </w:pPr>
      <w:r w:rsidRPr="00B55203">
        <w:rPr>
          <w:rFonts w:ascii="Times New Roman" w:hAnsi="Times New Roman" w:cs="Times New Roman"/>
          <w:b/>
          <w:caps/>
          <w:sz w:val="28"/>
          <w:szCs w:val="28"/>
          <w:lang w:val="uk-UA"/>
        </w:rPr>
        <w:t>Комплексний курсовий проект</w:t>
      </w: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p>
    <w:p w:rsidR="008122AE" w:rsidRPr="00B55203" w:rsidRDefault="0086740C"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caps/>
          <w:sz w:val="28"/>
          <w:szCs w:val="28"/>
          <w:lang w:val="uk-UA"/>
        </w:rPr>
        <w:t>НАЗВА РОБОТИ</w:t>
      </w: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за спеціальністю 1</w:t>
      </w:r>
      <w:r w:rsidR="005A060D" w:rsidRPr="00B55203">
        <w:rPr>
          <w:rFonts w:ascii="Times New Roman" w:hAnsi="Times New Roman" w:cs="Times New Roman"/>
          <w:sz w:val="28"/>
          <w:szCs w:val="28"/>
          <w:lang w:val="uk-UA"/>
        </w:rPr>
        <w:t>63</w:t>
      </w:r>
      <w:r w:rsidRPr="00B55203">
        <w:rPr>
          <w:rFonts w:ascii="Times New Roman" w:hAnsi="Times New Roman" w:cs="Times New Roman"/>
          <w:sz w:val="28"/>
          <w:szCs w:val="28"/>
          <w:lang w:val="uk-UA"/>
        </w:rPr>
        <w:t xml:space="preserve"> «</w:t>
      </w:r>
      <w:r w:rsidR="005A060D" w:rsidRPr="00B55203">
        <w:rPr>
          <w:rFonts w:ascii="Times New Roman" w:hAnsi="Times New Roman" w:cs="Times New Roman"/>
          <w:sz w:val="28"/>
          <w:szCs w:val="28"/>
          <w:lang w:val="uk-UA"/>
        </w:rPr>
        <w:t>Біомедична інженерія</w:t>
      </w:r>
      <w:r w:rsidRPr="00B55203">
        <w:rPr>
          <w:rFonts w:ascii="Times New Roman" w:hAnsi="Times New Roman" w:cs="Times New Roman"/>
          <w:sz w:val="28"/>
          <w:szCs w:val="28"/>
          <w:lang w:val="uk-UA"/>
        </w:rPr>
        <w:t>»</w:t>
      </w: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p>
    <w:p w:rsidR="008122AE" w:rsidRPr="00B55203" w:rsidRDefault="008122AE" w:rsidP="007D470F">
      <w:pPr>
        <w:spacing w:after="0" w:line="240" w:lineRule="auto"/>
        <w:ind w:firstLine="709"/>
        <w:rPr>
          <w:rFonts w:ascii="Times New Roman" w:hAnsi="Times New Roman" w:cs="Times New Roman"/>
          <w:sz w:val="28"/>
          <w:szCs w:val="28"/>
          <w:lang w:val="uk-UA"/>
        </w:rPr>
      </w:pPr>
    </w:p>
    <w:p w:rsidR="008D06F1" w:rsidRPr="00B55203" w:rsidRDefault="008D06F1" w:rsidP="007D470F">
      <w:pPr>
        <w:spacing w:after="0" w:line="240" w:lineRule="auto"/>
        <w:ind w:firstLine="709"/>
        <w:rPr>
          <w:rFonts w:ascii="Times New Roman" w:hAnsi="Times New Roman" w:cs="Times New Roman"/>
          <w:sz w:val="28"/>
          <w:szCs w:val="28"/>
          <w:lang w:val="uk-UA"/>
        </w:rPr>
      </w:pPr>
    </w:p>
    <w:p w:rsidR="008D06F1" w:rsidRPr="00B55203" w:rsidRDefault="008D06F1" w:rsidP="007D470F">
      <w:pPr>
        <w:spacing w:after="0" w:line="240" w:lineRule="auto"/>
        <w:ind w:firstLine="709"/>
        <w:rPr>
          <w:rFonts w:ascii="Times New Roman" w:hAnsi="Times New Roman" w:cs="Times New Roman"/>
          <w:sz w:val="28"/>
          <w:szCs w:val="28"/>
          <w:lang w:val="uk-UA"/>
        </w:rPr>
      </w:pPr>
    </w:p>
    <w:tbl>
      <w:tblPr>
        <w:tblW w:w="0" w:type="auto"/>
        <w:tblInd w:w="108" w:type="dxa"/>
        <w:tblLayout w:type="fixed"/>
        <w:tblLook w:val="0000"/>
      </w:tblPr>
      <w:tblGrid>
        <w:gridCol w:w="4819"/>
        <w:gridCol w:w="4721"/>
      </w:tblGrid>
      <w:tr w:rsidR="008122AE" w:rsidRPr="00B55203" w:rsidTr="009D364D">
        <w:tc>
          <w:tcPr>
            <w:tcW w:w="4819" w:type="dxa"/>
            <w:shd w:val="clear" w:color="auto" w:fill="auto"/>
          </w:tcPr>
          <w:p w:rsidR="008122AE" w:rsidRPr="00B55203" w:rsidRDefault="008122AE" w:rsidP="005A060D">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Виконавець роботи:</w:t>
            </w:r>
          </w:p>
          <w:p w:rsidR="008122AE" w:rsidRPr="00B55203" w:rsidRDefault="008122AE" w:rsidP="005A060D">
            <w:pPr>
              <w:spacing w:after="0" w:line="240" w:lineRule="auto"/>
              <w:rPr>
                <w:rFonts w:ascii="Times New Roman" w:hAnsi="Times New Roman" w:cs="Times New Roman"/>
                <w:sz w:val="28"/>
                <w:szCs w:val="28"/>
                <w:lang w:val="uk-UA"/>
              </w:rPr>
            </w:pPr>
          </w:p>
          <w:p w:rsidR="008122AE" w:rsidRPr="00B55203" w:rsidRDefault="008122AE" w:rsidP="005A060D">
            <w:pPr>
              <w:spacing w:after="0" w:line="240" w:lineRule="auto"/>
              <w:rPr>
                <w:rFonts w:ascii="Times New Roman" w:hAnsi="Times New Roman" w:cs="Times New Roman"/>
                <w:sz w:val="28"/>
                <w:szCs w:val="28"/>
                <w:lang w:val="uk-UA"/>
              </w:rPr>
            </w:pPr>
          </w:p>
          <w:p w:rsidR="008122AE" w:rsidRPr="00B55203" w:rsidRDefault="008122AE" w:rsidP="005A060D">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Науковий керівник</w:t>
            </w:r>
          </w:p>
          <w:p w:rsidR="008122AE" w:rsidRPr="00B55203" w:rsidRDefault="008122AE" w:rsidP="005A060D">
            <w:pPr>
              <w:spacing w:after="0" w:line="240" w:lineRule="auto"/>
              <w:rPr>
                <w:rFonts w:ascii="Times New Roman" w:hAnsi="Times New Roman" w:cs="Times New Roman"/>
                <w:sz w:val="20"/>
                <w:szCs w:val="20"/>
                <w:lang w:val="uk-UA"/>
              </w:rPr>
            </w:pPr>
            <w:r w:rsidRPr="00B55203">
              <w:rPr>
                <w:rFonts w:ascii="Times New Roman" w:hAnsi="Times New Roman" w:cs="Times New Roman"/>
                <w:sz w:val="20"/>
                <w:szCs w:val="20"/>
                <w:lang w:val="uk-UA"/>
              </w:rPr>
              <w:t>(науковий ступінь, вчене звання)</w:t>
            </w:r>
          </w:p>
        </w:tc>
        <w:tc>
          <w:tcPr>
            <w:tcW w:w="4721" w:type="dxa"/>
            <w:shd w:val="clear" w:color="auto" w:fill="auto"/>
          </w:tcPr>
          <w:p w:rsidR="008122AE" w:rsidRPr="00B55203" w:rsidRDefault="008122AE" w:rsidP="005A060D">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______________(ініціали, прізвище)</w:t>
            </w:r>
          </w:p>
          <w:p w:rsidR="008122AE" w:rsidRPr="00B55203" w:rsidRDefault="008122AE" w:rsidP="005A060D">
            <w:pPr>
              <w:spacing w:after="0" w:line="240" w:lineRule="auto"/>
              <w:rPr>
                <w:rFonts w:ascii="Times New Roman" w:hAnsi="Times New Roman" w:cs="Times New Roman"/>
                <w:sz w:val="20"/>
                <w:szCs w:val="20"/>
                <w:lang w:val="uk-UA"/>
              </w:rPr>
            </w:pPr>
            <w:r w:rsidRPr="00B55203">
              <w:rPr>
                <w:rFonts w:ascii="Times New Roman" w:hAnsi="Times New Roman" w:cs="Times New Roman"/>
                <w:sz w:val="20"/>
                <w:szCs w:val="20"/>
                <w:lang w:val="uk-UA"/>
              </w:rPr>
              <w:t>(підпис, дата)</w:t>
            </w:r>
          </w:p>
          <w:p w:rsidR="008122AE" w:rsidRPr="00B55203" w:rsidRDefault="008122AE" w:rsidP="005A060D">
            <w:pPr>
              <w:spacing w:after="0" w:line="240" w:lineRule="auto"/>
              <w:rPr>
                <w:rFonts w:ascii="Times New Roman" w:hAnsi="Times New Roman" w:cs="Times New Roman"/>
                <w:sz w:val="28"/>
                <w:szCs w:val="28"/>
                <w:lang w:val="uk-UA"/>
              </w:rPr>
            </w:pPr>
          </w:p>
          <w:p w:rsidR="008122AE" w:rsidRPr="00B55203" w:rsidRDefault="008122AE" w:rsidP="005A060D">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______________(ініціали, прізвище)</w:t>
            </w:r>
          </w:p>
          <w:p w:rsidR="008122AE" w:rsidRPr="00B55203" w:rsidRDefault="008122AE" w:rsidP="005A060D">
            <w:pPr>
              <w:spacing w:after="0" w:line="240" w:lineRule="auto"/>
              <w:rPr>
                <w:rFonts w:ascii="Times New Roman" w:hAnsi="Times New Roman" w:cs="Times New Roman"/>
                <w:sz w:val="20"/>
                <w:szCs w:val="20"/>
                <w:lang w:val="uk-UA"/>
              </w:rPr>
            </w:pPr>
            <w:r w:rsidRPr="00B55203">
              <w:rPr>
                <w:rFonts w:ascii="Times New Roman" w:hAnsi="Times New Roman" w:cs="Times New Roman"/>
                <w:sz w:val="20"/>
                <w:szCs w:val="20"/>
                <w:lang w:val="uk-UA"/>
              </w:rPr>
              <w:t>(підпис, дата)</w:t>
            </w:r>
          </w:p>
        </w:tc>
      </w:tr>
    </w:tbl>
    <w:p w:rsidR="008122AE" w:rsidRPr="00B55203" w:rsidRDefault="008122AE" w:rsidP="007D470F">
      <w:pPr>
        <w:spacing w:after="0" w:line="240" w:lineRule="auto"/>
        <w:ind w:firstLine="709"/>
        <w:rPr>
          <w:rFonts w:ascii="Times New Roman" w:hAnsi="Times New Roman" w:cs="Times New Roman"/>
          <w:sz w:val="28"/>
          <w:szCs w:val="28"/>
          <w:lang w:val="uk-UA"/>
        </w:rPr>
      </w:pPr>
    </w:p>
    <w:p w:rsidR="008122AE" w:rsidRPr="00B55203" w:rsidRDefault="008122AE" w:rsidP="007D470F">
      <w:pPr>
        <w:spacing w:after="0" w:line="240" w:lineRule="auto"/>
        <w:ind w:firstLine="709"/>
        <w:rPr>
          <w:rFonts w:ascii="Times New Roman" w:hAnsi="Times New Roman" w:cs="Times New Roman"/>
          <w:sz w:val="28"/>
          <w:szCs w:val="28"/>
          <w:lang w:val="uk-UA"/>
        </w:rPr>
      </w:pPr>
    </w:p>
    <w:p w:rsidR="008D06F1" w:rsidRPr="00B55203" w:rsidRDefault="008D06F1" w:rsidP="007D470F">
      <w:pPr>
        <w:spacing w:after="0" w:line="240" w:lineRule="auto"/>
        <w:ind w:firstLine="709"/>
        <w:rPr>
          <w:rFonts w:ascii="Times New Roman" w:hAnsi="Times New Roman" w:cs="Times New Roman"/>
          <w:sz w:val="28"/>
          <w:szCs w:val="28"/>
          <w:lang w:val="uk-UA"/>
        </w:rPr>
      </w:pPr>
    </w:p>
    <w:p w:rsidR="008D06F1" w:rsidRPr="00B55203" w:rsidRDefault="008D06F1" w:rsidP="007D470F">
      <w:pPr>
        <w:spacing w:after="0" w:line="240" w:lineRule="auto"/>
        <w:ind w:firstLine="709"/>
        <w:rPr>
          <w:rFonts w:ascii="Times New Roman" w:hAnsi="Times New Roman" w:cs="Times New Roman"/>
          <w:sz w:val="28"/>
          <w:szCs w:val="28"/>
          <w:lang w:val="uk-UA"/>
        </w:rPr>
      </w:pPr>
    </w:p>
    <w:p w:rsidR="008D06F1" w:rsidRPr="00B55203" w:rsidRDefault="008D06F1" w:rsidP="007D470F">
      <w:pPr>
        <w:spacing w:after="0" w:line="240" w:lineRule="auto"/>
        <w:ind w:firstLine="709"/>
        <w:rPr>
          <w:rFonts w:ascii="Times New Roman" w:hAnsi="Times New Roman" w:cs="Times New Roman"/>
          <w:sz w:val="28"/>
          <w:szCs w:val="28"/>
          <w:lang w:val="uk-UA"/>
        </w:rPr>
      </w:pPr>
    </w:p>
    <w:p w:rsidR="005A060D" w:rsidRPr="00B55203" w:rsidRDefault="005A060D" w:rsidP="007D470F">
      <w:pPr>
        <w:spacing w:after="0" w:line="240" w:lineRule="auto"/>
        <w:ind w:firstLine="709"/>
        <w:rPr>
          <w:rFonts w:ascii="Times New Roman" w:hAnsi="Times New Roman" w:cs="Times New Roman"/>
          <w:sz w:val="28"/>
          <w:szCs w:val="28"/>
          <w:lang w:val="uk-UA"/>
        </w:rPr>
      </w:pPr>
    </w:p>
    <w:p w:rsidR="005A060D" w:rsidRPr="00B55203" w:rsidRDefault="008D06F1" w:rsidP="008D06F1">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Житомир</w:t>
      </w:r>
    </w:p>
    <w:p w:rsidR="008122AE" w:rsidRPr="00B55203" w:rsidRDefault="008122AE" w:rsidP="007D470F">
      <w:pPr>
        <w:spacing w:after="0" w:line="240" w:lineRule="auto"/>
        <w:ind w:firstLine="709"/>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20</w:t>
      </w:r>
      <w:r w:rsidR="005A060D" w:rsidRPr="00B55203">
        <w:rPr>
          <w:rFonts w:ascii="Times New Roman" w:hAnsi="Times New Roman" w:cs="Times New Roman"/>
          <w:sz w:val="28"/>
          <w:szCs w:val="28"/>
          <w:lang w:val="uk-UA"/>
        </w:rPr>
        <w:t>2</w:t>
      </w:r>
      <w:r w:rsidR="00EA48B1">
        <w:rPr>
          <w:rFonts w:ascii="Times New Roman" w:hAnsi="Times New Roman" w:cs="Times New Roman"/>
          <w:sz w:val="28"/>
          <w:szCs w:val="28"/>
          <w:lang w:val="uk-UA"/>
        </w:rPr>
        <w:t>_</w:t>
      </w:r>
      <w:r w:rsidR="005A060D" w:rsidRPr="00B55203">
        <w:rPr>
          <w:rFonts w:ascii="Times New Roman" w:hAnsi="Times New Roman" w:cs="Times New Roman"/>
          <w:sz w:val="28"/>
          <w:szCs w:val="28"/>
          <w:lang w:val="uk-UA"/>
        </w:rPr>
        <w:t xml:space="preserve"> р.</w:t>
      </w:r>
      <w:r w:rsidRPr="00B55203">
        <w:rPr>
          <w:rFonts w:ascii="Times New Roman" w:hAnsi="Times New Roman" w:cs="Times New Roman"/>
          <w:sz w:val="28"/>
          <w:szCs w:val="28"/>
          <w:lang w:val="uk-UA"/>
        </w:rPr>
        <w:br w:type="page"/>
      </w:r>
    </w:p>
    <w:p w:rsidR="00384A44" w:rsidRPr="00B55203" w:rsidRDefault="00384A44" w:rsidP="008D06F1">
      <w:pPr>
        <w:pageBreakBefore/>
        <w:spacing w:after="0" w:line="240" w:lineRule="auto"/>
        <w:ind w:firstLine="709"/>
        <w:jc w:val="right"/>
        <w:rPr>
          <w:rFonts w:ascii="Times New Roman" w:hAnsi="Times New Roman" w:cs="Times New Roman"/>
          <w:b/>
          <w:sz w:val="28"/>
          <w:szCs w:val="28"/>
          <w:lang w:val="uk-UA"/>
        </w:rPr>
      </w:pPr>
      <w:r w:rsidRPr="00B55203">
        <w:rPr>
          <w:rFonts w:ascii="Times New Roman" w:hAnsi="Times New Roman" w:cs="Times New Roman"/>
          <w:b/>
          <w:sz w:val="28"/>
          <w:szCs w:val="28"/>
          <w:lang w:val="uk-UA"/>
        </w:rPr>
        <w:lastRenderedPageBreak/>
        <w:t>ДОДАТОК Б</w:t>
      </w:r>
    </w:p>
    <w:p w:rsidR="00FD426E" w:rsidRPr="00B55203" w:rsidRDefault="00FD426E" w:rsidP="00FD426E">
      <w:pPr>
        <w:spacing w:after="0" w:line="240" w:lineRule="auto"/>
        <w:ind w:firstLine="709"/>
        <w:jc w:val="center"/>
        <w:rPr>
          <w:rFonts w:ascii="Times New Roman" w:hAnsi="Times New Roman" w:cs="Times New Roman"/>
          <w:b/>
          <w:caps/>
          <w:sz w:val="28"/>
          <w:szCs w:val="28"/>
          <w:lang w:val="uk-UA"/>
        </w:rPr>
      </w:pPr>
      <w:r w:rsidRPr="00B55203">
        <w:rPr>
          <w:rFonts w:ascii="Times New Roman" w:hAnsi="Times New Roman" w:cs="Times New Roman"/>
          <w:b/>
          <w:caps/>
          <w:sz w:val="28"/>
          <w:szCs w:val="28"/>
          <w:lang w:val="uk-UA"/>
        </w:rPr>
        <w:t xml:space="preserve">Індивідуальне завдання на ККП </w:t>
      </w:r>
    </w:p>
    <w:p w:rsidR="00630596" w:rsidRPr="00B55203" w:rsidRDefault="00630596" w:rsidP="00FD426E">
      <w:pPr>
        <w:spacing w:after="0" w:line="240" w:lineRule="auto"/>
        <w:ind w:firstLine="709"/>
        <w:jc w:val="center"/>
        <w:rPr>
          <w:rFonts w:ascii="Times New Roman" w:hAnsi="Times New Roman" w:cs="Times New Roman"/>
          <w:b/>
          <w:caps/>
          <w:sz w:val="28"/>
          <w:szCs w:val="28"/>
          <w:lang w:val="uk-UA"/>
        </w:rPr>
      </w:pPr>
    </w:p>
    <w:tbl>
      <w:tblPr>
        <w:tblW w:w="4252" w:type="dxa"/>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2"/>
      </w:tblGrid>
      <w:tr w:rsidR="00630596" w:rsidRPr="00B55203" w:rsidTr="00791FE9">
        <w:tc>
          <w:tcPr>
            <w:tcW w:w="4252" w:type="dxa"/>
            <w:tcBorders>
              <w:top w:val="nil"/>
              <w:left w:val="nil"/>
              <w:bottom w:val="nil"/>
              <w:right w:val="nil"/>
            </w:tcBorders>
            <w:shd w:val="clear" w:color="auto" w:fill="auto"/>
            <w:vAlign w:val="center"/>
          </w:tcPr>
          <w:p w:rsidR="00630596" w:rsidRPr="00B55203" w:rsidRDefault="00630596" w:rsidP="00630596">
            <w:pPr>
              <w:spacing w:after="0" w:line="240" w:lineRule="auto"/>
              <w:rPr>
                <w:rFonts w:ascii="Times New Roman" w:hAnsi="Times New Roman" w:cs="Times New Roman"/>
                <w:b/>
                <w:sz w:val="28"/>
                <w:szCs w:val="28"/>
                <w:lang w:val="uk-UA"/>
              </w:rPr>
            </w:pPr>
            <w:r w:rsidRPr="00B55203">
              <w:rPr>
                <w:rFonts w:ascii="Times New Roman" w:hAnsi="Times New Roman" w:cs="Times New Roman"/>
                <w:b/>
                <w:sz w:val="28"/>
                <w:szCs w:val="28"/>
                <w:lang w:val="uk-UA"/>
              </w:rPr>
              <w:t>«Затверджено»</w:t>
            </w:r>
          </w:p>
          <w:p w:rsidR="00630596" w:rsidRPr="00B55203" w:rsidRDefault="00630596" w:rsidP="00630596">
            <w:pPr>
              <w:spacing w:after="0" w:line="240" w:lineRule="auto"/>
              <w:jc w:val="center"/>
              <w:rPr>
                <w:rFonts w:ascii="Times New Roman" w:hAnsi="Times New Roman" w:cs="Times New Roman"/>
                <w:b/>
                <w:sz w:val="24"/>
                <w:szCs w:val="24"/>
                <w:lang w:val="uk-UA"/>
              </w:rPr>
            </w:pP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Завідувач кафедри комп’ютерних технологій у медицині та телекомунікаціях  </w:t>
            </w:r>
          </w:p>
          <w:p w:rsidR="00630596" w:rsidRPr="00B55203" w:rsidRDefault="00630596" w:rsidP="00630596">
            <w:pPr>
              <w:tabs>
                <w:tab w:val="left" w:pos="3990"/>
              </w:tabs>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 _______________   В.В. Чухов</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 __________   202_ р.</w:t>
            </w:r>
          </w:p>
        </w:tc>
      </w:tr>
    </w:tbl>
    <w:p w:rsidR="00630596" w:rsidRPr="00B55203" w:rsidRDefault="00630596" w:rsidP="00630596">
      <w:pPr>
        <w:spacing w:after="0" w:line="240" w:lineRule="auto"/>
        <w:rPr>
          <w:rFonts w:ascii="Times New Roman" w:hAnsi="Times New Roman" w:cs="Times New Roman"/>
          <w:lang w:val="uk-UA"/>
        </w:rPr>
      </w:pPr>
    </w:p>
    <w:p w:rsidR="00630596" w:rsidRPr="00B55203" w:rsidRDefault="00630596" w:rsidP="00630596">
      <w:pPr>
        <w:spacing w:after="0" w:line="240" w:lineRule="auto"/>
        <w:rPr>
          <w:rFonts w:ascii="Times New Roman" w:hAnsi="Times New Roman" w:cs="Times New Roman"/>
          <w:lang w:val="uk-UA"/>
        </w:rPr>
      </w:pPr>
    </w:p>
    <w:p w:rsidR="00630596" w:rsidRPr="00B55203" w:rsidRDefault="00630596" w:rsidP="00630596">
      <w:pPr>
        <w:spacing w:after="0" w:line="240" w:lineRule="auto"/>
        <w:jc w:val="center"/>
        <w:rPr>
          <w:rFonts w:ascii="Times New Roman" w:hAnsi="Times New Roman" w:cs="Times New Roman"/>
          <w:b/>
          <w:i/>
          <w:sz w:val="44"/>
          <w:szCs w:val="44"/>
          <w:lang w:val="uk-UA"/>
        </w:rPr>
      </w:pPr>
      <w:r w:rsidRPr="00B55203">
        <w:rPr>
          <w:rFonts w:ascii="Times New Roman" w:hAnsi="Times New Roman" w:cs="Times New Roman"/>
          <w:b/>
          <w:i/>
          <w:sz w:val="44"/>
          <w:szCs w:val="44"/>
          <w:lang w:val="uk-UA"/>
        </w:rPr>
        <w:t>Завдання</w:t>
      </w:r>
    </w:p>
    <w:p w:rsidR="00630596" w:rsidRPr="00B55203" w:rsidRDefault="00630596" w:rsidP="00630596">
      <w:pPr>
        <w:spacing w:after="0" w:line="240" w:lineRule="auto"/>
        <w:jc w:val="center"/>
        <w:rPr>
          <w:rFonts w:ascii="Times New Roman" w:hAnsi="Times New Roman" w:cs="Times New Roman"/>
          <w:b/>
          <w:i/>
          <w:sz w:val="44"/>
          <w:szCs w:val="44"/>
          <w:lang w:val="uk-UA"/>
        </w:rPr>
      </w:pPr>
      <w:r w:rsidRPr="00B55203">
        <w:rPr>
          <w:rFonts w:ascii="Times New Roman" w:hAnsi="Times New Roman" w:cs="Times New Roman"/>
          <w:b/>
          <w:i/>
          <w:sz w:val="44"/>
          <w:szCs w:val="44"/>
          <w:lang w:val="uk-UA"/>
        </w:rPr>
        <w:t>на комплексний курсовий проєкт</w:t>
      </w:r>
    </w:p>
    <w:p w:rsidR="00630596" w:rsidRPr="00B55203" w:rsidRDefault="00630596" w:rsidP="00630596">
      <w:pPr>
        <w:spacing w:after="0" w:line="240" w:lineRule="auto"/>
        <w:jc w:val="center"/>
        <w:rPr>
          <w:rFonts w:ascii="Times New Roman" w:hAnsi="Times New Roman" w:cs="Times New Roman"/>
          <w:b/>
          <w:i/>
          <w:sz w:val="40"/>
          <w:szCs w:val="40"/>
          <w:lang w:val="uk-UA"/>
        </w:rPr>
      </w:pP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__________________________________________________________________</w:t>
      </w:r>
    </w:p>
    <w:p w:rsidR="00630596" w:rsidRPr="00B55203" w:rsidRDefault="00630596" w:rsidP="00630596">
      <w:pPr>
        <w:spacing w:after="0" w:line="240" w:lineRule="auto"/>
        <w:jc w:val="center"/>
        <w:rPr>
          <w:rFonts w:ascii="Times New Roman" w:hAnsi="Times New Roman" w:cs="Times New Roman"/>
          <w:lang w:val="uk-UA"/>
        </w:rPr>
      </w:pPr>
      <w:r w:rsidRPr="00B55203">
        <w:rPr>
          <w:rFonts w:ascii="Times New Roman" w:hAnsi="Times New Roman" w:cs="Times New Roman"/>
          <w:lang w:val="uk-UA"/>
        </w:rPr>
        <w:t>(прізвище, ім’я, по батькові)</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1. Тема роботи _____________________________________________________</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__________________________________________________________________</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затверджено наказом по університету від «__» ________ 202_ р. № ________</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2. Мета дослідження________________________________________________</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__________________________________________________________________</w:t>
      </w:r>
    </w:p>
    <w:p w:rsidR="00630596" w:rsidRPr="00B55203" w:rsidRDefault="00630596" w:rsidP="00630596">
      <w:pPr>
        <w:spacing w:after="0" w:line="240" w:lineRule="auto"/>
        <w:rPr>
          <w:rFonts w:ascii="Times New Roman" w:hAnsi="Times New Roman" w:cs="Times New Roman"/>
          <w:sz w:val="16"/>
          <w:szCs w:val="16"/>
          <w:lang w:val="uk-UA"/>
        </w:rPr>
      </w:pP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3. Вихідні дані (характеристики об’єкта, умов дослідження та ін.</w:t>
      </w:r>
      <w:r w:rsidRPr="00B55203">
        <w:rPr>
          <w:rFonts w:ascii="Times New Roman" w:hAnsi="Times New Roman" w:cs="Times New Roman"/>
          <w:sz w:val="28"/>
          <w:szCs w:val="28"/>
          <w:lang w:val="uk-UA"/>
        </w:rPr>
        <w:br/>
        <w:t>_________________________________________________________________</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_________________________________________________________________</w:t>
      </w:r>
    </w:p>
    <w:p w:rsidR="00630596" w:rsidRPr="00B55203" w:rsidRDefault="00630596" w:rsidP="00630596">
      <w:pPr>
        <w:spacing w:after="0" w:line="240" w:lineRule="auto"/>
        <w:rPr>
          <w:rFonts w:ascii="Times New Roman" w:hAnsi="Times New Roman" w:cs="Times New Roman"/>
          <w:sz w:val="16"/>
          <w:szCs w:val="16"/>
          <w:lang w:val="uk-UA"/>
        </w:rPr>
      </w:pP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4. Основні задачі дослідження _______________________________________</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__________________________________________________________________</w:t>
      </w:r>
    </w:p>
    <w:p w:rsidR="00630596" w:rsidRPr="00B55203" w:rsidRDefault="00630596" w:rsidP="00630596">
      <w:pPr>
        <w:spacing w:after="0" w:line="240" w:lineRule="auto"/>
        <w:rPr>
          <w:rFonts w:ascii="Times New Roman" w:hAnsi="Times New Roman" w:cs="Times New Roman"/>
          <w:sz w:val="16"/>
          <w:szCs w:val="16"/>
          <w:lang w:val="uk-UA"/>
        </w:rPr>
      </w:pP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5. Термін подання роботи до захисту__________________________________</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6. Дата видачі завдання       «____»_____________202_ р.</w:t>
      </w:r>
    </w:p>
    <w:p w:rsidR="00630596" w:rsidRPr="00B55203" w:rsidRDefault="00630596" w:rsidP="00630596">
      <w:pPr>
        <w:spacing w:after="0" w:line="240" w:lineRule="auto"/>
        <w:rPr>
          <w:rFonts w:ascii="Times New Roman" w:hAnsi="Times New Roman" w:cs="Times New Roman"/>
          <w:sz w:val="16"/>
          <w:szCs w:val="16"/>
          <w:lang w:val="uk-UA"/>
        </w:rPr>
      </w:pPr>
    </w:p>
    <w:p w:rsidR="00630596" w:rsidRPr="00B55203" w:rsidRDefault="00630596" w:rsidP="00630596">
      <w:pPr>
        <w:spacing w:after="0" w:line="240" w:lineRule="auto"/>
        <w:rPr>
          <w:rFonts w:ascii="Times New Roman" w:hAnsi="Times New Roman" w:cs="Times New Roman"/>
          <w:sz w:val="16"/>
          <w:szCs w:val="16"/>
          <w:lang w:val="uk-UA"/>
        </w:rPr>
      </w:pPr>
    </w:p>
    <w:p w:rsidR="00630596" w:rsidRPr="00B55203" w:rsidRDefault="00630596" w:rsidP="00630596">
      <w:pPr>
        <w:spacing w:after="0" w:line="240" w:lineRule="auto"/>
        <w:rPr>
          <w:rFonts w:ascii="Times New Roman" w:hAnsi="Times New Roman" w:cs="Times New Roman"/>
          <w:sz w:val="16"/>
          <w:szCs w:val="16"/>
          <w:lang w:val="uk-UA"/>
        </w:rPr>
      </w:pPr>
    </w:p>
    <w:tbl>
      <w:tblPr>
        <w:tblW w:w="0" w:type="auto"/>
        <w:tblInd w:w="108" w:type="dxa"/>
        <w:tblLook w:val="01E0"/>
      </w:tblPr>
      <w:tblGrid>
        <w:gridCol w:w="3673"/>
        <w:gridCol w:w="2316"/>
        <w:gridCol w:w="3650"/>
      </w:tblGrid>
      <w:tr w:rsidR="00630596" w:rsidRPr="00B55203" w:rsidTr="00791FE9">
        <w:tc>
          <w:tcPr>
            <w:tcW w:w="3673" w:type="dxa"/>
            <w:shd w:val="clear" w:color="auto" w:fill="auto"/>
          </w:tcPr>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Науковий керівник</w:t>
            </w:r>
          </w:p>
        </w:tc>
        <w:tc>
          <w:tcPr>
            <w:tcW w:w="2316" w:type="dxa"/>
            <w:shd w:val="clear" w:color="auto" w:fill="auto"/>
            <w:vAlign w:val="center"/>
          </w:tcPr>
          <w:p w:rsidR="00630596" w:rsidRPr="00B55203" w:rsidRDefault="00630596" w:rsidP="00630596">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w:t>
            </w:r>
          </w:p>
          <w:p w:rsidR="00630596" w:rsidRPr="00B55203" w:rsidRDefault="00630596" w:rsidP="00630596">
            <w:pPr>
              <w:spacing w:after="0" w:line="240" w:lineRule="auto"/>
              <w:jc w:val="center"/>
              <w:rPr>
                <w:rFonts w:ascii="Times New Roman" w:hAnsi="Times New Roman" w:cs="Times New Roman"/>
                <w:sz w:val="18"/>
                <w:szCs w:val="18"/>
                <w:lang w:val="uk-UA"/>
              </w:rPr>
            </w:pPr>
            <w:r w:rsidRPr="00B55203">
              <w:rPr>
                <w:rFonts w:ascii="Times New Roman" w:hAnsi="Times New Roman" w:cs="Times New Roman"/>
                <w:sz w:val="18"/>
                <w:szCs w:val="18"/>
                <w:lang w:val="uk-UA"/>
              </w:rPr>
              <w:t>(підпис)</w:t>
            </w:r>
          </w:p>
        </w:tc>
        <w:tc>
          <w:tcPr>
            <w:tcW w:w="3650" w:type="dxa"/>
            <w:shd w:val="clear" w:color="auto" w:fill="auto"/>
            <w:vAlign w:val="center"/>
          </w:tcPr>
          <w:p w:rsidR="00630596" w:rsidRPr="00B55203" w:rsidRDefault="00630596" w:rsidP="00630596">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_____________________</w:t>
            </w:r>
          </w:p>
          <w:p w:rsidR="00630596" w:rsidRPr="00B55203" w:rsidRDefault="00630596" w:rsidP="00630596">
            <w:pPr>
              <w:spacing w:after="0" w:line="240" w:lineRule="auto"/>
              <w:jc w:val="center"/>
              <w:rPr>
                <w:rFonts w:ascii="Times New Roman" w:hAnsi="Times New Roman" w:cs="Times New Roman"/>
                <w:sz w:val="18"/>
                <w:szCs w:val="18"/>
                <w:lang w:val="uk-UA"/>
              </w:rPr>
            </w:pPr>
            <w:r w:rsidRPr="00B55203">
              <w:rPr>
                <w:rFonts w:ascii="Times New Roman" w:hAnsi="Times New Roman" w:cs="Times New Roman"/>
                <w:sz w:val="18"/>
                <w:szCs w:val="18"/>
                <w:lang w:val="uk-UA"/>
              </w:rPr>
              <w:t>(прізвище, ініціали)</w:t>
            </w:r>
          </w:p>
        </w:tc>
      </w:tr>
      <w:tr w:rsidR="00630596" w:rsidRPr="00B55203" w:rsidTr="00791FE9">
        <w:tc>
          <w:tcPr>
            <w:tcW w:w="3673" w:type="dxa"/>
            <w:shd w:val="clear" w:color="auto" w:fill="auto"/>
          </w:tcPr>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Завдання прийняв</w:t>
            </w:r>
          </w:p>
          <w:p w:rsidR="00630596" w:rsidRPr="00B55203" w:rsidRDefault="00630596" w:rsidP="00630596">
            <w:pPr>
              <w:spacing w:after="0" w:line="240" w:lineRule="auto"/>
              <w:rPr>
                <w:rFonts w:ascii="Times New Roman" w:hAnsi="Times New Roman" w:cs="Times New Roman"/>
                <w:sz w:val="28"/>
                <w:szCs w:val="28"/>
                <w:lang w:val="uk-UA"/>
              </w:rPr>
            </w:pPr>
            <w:r w:rsidRPr="00B55203">
              <w:rPr>
                <w:rFonts w:ascii="Times New Roman" w:hAnsi="Times New Roman" w:cs="Times New Roman"/>
                <w:sz w:val="28"/>
                <w:szCs w:val="28"/>
                <w:lang w:val="uk-UA"/>
              </w:rPr>
              <w:t>до виконання</w:t>
            </w:r>
          </w:p>
        </w:tc>
        <w:tc>
          <w:tcPr>
            <w:tcW w:w="2316" w:type="dxa"/>
            <w:shd w:val="clear" w:color="auto" w:fill="auto"/>
            <w:vAlign w:val="center"/>
          </w:tcPr>
          <w:p w:rsidR="00630596" w:rsidRPr="00B55203" w:rsidRDefault="00630596" w:rsidP="00630596">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w:t>
            </w:r>
          </w:p>
          <w:p w:rsidR="00630596" w:rsidRPr="00B55203" w:rsidRDefault="00630596" w:rsidP="00630596">
            <w:pPr>
              <w:spacing w:after="0" w:line="240" w:lineRule="auto"/>
              <w:jc w:val="center"/>
              <w:rPr>
                <w:rFonts w:ascii="Times New Roman" w:hAnsi="Times New Roman" w:cs="Times New Roman"/>
                <w:sz w:val="18"/>
                <w:szCs w:val="18"/>
                <w:lang w:val="uk-UA"/>
              </w:rPr>
            </w:pPr>
            <w:r w:rsidRPr="00B55203">
              <w:rPr>
                <w:rFonts w:ascii="Times New Roman" w:hAnsi="Times New Roman" w:cs="Times New Roman"/>
                <w:sz w:val="18"/>
                <w:szCs w:val="18"/>
                <w:lang w:val="uk-UA"/>
              </w:rPr>
              <w:t>(підпис)</w:t>
            </w:r>
          </w:p>
        </w:tc>
        <w:tc>
          <w:tcPr>
            <w:tcW w:w="3650" w:type="dxa"/>
            <w:shd w:val="clear" w:color="auto" w:fill="auto"/>
            <w:vAlign w:val="center"/>
          </w:tcPr>
          <w:p w:rsidR="00630596" w:rsidRPr="00B55203" w:rsidRDefault="00630596" w:rsidP="00630596">
            <w:pPr>
              <w:spacing w:after="0" w:line="240" w:lineRule="auto"/>
              <w:jc w:val="center"/>
              <w:rPr>
                <w:rFonts w:ascii="Times New Roman" w:hAnsi="Times New Roman" w:cs="Times New Roman"/>
                <w:sz w:val="28"/>
                <w:szCs w:val="28"/>
                <w:lang w:val="uk-UA"/>
              </w:rPr>
            </w:pPr>
            <w:r w:rsidRPr="00B55203">
              <w:rPr>
                <w:rFonts w:ascii="Times New Roman" w:hAnsi="Times New Roman" w:cs="Times New Roman"/>
                <w:sz w:val="28"/>
                <w:szCs w:val="28"/>
                <w:lang w:val="uk-UA"/>
              </w:rPr>
              <w:t>_____________________</w:t>
            </w:r>
          </w:p>
          <w:p w:rsidR="00630596" w:rsidRPr="00B55203" w:rsidRDefault="00630596" w:rsidP="00630596">
            <w:pPr>
              <w:spacing w:after="0" w:line="240" w:lineRule="auto"/>
              <w:jc w:val="center"/>
              <w:rPr>
                <w:rFonts w:ascii="Times New Roman" w:hAnsi="Times New Roman" w:cs="Times New Roman"/>
                <w:sz w:val="18"/>
                <w:szCs w:val="18"/>
                <w:lang w:val="uk-UA"/>
              </w:rPr>
            </w:pPr>
            <w:r w:rsidRPr="00B55203">
              <w:rPr>
                <w:rFonts w:ascii="Times New Roman" w:hAnsi="Times New Roman" w:cs="Times New Roman"/>
                <w:sz w:val="18"/>
                <w:szCs w:val="18"/>
                <w:lang w:val="uk-UA"/>
              </w:rPr>
              <w:t>(прізвище, ініціали)</w:t>
            </w:r>
          </w:p>
        </w:tc>
      </w:tr>
    </w:tbl>
    <w:p w:rsidR="00630596" w:rsidRPr="00B55203" w:rsidRDefault="00630596" w:rsidP="00FD426E">
      <w:pPr>
        <w:spacing w:after="0" w:line="240" w:lineRule="auto"/>
        <w:ind w:firstLine="709"/>
        <w:jc w:val="center"/>
        <w:rPr>
          <w:rFonts w:ascii="Times New Roman" w:hAnsi="Times New Roman" w:cs="Times New Roman"/>
          <w:b/>
          <w:caps/>
          <w:sz w:val="28"/>
          <w:szCs w:val="28"/>
          <w:lang w:val="uk-UA"/>
        </w:rPr>
      </w:pPr>
    </w:p>
    <w:p w:rsidR="002E6E5A" w:rsidRPr="00B55203" w:rsidRDefault="002E6E5A" w:rsidP="008D06F1">
      <w:pPr>
        <w:pageBreakBefore/>
        <w:spacing w:after="0" w:line="240" w:lineRule="auto"/>
        <w:ind w:firstLine="709"/>
        <w:jc w:val="right"/>
        <w:rPr>
          <w:rFonts w:ascii="Times New Roman" w:hAnsi="Times New Roman" w:cs="Times New Roman"/>
          <w:b/>
          <w:sz w:val="28"/>
          <w:szCs w:val="28"/>
          <w:lang w:val="uk-UA"/>
        </w:rPr>
      </w:pPr>
      <w:r w:rsidRPr="00B55203">
        <w:rPr>
          <w:rFonts w:ascii="Times New Roman" w:hAnsi="Times New Roman" w:cs="Times New Roman"/>
          <w:b/>
          <w:sz w:val="28"/>
          <w:szCs w:val="28"/>
          <w:lang w:val="uk-UA"/>
        </w:rPr>
        <w:lastRenderedPageBreak/>
        <w:t xml:space="preserve">ДОДАТОК </w:t>
      </w:r>
      <w:r w:rsidR="007D470F" w:rsidRPr="00B55203">
        <w:rPr>
          <w:rFonts w:ascii="Times New Roman" w:hAnsi="Times New Roman" w:cs="Times New Roman"/>
          <w:b/>
          <w:sz w:val="28"/>
          <w:szCs w:val="28"/>
          <w:lang w:val="uk-UA"/>
        </w:rPr>
        <w:t>В</w:t>
      </w:r>
    </w:p>
    <w:p w:rsidR="008D06F1" w:rsidRPr="00B55203" w:rsidRDefault="008D06F1" w:rsidP="008D06F1">
      <w:pPr>
        <w:pStyle w:val="2"/>
        <w:shd w:val="clear" w:color="auto" w:fill="FFFFFF"/>
        <w:spacing w:before="0"/>
        <w:jc w:val="center"/>
        <w:rPr>
          <w:rFonts w:ascii="Times New Roman" w:hAnsi="Times New Roman" w:cs="Times New Roman"/>
          <w:bCs w:val="0"/>
          <w:color w:val="auto"/>
          <w:sz w:val="28"/>
          <w:szCs w:val="28"/>
          <w:lang w:val="uk-UA"/>
        </w:rPr>
      </w:pPr>
      <w:r w:rsidRPr="00B55203">
        <w:rPr>
          <w:rFonts w:ascii="Times New Roman" w:hAnsi="Times New Roman" w:cs="Times New Roman"/>
          <w:bCs w:val="0"/>
          <w:color w:val="auto"/>
          <w:sz w:val="28"/>
          <w:szCs w:val="28"/>
          <w:lang w:val="uk-UA"/>
        </w:rPr>
        <w:t xml:space="preserve">ПРИКЛАДИ ОФОРМЛЕННЯ БІБЛІОГРАФІЧНИХ ПОСИЛАНЬ </w:t>
      </w:r>
    </w:p>
    <w:p w:rsidR="008D06F1" w:rsidRPr="00B55203" w:rsidRDefault="008D06F1" w:rsidP="008D06F1">
      <w:pPr>
        <w:pStyle w:val="2"/>
        <w:shd w:val="clear" w:color="auto" w:fill="FFFFFF"/>
        <w:spacing w:before="0"/>
        <w:jc w:val="center"/>
        <w:rPr>
          <w:rFonts w:ascii="Times New Roman" w:hAnsi="Times New Roman" w:cs="Times New Roman"/>
          <w:bCs w:val="0"/>
          <w:color w:val="auto"/>
          <w:sz w:val="28"/>
          <w:szCs w:val="28"/>
          <w:lang w:val="uk-UA"/>
        </w:rPr>
      </w:pPr>
      <w:r w:rsidRPr="00B55203">
        <w:rPr>
          <w:rFonts w:ascii="Times New Roman" w:hAnsi="Times New Roman" w:cs="Times New Roman"/>
          <w:bCs w:val="0"/>
          <w:color w:val="auto"/>
          <w:sz w:val="28"/>
          <w:szCs w:val="28"/>
          <w:lang w:val="uk-UA"/>
        </w:rPr>
        <w:t>У СПИСКУ ВИКОРИСТАНИХ ДЖЕРЕЛ ЗГІДНО З ДСТУ 8302:2015</w:t>
      </w:r>
    </w:p>
    <w:p w:rsidR="009D287D" w:rsidRPr="00B55203" w:rsidRDefault="008D06F1" w:rsidP="008D06F1">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 xml:space="preserve"> </w:t>
      </w:r>
      <w:r w:rsidR="009D287D" w:rsidRPr="00B55203">
        <w:rPr>
          <w:rFonts w:ascii="Times New Roman" w:hAnsi="Times New Roman" w:cs="Times New Roman"/>
          <w:b/>
          <w:sz w:val="28"/>
          <w:szCs w:val="28"/>
          <w:lang w:val="uk-UA"/>
        </w:rPr>
        <w:t>Книги</w:t>
      </w:r>
    </w:p>
    <w:p w:rsidR="009D287D" w:rsidRPr="00B55203" w:rsidRDefault="009D287D"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Однотомний документ</w:t>
      </w:r>
    </w:p>
    <w:p w:rsidR="009D287D" w:rsidRPr="00B55203" w:rsidRDefault="009D287D"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Один автор</w:t>
      </w:r>
    </w:p>
    <w:p w:rsidR="009D287D" w:rsidRPr="00B55203" w:rsidRDefault="009D287D"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 xml:space="preserve">1. </w:t>
      </w:r>
      <w:r w:rsidR="008D06F1" w:rsidRPr="00B55203">
        <w:rPr>
          <w:rFonts w:ascii="Times New Roman" w:hAnsi="Times New Roman" w:cs="Times New Roman"/>
          <w:sz w:val="28"/>
          <w:szCs w:val="28"/>
          <w:shd w:val="clear" w:color="auto" w:fill="FFFFFF"/>
          <w:lang w:val="uk-UA"/>
        </w:rPr>
        <w:t>Іванова</w:t>
      </w:r>
      <w:r w:rsidR="008D06F1" w:rsidRPr="00B55203">
        <w:rPr>
          <w:rStyle w:val="mce-nbsp-wrap"/>
          <w:rFonts w:ascii="Times New Roman" w:hAnsi="Times New Roman" w:cs="Times New Roman"/>
          <w:sz w:val="28"/>
          <w:szCs w:val="28"/>
          <w:shd w:val="clear" w:color="auto" w:fill="FFFFFF"/>
          <w:lang w:val="uk-UA"/>
        </w:rPr>
        <w:t> </w:t>
      </w:r>
      <w:r w:rsidR="008D06F1" w:rsidRPr="00B55203">
        <w:rPr>
          <w:rFonts w:ascii="Times New Roman" w:hAnsi="Times New Roman" w:cs="Times New Roman"/>
          <w:sz w:val="28"/>
          <w:szCs w:val="28"/>
          <w:shd w:val="clear" w:color="auto" w:fill="FFFFFF"/>
          <w:lang w:val="uk-UA"/>
        </w:rPr>
        <w:t>В.</w:t>
      </w:r>
      <w:r w:rsidR="008D06F1" w:rsidRPr="00B55203">
        <w:rPr>
          <w:rStyle w:val="mce-nbsp-wrap"/>
          <w:rFonts w:ascii="Times New Roman" w:hAnsi="Times New Roman" w:cs="Times New Roman"/>
          <w:sz w:val="28"/>
          <w:szCs w:val="28"/>
          <w:shd w:val="clear" w:color="auto" w:fill="FFFFFF"/>
          <w:lang w:val="uk-UA"/>
        </w:rPr>
        <w:t> </w:t>
      </w:r>
      <w:r w:rsidR="008D06F1" w:rsidRPr="00B55203">
        <w:rPr>
          <w:rFonts w:ascii="Times New Roman" w:hAnsi="Times New Roman" w:cs="Times New Roman"/>
          <w:sz w:val="28"/>
          <w:szCs w:val="28"/>
          <w:shd w:val="clear" w:color="auto" w:fill="FFFFFF"/>
          <w:lang w:val="uk-UA"/>
        </w:rPr>
        <w:t>Д. Технологія виробництва продуктів бджільництва</w:t>
      </w:r>
      <w:r w:rsidR="008D06F1" w:rsidRPr="00B55203">
        <w:rPr>
          <w:rStyle w:val="mce-nbsp-wrap"/>
          <w:rFonts w:ascii="Times New Roman" w:hAnsi="Times New Roman" w:cs="Times New Roman"/>
          <w:sz w:val="28"/>
          <w:szCs w:val="28"/>
          <w:shd w:val="clear" w:color="auto" w:fill="FFFFFF"/>
          <w:lang w:val="uk-UA"/>
        </w:rPr>
        <w:t> </w:t>
      </w:r>
      <w:r w:rsidR="008D06F1" w:rsidRPr="00B55203">
        <w:rPr>
          <w:rFonts w:ascii="Times New Roman" w:hAnsi="Times New Roman" w:cs="Times New Roman"/>
          <w:sz w:val="28"/>
          <w:szCs w:val="28"/>
          <w:shd w:val="clear" w:color="auto" w:fill="FFFFFF"/>
          <w:lang w:val="uk-UA"/>
        </w:rPr>
        <w:t>: курс лекцій. Миколаїв</w:t>
      </w:r>
      <w:r w:rsidR="008D06F1" w:rsidRPr="00B55203">
        <w:rPr>
          <w:rStyle w:val="mce-nbsp-wrap"/>
          <w:rFonts w:ascii="Times New Roman" w:hAnsi="Times New Roman" w:cs="Times New Roman"/>
          <w:sz w:val="28"/>
          <w:szCs w:val="28"/>
          <w:shd w:val="clear" w:color="auto" w:fill="FFFFFF"/>
          <w:lang w:val="uk-UA"/>
        </w:rPr>
        <w:t> </w:t>
      </w:r>
      <w:r w:rsidR="008D06F1" w:rsidRPr="00B55203">
        <w:rPr>
          <w:rFonts w:ascii="Times New Roman" w:hAnsi="Times New Roman" w:cs="Times New Roman"/>
          <w:sz w:val="28"/>
          <w:szCs w:val="28"/>
          <w:shd w:val="clear" w:color="auto" w:fill="FFFFFF"/>
          <w:lang w:val="uk-UA"/>
        </w:rPr>
        <w:t>: МДАУ, 2009. 245</w:t>
      </w:r>
      <w:r w:rsidR="008D06F1" w:rsidRPr="00B55203">
        <w:rPr>
          <w:rStyle w:val="mce-nbsp-wrap"/>
          <w:rFonts w:ascii="Times New Roman" w:hAnsi="Times New Roman" w:cs="Times New Roman"/>
          <w:sz w:val="28"/>
          <w:szCs w:val="28"/>
          <w:shd w:val="clear" w:color="auto" w:fill="FFFFFF"/>
          <w:lang w:val="uk-UA"/>
        </w:rPr>
        <w:t> </w:t>
      </w:r>
      <w:r w:rsidR="008D06F1" w:rsidRPr="00B55203">
        <w:rPr>
          <w:rFonts w:ascii="Times New Roman" w:hAnsi="Times New Roman" w:cs="Times New Roman"/>
          <w:sz w:val="28"/>
          <w:szCs w:val="28"/>
          <w:shd w:val="clear" w:color="auto" w:fill="FFFFFF"/>
          <w:lang w:val="uk-UA"/>
        </w:rPr>
        <w:t>с.</w:t>
      </w:r>
      <w:r w:rsidRPr="00B55203">
        <w:rPr>
          <w:rFonts w:ascii="Times New Roman" w:hAnsi="Times New Roman" w:cs="Times New Roman"/>
          <w:sz w:val="28"/>
          <w:szCs w:val="28"/>
          <w:lang w:val="uk-UA"/>
        </w:rPr>
        <w:t xml:space="preserve"> </w:t>
      </w:r>
    </w:p>
    <w:p w:rsidR="009D287D" w:rsidRPr="00B55203" w:rsidRDefault="008D06F1" w:rsidP="008D06F1">
      <w:pPr>
        <w:tabs>
          <w:tab w:val="center" w:pos="5173"/>
          <w:tab w:val="left" w:pos="7795"/>
        </w:tabs>
        <w:spacing w:after="0" w:line="240" w:lineRule="auto"/>
        <w:ind w:firstLine="709"/>
        <w:rPr>
          <w:rFonts w:ascii="Times New Roman" w:hAnsi="Times New Roman" w:cs="Times New Roman"/>
          <w:b/>
          <w:sz w:val="28"/>
          <w:szCs w:val="28"/>
          <w:lang w:val="uk-UA"/>
        </w:rPr>
      </w:pPr>
      <w:r w:rsidRPr="00B55203">
        <w:rPr>
          <w:rFonts w:ascii="Times New Roman" w:hAnsi="Times New Roman" w:cs="Times New Roman"/>
          <w:b/>
          <w:sz w:val="28"/>
          <w:szCs w:val="28"/>
          <w:lang w:val="uk-UA"/>
        </w:rPr>
        <w:tab/>
      </w:r>
      <w:r w:rsidR="009D287D" w:rsidRPr="00B55203">
        <w:rPr>
          <w:rFonts w:ascii="Times New Roman" w:hAnsi="Times New Roman" w:cs="Times New Roman"/>
          <w:b/>
          <w:sz w:val="28"/>
          <w:szCs w:val="28"/>
          <w:lang w:val="uk-UA"/>
        </w:rPr>
        <w:t>Два, три автори</w:t>
      </w:r>
      <w:r w:rsidRPr="00B55203">
        <w:rPr>
          <w:rFonts w:ascii="Times New Roman" w:hAnsi="Times New Roman" w:cs="Times New Roman"/>
          <w:b/>
          <w:sz w:val="28"/>
          <w:szCs w:val="28"/>
          <w:lang w:val="uk-UA"/>
        </w:rPr>
        <w:tab/>
      </w:r>
    </w:p>
    <w:p w:rsidR="00D72EA4" w:rsidRPr="00B55203" w:rsidRDefault="007D470F" w:rsidP="00D72EA4">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sz w:val="28"/>
          <w:szCs w:val="28"/>
          <w:lang w:val="uk-UA"/>
        </w:rPr>
        <w:t>2</w:t>
      </w:r>
      <w:r w:rsidR="009D287D" w:rsidRPr="00B55203">
        <w:rPr>
          <w:rFonts w:ascii="Times New Roman" w:hAnsi="Times New Roman" w:cs="Times New Roman"/>
          <w:sz w:val="28"/>
          <w:szCs w:val="28"/>
          <w:lang w:val="uk-UA"/>
        </w:rPr>
        <w:t xml:space="preserve">. </w:t>
      </w:r>
      <w:r w:rsidR="00D72EA4" w:rsidRPr="00B55203">
        <w:rPr>
          <w:rFonts w:ascii="Times New Roman" w:hAnsi="Times New Roman" w:cs="Times New Roman"/>
          <w:sz w:val="28"/>
          <w:szCs w:val="28"/>
          <w:shd w:val="clear" w:color="auto" w:fill="FFFFFF"/>
          <w:lang w:val="uk-UA"/>
        </w:rPr>
        <w:t>Боярин</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М.</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В., Нетробчук</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І.</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М. Основи гідроекології: теорія й практика</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 навч. посіб. Луцьк</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 Вежа-Друк, 2016. 365</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с.</w:t>
      </w:r>
      <w:r w:rsidR="00D72EA4" w:rsidRPr="00B55203">
        <w:rPr>
          <w:rFonts w:ascii="Times New Roman" w:hAnsi="Times New Roman" w:cs="Times New Roman"/>
          <w:b/>
          <w:sz w:val="28"/>
          <w:szCs w:val="28"/>
          <w:lang w:val="uk-UA"/>
        </w:rPr>
        <w:t xml:space="preserve"> </w:t>
      </w:r>
    </w:p>
    <w:p w:rsidR="009D287D" w:rsidRPr="00B55203" w:rsidRDefault="009D287D" w:rsidP="00D72EA4">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Чотири</w:t>
      </w:r>
      <w:r w:rsidR="00D72EA4" w:rsidRPr="00B55203">
        <w:rPr>
          <w:rFonts w:ascii="Times New Roman" w:hAnsi="Times New Roman" w:cs="Times New Roman"/>
          <w:b/>
          <w:sz w:val="28"/>
          <w:szCs w:val="28"/>
          <w:lang w:val="uk-UA"/>
        </w:rPr>
        <w:t xml:space="preserve"> і </w:t>
      </w:r>
      <w:r w:rsidRPr="00B55203">
        <w:rPr>
          <w:rFonts w:ascii="Times New Roman" w:hAnsi="Times New Roman" w:cs="Times New Roman"/>
          <w:b/>
          <w:sz w:val="28"/>
          <w:szCs w:val="28"/>
          <w:lang w:val="uk-UA"/>
        </w:rPr>
        <w:t xml:space="preserve"> </w:t>
      </w:r>
      <w:r w:rsidR="00D72EA4" w:rsidRPr="00B55203">
        <w:rPr>
          <w:rFonts w:ascii="Times New Roman" w:hAnsi="Times New Roman" w:cs="Times New Roman"/>
          <w:b/>
          <w:sz w:val="28"/>
          <w:szCs w:val="28"/>
          <w:lang w:val="uk-UA"/>
        </w:rPr>
        <w:t xml:space="preserve">більше </w:t>
      </w:r>
      <w:r w:rsidRPr="00B55203">
        <w:rPr>
          <w:rFonts w:ascii="Times New Roman" w:hAnsi="Times New Roman" w:cs="Times New Roman"/>
          <w:b/>
          <w:sz w:val="28"/>
          <w:szCs w:val="28"/>
          <w:lang w:val="uk-UA"/>
        </w:rPr>
        <w:t>автор</w:t>
      </w:r>
      <w:r w:rsidR="00D72EA4" w:rsidRPr="00B55203">
        <w:rPr>
          <w:rFonts w:ascii="Times New Roman" w:hAnsi="Times New Roman" w:cs="Times New Roman"/>
          <w:b/>
          <w:sz w:val="28"/>
          <w:szCs w:val="28"/>
          <w:lang w:val="uk-UA"/>
        </w:rPr>
        <w:t>ів</w:t>
      </w:r>
    </w:p>
    <w:p w:rsidR="00D72EA4" w:rsidRPr="00B55203" w:rsidRDefault="007D470F" w:rsidP="00D72EA4">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sz w:val="28"/>
          <w:szCs w:val="28"/>
          <w:lang w:val="uk-UA"/>
        </w:rPr>
        <w:t>3</w:t>
      </w:r>
      <w:r w:rsidR="009D287D" w:rsidRPr="00B55203">
        <w:rPr>
          <w:rFonts w:ascii="Times New Roman" w:hAnsi="Times New Roman" w:cs="Times New Roman"/>
          <w:sz w:val="28"/>
          <w:szCs w:val="28"/>
          <w:lang w:val="uk-UA"/>
        </w:rPr>
        <w:t xml:space="preserve">. </w:t>
      </w:r>
      <w:r w:rsidR="00D72EA4" w:rsidRPr="00B55203">
        <w:rPr>
          <w:rFonts w:ascii="Times New Roman" w:hAnsi="Times New Roman" w:cs="Times New Roman"/>
          <w:sz w:val="28"/>
          <w:szCs w:val="28"/>
          <w:shd w:val="clear" w:color="auto" w:fill="FFFFFF"/>
          <w:lang w:val="uk-UA"/>
        </w:rPr>
        <w:t>Referencing styles / G.</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R.</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Edwards et al. Los Angeles</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 International Publishing, 2010. 280</w:t>
      </w:r>
      <w:r w:rsidR="00D72EA4" w:rsidRPr="00B55203">
        <w:rPr>
          <w:rStyle w:val="mce-nbsp-wrap"/>
          <w:rFonts w:ascii="Times New Roman" w:hAnsi="Times New Roman" w:cs="Times New Roman"/>
          <w:sz w:val="28"/>
          <w:szCs w:val="28"/>
          <w:shd w:val="clear" w:color="auto" w:fill="FFFFFF"/>
          <w:lang w:val="uk-UA"/>
        </w:rPr>
        <w:t> </w:t>
      </w:r>
      <w:r w:rsidR="00D72EA4" w:rsidRPr="00B55203">
        <w:rPr>
          <w:rFonts w:ascii="Times New Roman" w:hAnsi="Times New Roman" w:cs="Times New Roman"/>
          <w:sz w:val="28"/>
          <w:szCs w:val="28"/>
          <w:shd w:val="clear" w:color="auto" w:fill="FFFFFF"/>
          <w:lang w:val="uk-UA"/>
        </w:rPr>
        <w:t>p.</w:t>
      </w:r>
      <w:r w:rsidR="00D72EA4" w:rsidRPr="00B55203">
        <w:rPr>
          <w:rFonts w:ascii="Times New Roman" w:hAnsi="Times New Roman" w:cs="Times New Roman"/>
          <w:b/>
          <w:sz w:val="28"/>
          <w:szCs w:val="28"/>
          <w:lang w:val="uk-UA"/>
        </w:rPr>
        <w:t xml:space="preserve"> </w:t>
      </w:r>
    </w:p>
    <w:p w:rsidR="009D287D" w:rsidRPr="00B55203" w:rsidRDefault="009D287D" w:rsidP="00D72EA4">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Без автора</w:t>
      </w:r>
    </w:p>
    <w:p w:rsidR="009D287D" w:rsidRPr="00B55203" w:rsidRDefault="00D72EA4"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4.</w:t>
      </w:r>
      <w:r w:rsidRPr="00B55203">
        <w:rPr>
          <w:rFonts w:ascii="Times New Roman" w:hAnsi="Times New Roman" w:cs="Times New Roman"/>
          <w:sz w:val="28"/>
          <w:szCs w:val="28"/>
          <w:shd w:val="clear" w:color="auto" w:fill="FFFFFF"/>
          <w:lang w:val="uk-UA"/>
        </w:rPr>
        <w:t xml:space="preserve"> Економічна енциклопедія / за ред. В.</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В.</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Шевченка. Київ</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 Альманах, 2016. 304</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с.</w:t>
      </w:r>
    </w:p>
    <w:p w:rsidR="009D287D" w:rsidRPr="00B55203" w:rsidRDefault="009D287D"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Багатотомний документ</w:t>
      </w:r>
    </w:p>
    <w:p w:rsidR="009D287D" w:rsidRPr="00B55203" w:rsidRDefault="00D72EA4"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5</w:t>
      </w:r>
      <w:r w:rsidR="009D287D" w:rsidRPr="00B55203">
        <w:rPr>
          <w:rFonts w:ascii="Times New Roman" w:hAnsi="Times New Roman" w:cs="Times New Roman"/>
          <w:sz w:val="28"/>
          <w:szCs w:val="28"/>
          <w:lang w:val="uk-UA"/>
        </w:rPr>
        <w:t xml:space="preserve">. Бондаренко В. Г. Теорія ймовірностей і математична статистика. Ч. 1 / В. Г. Бондаренко, І. Ю. Канівська, С. М. Парамонова ; Нац. техн. ун-т України "Київ. політехн. ін-т". – К. :НТУУ "КПІ", 2006. – 125 с. : іл. </w:t>
      </w:r>
    </w:p>
    <w:p w:rsidR="007D470F" w:rsidRPr="00B55203" w:rsidRDefault="007D470F"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Статті з журналів</w:t>
      </w:r>
    </w:p>
    <w:p w:rsidR="007D470F" w:rsidRPr="00B55203" w:rsidRDefault="00D72EA4"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6</w:t>
      </w:r>
      <w:r w:rsidR="007D470F"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Коренівська О.Л., Бенедицький В. Б. </w:t>
      </w:r>
      <w:r w:rsidR="007D470F" w:rsidRPr="00B55203">
        <w:rPr>
          <w:rFonts w:ascii="Times New Roman" w:hAnsi="Times New Roman" w:cs="Times New Roman"/>
          <w:sz w:val="28"/>
          <w:szCs w:val="28"/>
          <w:lang w:val="uk-UA"/>
        </w:rPr>
        <w:t>Дефібрилятори: історичний огляд та сучасний стан питання</w:t>
      </w:r>
      <w:r w:rsidRPr="00B55203">
        <w:rPr>
          <w:rFonts w:ascii="Times New Roman" w:hAnsi="Times New Roman" w:cs="Times New Roman"/>
          <w:sz w:val="28"/>
          <w:szCs w:val="28"/>
          <w:lang w:val="uk-UA"/>
        </w:rPr>
        <w:t>.</w:t>
      </w:r>
      <w:r w:rsidR="007D470F" w:rsidRPr="00B55203">
        <w:rPr>
          <w:rFonts w:ascii="Times New Roman" w:hAnsi="Times New Roman" w:cs="Times New Roman"/>
          <w:sz w:val="28"/>
          <w:szCs w:val="28"/>
          <w:lang w:val="uk-UA"/>
        </w:rPr>
        <w:t xml:space="preserve"> Вісник Житомирського державного технологічного університету</w:t>
      </w:r>
      <w:r w:rsidRPr="00B55203">
        <w:rPr>
          <w:rFonts w:ascii="Times New Roman" w:hAnsi="Times New Roman" w:cs="Times New Roman"/>
          <w:sz w:val="28"/>
          <w:szCs w:val="28"/>
          <w:lang w:val="uk-UA"/>
        </w:rPr>
        <w:t>.</w:t>
      </w:r>
      <w:r w:rsidR="007D470F" w:rsidRPr="00B55203">
        <w:rPr>
          <w:rFonts w:ascii="Times New Roman" w:hAnsi="Times New Roman" w:cs="Times New Roman"/>
          <w:sz w:val="28"/>
          <w:szCs w:val="28"/>
          <w:lang w:val="uk-UA"/>
        </w:rPr>
        <w:t xml:space="preserve"> Серія: Технічні науки.  2019.  № 1 (83).  С. 89-97. </w:t>
      </w:r>
    </w:p>
    <w:p w:rsidR="009D287D" w:rsidRPr="00B55203" w:rsidRDefault="009D287D"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Матеріали конференцій, з'їздів</w:t>
      </w:r>
    </w:p>
    <w:p w:rsidR="007D470F" w:rsidRPr="00B55203" w:rsidRDefault="00D72EA4"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7</w:t>
      </w:r>
      <w:r w:rsidR="007D470F"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lang w:val="uk-UA"/>
        </w:rPr>
        <w:t xml:space="preserve">Бенедицький В.Б., Волошинська М.П., Коренівська О.Л. </w:t>
      </w:r>
      <w:r w:rsidR="007D470F" w:rsidRPr="00B55203">
        <w:rPr>
          <w:rFonts w:ascii="Times New Roman" w:hAnsi="Times New Roman" w:cs="Times New Roman"/>
          <w:sz w:val="28"/>
          <w:szCs w:val="28"/>
          <w:lang w:val="uk-UA"/>
        </w:rPr>
        <w:t>Система «Розумна теплиця» на Ардуіно</w:t>
      </w:r>
      <w:r w:rsidRPr="00B55203">
        <w:rPr>
          <w:rFonts w:ascii="Times New Roman" w:hAnsi="Times New Roman" w:cs="Times New Roman"/>
          <w:sz w:val="28"/>
          <w:szCs w:val="28"/>
          <w:lang w:val="uk-UA"/>
        </w:rPr>
        <w:t>.</w:t>
      </w:r>
      <w:r w:rsidR="007D470F" w:rsidRPr="00B55203">
        <w:rPr>
          <w:rFonts w:ascii="Times New Roman" w:hAnsi="Times New Roman" w:cs="Times New Roman"/>
          <w:sz w:val="28"/>
          <w:szCs w:val="28"/>
          <w:lang w:val="uk-UA"/>
        </w:rPr>
        <w:t xml:space="preserve"> Міжнародна наукова інтернет-конференція «Інформаційне суспільство</w:t>
      </w:r>
      <w:r w:rsidR="00C427B9" w:rsidRPr="00B55203">
        <w:rPr>
          <w:rFonts w:ascii="Times New Roman" w:hAnsi="Times New Roman" w:cs="Times New Roman"/>
          <w:sz w:val="28"/>
          <w:szCs w:val="28"/>
          <w:lang w:val="uk-UA"/>
        </w:rPr>
        <w:t xml:space="preserve"> </w:t>
      </w:r>
      <w:r w:rsidR="007D470F" w:rsidRPr="00B55203">
        <w:rPr>
          <w:rFonts w:ascii="Times New Roman" w:hAnsi="Times New Roman" w:cs="Times New Roman"/>
          <w:sz w:val="28"/>
          <w:szCs w:val="28"/>
          <w:lang w:val="uk-UA"/>
        </w:rPr>
        <w:t>"(випуск 39)»</w:t>
      </w:r>
      <w:r w:rsidRPr="00B55203">
        <w:rPr>
          <w:rFonts w:ascii="Times New Roman" w:hAnsi="Times New Roman" w:cs="Times New Roman"/>
          <w:sz w:val="28"/>
          <w:szCs w:val="28"/>
          <w:lang w:val="uk-UA"/>
        </w:rPr>
        <w:t>.</w:t>
      </w:r>
      <w:r w:rsidR="007D470F" w:rsidRPr="00B55203">
        <w:rPr>
          <w:rFonts w:ascii="Times New Roman" w:hAnsi="Times New Roman" w:cs="Times New Roman"/>
          <w:sz w:val="28"/>
          <w:szCs w:val="28"/>
          <w:lang w:val="uk-UA"/>
        </w:rPr>
        <w:t xml:space="preserve"> Збірник тез доповідей: випуск 39 (м. Тернопіль, 11 червня 2019 р.). Тернопіль.  2019.  с.5–7.  URL Інтернет-конференції:  http:/www.konferenciaonline.org.ua</w:t>
      </w:r>
    </w:p>
    <w:p w:rsidR="009D287D" w:rsidRPr="00B55203" w:rsidRDefault="009D287D"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Законодавчі та нормативні документи</w:t>
      </w:r>
    </w:p>
    <w:p w:rsidR="00D72EA4" w:rsidRPr="00B55203" w:rsidRDefault="00D72EA4" w:rsidP="00D72EA4">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sz w:val="28"/>
          <w:szCs w:val="28"/>
          <w:lang w:val="uk-UA"/>
        </w:rPr>
        <w:t>8</w:t>
      </w:r>
      <w:r w:rsidR="007D470F"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shd w:val="clear" w:color="auto" w:fill="FFFFFF"/>
          <w:lang w:val="uk-UA"/>
        </w:rPr>
        <w:t>Про затвердження Порядку присудження наукових ступенів і присвоєння вчених звань</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 Постанова Каб. Міністрів України від 28.06.1997</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р. №</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644. </w:t>
      </w:r>
      <w:r w:rsidRPr="00B55203">
        <w:rPr>
          <w:rStyle w:val="af0"/>
          <w:rFonts w:ascii="Times New Roman" w:hAnsi="Times New Roman" w:cs="Times New Roman"/>
          <w:sz w:val="28"/>
          <w:szCs w:val="28"/>
          <w:shd w:val="clear" w:color="auto" w:fill="FFFFFF"/>
          <w:lang w:val="uk-UA"/>
        </w:rPr>
        <w:t>Офіційний вісник України</w:t>
      </w:r>
      <w:r w:rsidRPr="00B55203">
        <w:rPr>
          <w:rFonts w:ascii="Times New Roman" w:hAnsi="Times New Roman" w:cs="Times New Roman"/>
          <w:sz w:val="28"/>
          <w:szCs w:val="28"/>
          <w:shd w:val="clear" w:color="auto" w:fill="FFFFFF"/>
          <w:lang w:val="uk-UA"/>
        </w:rPr>
        <w:t>. 1997. №</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27. С.</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105.</w:t>
      </w:r>
      <w:r w:rsidRPr="00B55203">
        <w:rPr>
          <w:rFonts w:ascii="Times New Roman" w:hAnsi="Times New Roman" w:cs="Times New Roman"/>
          <w:b/>
          <w:sz w:val="28"/>
          <w:szCs w:val="28"/>
          <w:lang w:val="uk-UA"/>
        </w:rPr>
        <w:t xml:space="preserve"> </w:t>
      </w:r>
    </w:p>
    <w:p w:rsidR="009D287D" w:rsidRPr="00B55203" w:rsidRDefault="009D287D" w:rsidP="00D72EA4">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Стандарти</w:t>
      </w:r>
    </w:p>
    <w:p w:rsidR="00D72EA4" w:rsidRPr="00B55203" w:rsidRDefault="00D72EA4" w:rsidP="00D72EA4">
      <w:pPr>
        <w:spacing w:after="0" w:line="240" w:lineRule="auto"/>
        <w:ind w:firstLine="709"/>
        <w:jc w:val="both"/>
        <w:rPr>
          <w:rFonts w:ascii="Times New Roman" w:hAnsi="Times New Roman" w:cs="Times New Roman"/>
          <w:b/>
          <w:sz w:val="28"/>
          <w:szCs w:val="28"/>
          <w:lang w:val="uk-UA"/>
        </w:rPr>
      </w:pPr>
      <w:r w:rsidRPr="00B55203">
        <w:rPr>
          <w:rFonts w:ascii="Times New Roman" w:hAnsi="Times New Roman" w:cs="Times New Roman"/>
          <w:sz w:val="28"/>
          <w:szCs w:val="28"/>
          <w:lang w:val="uk-UA"/>
        </w:rPr>
        <w:t>9</w:t>
      </w:r>
      <w:r w:rsidR="007D470F" w:rsidRPr="00B55203">
        <w:rPr>
          <w:rFonts w:ascii="Times New Roman" w:hAnsi="Times New Roman" w:cs="Times New Roman"/>
          <w:sz w:val="28"/>
          <w:szCs w:val="28"/>
          <w:lang w:val="uk-UA"/>
        </w:rPr>
        <w:t xml:space="preserve">. </w:t>
      </w:r>
      <w:r w:rsidRPr="00B55203">
        <w:rPr>
          <w:rFonts w:ascii="Times New Roman" w:hAnsi="Times New Roman" w:cs="Times New Roman"/>
          <w:sz w:val="28"/>
          <w:szCs w:val="28"/>
          <w:shd w:val="clear" w:color="auto" w:fill="FFFFFF"/>
          <w:lang w:val="uk-UA"/>
        </w:rPr>
        <w:t>ДСТУ 8302:2015. Інформація та документація. Бібліографічне посилання. Загальні положення та правила складання. Чинний від 2016-07-01. Вид. офіц. Київ</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 УкрНДНЦ, 2016. 16</w:t>
      </w:r>
      <w:r w:rsidRPr="00B55203">
        <w:rPr>
          <w:rStyle w:val="mce-nbsp-wrap"/>
          <w:rFonts w:ascii="Times New Roman" w:hAnsi="Times New Roman" w:cs="Times New Roman"/>
          <w:sz w:val="28"/>
          <w:szCs w:val="28"/>
          <w:shd w:val="clear" w:color="auto" w:fill="FFFFFF"/>
          <w:lang w:val="uk-UA"/>
        </w:rPr>
        <w:t> </w:t>
      </w:r>
      <w:r w:rsidRPr="00B55203">
        <w:rPr>
          <w:rFonts w:ascii="Times New Roman" w:hAnsi="Times New Roman" w:cs="Times New Roman"/>
          <w:sz w:val="28"/>
          <w:szCs w:val="28"/>
          <w:shd w:val="clear" w:color="auto" w:fill="FFFFFF"/>
          <w:lang w:val="uk-UA"/>
        </w:rPr>
        <w:t>с.</w:t>
      </w:r>
      <w:r w:rsidRPr="00B55203">
        <w:rPr>
          <w:rFonts w:ascii="Times New Roman" w:hAnsi="Times New Roman" w:cs="Times New Roman"/>
          <w:b/>
          <w:sz w:val="28"/>
          <w:szCs w:val="28"/>
          <w:lang w:val="uk-UA"/>
        </w:rPr>
        <w:t xml:space="preserve"> </w:t>
      </w:r>
    </w:p>
    <w:p w:rsidR="00D72EA4" w:rsidRPr="00B55203" w:rsidRDefault="00D72EA4" w:rsidP="00D72EA4">
      <w:pPr>
        <w:spacing w:after="0" w:line="240" w:lineRule="auto"/>
        <w:ind w:firstLine="709"/>
        <w:jc w:val="both"/>
        <w:rPr>
          <w:rFonts w:ascii="Times New Roman" w:hAnsi="Times New Roman" w:cs="Times New Roman"/>
          <w:b/>
          <w:sz w:val="28"/>
          <w:szCs w:val="28"/>
          <w:lang w:val="uk-UA"/>
        </w:rPr>
      </w:pPr>
    </w:p>
    <w:p w:rsidR="00D72EA4" w:rsidRPr="00B55203" w:rsidRDefault="00D72EA4" w:rsidP="00D72EA4">
      <w:pPr>
        <w:spacing w:after="0" w:line="240" w:lineRule="auto"/>
        <w:ind w:firstLine="709"/>
        <w:jc w:val="both"/>
        <w:rPr>
          <w:rFonts w:ascii="Times New Roman" w:hAnsi="Times New Roman" w:cs="Times New Roman"/>
          <w:b/>
          <w:sz w:val="28"/>
          <w:szCs w:val="28"/>
          <w:lang w:val="uk-UA"/>
        </w:rPr>
      </w:pPr>
    </w:p>
    <w:p w:rsidR="00D72EA4" w:rsidRPr="00B55203" w:rsidRDefault="00D72EA4" w:rsidP="00D72EA4">
      <w:pPr>
        <w:spacing w:after="0" w:line="240" w:lineRule="auto"/>
        <w:ind w:firstLine="709"/>
        <w:jc w:val="both"/>
        <w:rPr>
          <w:rFonts w:ascii="Times New Roman" w:hAnsi="Times New Roman" w:cs="Times New Roman"/>
          <w:b/>
          <w:sz w:val="28"/>
          <w:szCs w:val="28"/>
          <w:lang w:val="uk-UA"/>
        </w:rPr>
      </w:pPr>
    </w:p>
    <w:p w:rsidR="00C427B9" w:rsidRPr="00B55203" w:rsidRDefault="00C427B9" w:rsidP="00C427B9">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lastRenderedPageBreak/>
        <w:t>Дисертації</w:t>
      </w:r>
    </w:p>
    <w:p w:rsidR="00721B7E" w:rsidRPr="00B55203" w:rsidRDefault="00C427B9" w:rsidP="00721B7E">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1</w:t>
      </w:r>
      <w:r w:rsidR="00D72EA4" w:rsidRPr="00B55203">
        <w:rPr>
          <w:rFonts w:ascii="Times New Roman" w:hAnsi="Times New Roman" w:cs="Times New Roman"/>
          <w:sz w:val="28"/>
          <w:szCs w:val="28"/>
          <w:lang w:val="uk-UA"/>
        </w:rPr>
        <w:t>0</w:t>
      </w:r>
      <w:r w:rsidRPr="00B55203">
        <w:rPr>
          <w:rFonts w:ascii="Times New Roman" w:hAnsi="Times New Roman" w:cs="Times New Roman"/>
          <w:sz w:val="28"/>
          <w:szCs w:val="28"/>
          <w:lang w:val="uk-UA"/>
        </w:rPr>
        <w:t xml:space="preserve">. </w:t>
      </w:r>
      <w:r w:rsidR="00721B7E" w:rsidRPr="00B55203">
        <w:rPr>
          <w:rFonts w:ascii="Times New Roman" w:hAnsi="Times New Roman" w:cs="Times New Roman"/>
          <w:sz w:val="28"/>
          <w:szCs w:val="28"/>
          <w:lang w:val="uk-UA"/>
        </w:rPr>
        <w:t xml:space="preserve">Новосад І.Я. Технологічне забезпеченя виготовлення секцій робочих органів гнучких гвинтових конвеєрів </w:t>
      </w:r>
      <w:r w:rsidRPr="00B55203">
        <w:rPr>
          <w:rFonts w:ascii="Times New Roman" w:hAnsi="Times New Roman" w:cs="Times New Roman"/>
          <w:sz w:val="28"/>
          <w:szCs w:val="28"/>
          <w:lang w:val="uk-UA"/>
        </w:rPr>
        <w:t xml:space="preserve">[Текст] : дис. канд. </w:t>
      </w:r>
      <w:r w:rsidR="00721B7E" w:rsidRPr="00B55203">
        <w:rPr>
          <w:rFonts w:ascii="Times New Roman" w:hAnsi="Times New Roman" w:cs="Times New Roman"/>
          <w:sz w:val="28"/>
          <w:szCs w:val="28"/>
          <w:lang w:val="uk-UA"/>
        </w:rPr>
        <w:t>техн</w:t>
      </w:r>
      <w:r w:rsidRPr="00B55203">
        <w:rPr>
          <w:rFonts w:ascii="Times New Roman" w:hAnsi="Times New Roman" w:cs="Times New Roman"/>
          <w:sz w:val="28"/>
          <w:szCs w:val="28"/>
          <w:lang w:val="uk-UA"/>
        </w:rPr>
        <w:t xml:space="preserve">. наук </w:t>
      </w:r>
      <w:r w:rsidR="00721B7E" w:rsidRPr="00B55203">
        <w:rPr>
          <w:rFonts w:ascii="Times New Roman" w:hAnsi="Times New Roman" w:cs="Times New Roman"/>
          <w:sz w:val="28"/>
          <w:szCs w:val="28"/>
          <w:lang w:val="uk-UA"/>
        </w:rPr>
        <w:t>: спец. 05.02.08 "Технологія машинобудування" / Новосад Іван Ярославович ; Тернопіл. держ. техн. ун-т ім. Івана Пулюя.  Тернопіль, 2007. 20, [1] с., включ. обкл. : іл. – Бібліогр.: с. 17–18.</w:t>
      </w:r>
    </w:p>
    <w:p w:rsidR="009D287D" w:rsidRPr="00B55203" w:rsidRDefault="009D287D"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Автореферати дисертацій</w:t>
      </w:r>
    </w:p>
    <w:p w:rsidR="009D287D" w:rsidRPr="00B55203" w:rsidRDefault="007D470F"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1</w:t>
      </w:r>
      <w:r w:rsidR="00D72EA4" w:rsidRPr="00B55203">
        <w:rPr>
          <w:rFonts w:ascii="Times New Roman" w:hAnsi="Times New Roman" w:cs="Times New Roman"/>
          <w:sz w:val="28"/>
          <w:szCs w:val="28"/>
          <w:lang w:val="uk-UA"/>
        </w:rPr>
        <w:t>1. Новосад І.</w:t>
      </w:r>
      <w:r w:rsidR="009D287D" w:rsidRPr="00B55203">
        <w:rPr>
          <w:rFonts w:ascii="Times New Roman" w:hAnsi="Times New Roman" w:cs="Times New Roman"/>
          <w:sz w:val="28"/>
          <w:szCs w:val="28"/>
          <w:lang w:val="uk-UA"/>
        </w:rPr>
        <w:t>Я. Технологічне забезпеченя виготовлення секцій робочих органів гнучких гвинтових конвеєрів : автореф. дис. на здобуття наук. ступеня канд. техн. наук : спец. 05.02.08 "Технологія машинобудування" / Новосад Іван Ярославович ; Тернопіл. держ. техн. ун-т ім. Івана Пулюя.  Тернопіль, 2007. 20, [1] с., включ. обкл. : іл. – Бібліогр.: с. 17–18.</w:t>
      </w:r>
    </w:p>
    <w:p w:rsidR="007D470F" w:rsidRPr="00B55203" w:rsidRDefault="007D470F"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Авторскі свідоцтва, патенти</w:t>
      </w:r>
    </w:p>
    <w:p w:rsidR="007D470F" w:rsidRPr="00B55203" w:rsidRDefault="007D470F"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1</w:t>
      </w:r>
      <w:r w:rsidR="00D72EA4" w:rsidRPr="00B55203">
        <w:rPr>
          <w:rFonts w:ascii="Times New Roman" w:hAnsi="Times New Roman" w:cs="Times New Roman"/>
          <w:sz w:val="28"/>
          <w:szCs w:val="28"/>
          <w:lang w:val="uk-UA"/>
        </w:rPr>
        <w:t>2</w:t>
      </w:r>
      <w:r w:rsidRPr="00B55203">
        <w:rPr>
          <w:rFonts w:ascii="Times New Roman" w:hAnsi="Times New Roman" w:cs="Times New Roman"/>
          <w:sz w:val="28"/>
          <w:szCs w:val="28"/>
          <w:lang w:val="uk-UA"/>
        </w:rPr>
        <w:t xml:space="preserve">. </w:t>
      </w:r>
      <w:r w:rsidR="00D72EA4" w:rsidRPr="00B55203">
        <w:rPr>
          <w:rFonts w:ascii="Times New Roman" w:hAnsi="Times New Roman" w:cs="Times New Roman"/>
          <w:sz w:val="28"/>
          <w:szCs w:val="28"/>
          <w:lang w:val="uk-UA"/>
        </w:rPr>
        <w:t xml:space="preserve">Пристрій для оцінки продуктивності іонізаторів повітря. </w:t>
      </w:r>
      <w:r w:rsidRPr="00B55203">
        <w:rPr>
          <w:rFonts w:ascii="Times New Roman" w:hAnsi="Times New Roman" w:cs="Times New Roman"/>
          <w:sz w:val="28"/>
          <w:szCs w:val="28"/>
          <w:lang w:val="uk-UA"/>
        </w:rPr>
        <w:t>Патент України на винахід № 103661</w:t>
      </w:r>
      <w:r w:rsidR="00D72EA4" w:rsidRPr="00B55203">
        <w:rPr>
          <w:rFonts w:ascii="Times New Roman" w:hAnsi="Times New Roman" w:cs="Times New Roman"/>
          <w:sz w:val="28"/>
          <w:szCs w:val="28"/>
          <w:lang w:val="uk-UA"/>
        </w:rPr>
        <w:t>.</w:t>
      </w:r>
      <w:r w:rsidRPr="00B55203">
        <w:rPr>
          <w:rFonts w:ascii="Times New Roman" w:hAnsi="Times New Roman" w:cs="Times New Roman"/>
          <w:sz w:val="28"/>
          <w:szCs w:val="28"/>
          <w:lang w:val="uk-UA"/>
        </w:rPr>
        <w:t xml:space="preserve"> Автори: В.Я. Березовський, П.П.  Мартинчук , О.Л. Коренівська, Т.В. Митрофанова, М.І. Левашов. Дата реєстрації: 25.12.2015. Бюл. № 24</w:t>
      </w:r>
    </w:p>
    <w:p w:rsidR="009D287D" w:rsidRPr="00B55203" w:rsidRDefault="009D287D" w:rsidP="007D470F">
      <w:pPr>
        <w:spacing w:after="0" w:line="240" w:lineRule="auto"/>
        <w:ind w:firstLine="709"/>
        <w:jc w:val="center"/>
        <w:rPr>
          <w:rFonts w:ascii="Times New Roman" w:hAnsi="Times New Roman" w:cs="Times New Roman"/>
          <w:b/>
          <w:sz w:val="28"/>
          <w:szCs w:val="28"/>
          <w:lang w:val="uk-UA"/>
        </w:rPr>
      </w:pPr>
      <w:r w:rsidRPr="00B55203">
        <w:rPr>
          <w:rFonts w:ascii="Times New Roman" w:hAnsi="Times New Roman" w:cs="Times New Roman"/>
          <w:b/>
          <w:sz w:val="28"/>
          <w:szCs w:val="28"/>
          <w:lang w:val="uk-UA"/>
        </w:rPr>
        <w:t>Електронні ресурси</w:t>
      </w:r>
    </w:p>
    <w:p w:rsidR="009D287D" w:rsidRPr="00B55203" w:rsidRDefault="007D470F"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1</w:t>
      </w:r>
      <w:r w:rsidR="00D72EA4" w:rsidRPr="00B55203">
        <w:rPr>
          <w:rFonts w:ascii="Times New Roman" w:hAnsi="Times New Roman" w:cs="Times New Roman"/>
          <w:sz w:val="28"/>
          <w:szCs w:val="28"/>
          <w:lang w:val="uk-UA"/>
        </w:rPr>
        <w:t>3</w:t>
      </w:r>
      <w:r w:rsidR="009D287D" w:rsidRPr="00B55203">
        <w:rPr>
          <w:rFonts w:ascii="Times New Roman" w:hAnsi="Times New Roman" w:cs="Times New Roman"/>
          <w:sz w:val="28"/>
          <w:szCs w:val="28"/>
          <w:lang w:val="uk-UA"/>
        </w:rPr>
        <w:t>. Богомольний Б. Р. Медицина екстремальних ситуацій [Електронний ресурс] : [навч. посіб. для студ. мед. вузів ІІІ–ІV рівнів акредитації] / Б. Р. Богомольний, В. В. Кононенко, П. М. Чуєв . – Електрон. дані. – Одеса : Одес. медуніверситет, 2001. – 1 електрон. опт. Диск (CD-R) ; 12 см. – (Бібліотека студента-медика = Medical student's library : започатк. 1999 p.). – Систем. вимоги: Pentium ; 32 Mb RAM ; Windows 95, 98, 2000, XP ; MS Word 97-2000. – Назва з екрана. – На контейнері назва сер. парал. укр., англ. – ISBN 966-573-216-1.</w:t>
      </w:r>
    </w:p>
    <w:p w:rsidR="00562A02" w:rsidRPr="00B55203" w:rsidRDefault="007D470F" w:rsidP="007D470F">
      <w:pPr>
        <w:spacing w:after="0" w:line="240" w:lineRule="auto"/>
        <w:ind w:firstLine="709"/>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1</w:t>
      </w:r>
      <w:r w:rsidR="00D72EA4" w:rsidRPr="00B55203">
        <w:rPr>
          <w:rFonts w:ascii="Times New Roman" w:hAnsi="Times New Roman" w:cs="Times New Roman"/>
          <w:sz w:val="28"/>
          <w:szCs w:val="28"/>
          <w:lang w:val="uk-UA"/>
        </w:rPr>
        <w:t>4</w:t>
      </w:r>
      <w:r w:rsidRPr="00B55203">
        <w:rPr>
          <w:rFonts w:ascii="Times New Roman" w:hAnsi="Times New Roman" w:cs="Times New Roman"/>
          <w:sz w:val="28"/>
          <w:szCs w:val="28"/>
          <w:lang w:val="uk-UA"/>
        </w:rPr>
        <w:t>. Клинич</w:t>
      </w:r>
      <w:r w:rsidR="00AD18D2" w:rsidRPr="00B55203">
        <w:rPr>
          <w:rFonts w:ascii="Times New Roman" w:hAnsi="Times New Roman" w:cs="Times New Roman"/>
          <w:sz w:val="28"/>
          <w:szCs w:val="28"/>
          <w:lang w:val="uk-UA"/>
        </w:rPr>
        <w:t>ні</w:t>
      </w:r>
      <w:r w:rsidRPr="00B55203">
        <w:rPr>
          <w:rFonts w:ascii="Times New Roman" w:hAnsi="Times New Roman" w:cs="Times New Roman"/>
          <w:sz w:val="28"/>
          <w:szCs w:val="28"/>
          <w:lang w:val="uk-UA"/>
        </w:rPr>
        <w:t xml:space="preserve"> рекомендац</w:t>
      </w:r>
      <w:r w:rsidR="00AD18D2" w:rsidRPr="00B55203">
        <w:rPr>
          <w:rFonts w:ascii="Times New Roman" w:hAnsi="Times New Roman" w:cs="Times New Roman"/>
          <w:sz w:val="28"/>
          <w:szCs w:val="28"/>
          <w:lang w:val="uk-UA"/>
        </w:rPr>
        <w:t>ії</w:t>
      </w:r>
      <w:r w:rsidRPr="00B55203">
        <w:rPr>
          <w:rFonts w:ascii="Times New Roman" w:hAnsi="Times New Roman" w:cs="Times New Roman"/>
          <w:sz w:val="28"/>
          <w:szCs w:val="28"/>
          <w:lang w:val="uk-UA"/>
        </w:rPr>
        <w:t xml:space="preserve">. </w:t>
      </w:r>
      <w:r w:rsidR="00AD18D2" w:rsidRPr="00B55203">
        <w:rPr>
          <w:rFonts w:ascii="Times New Roman" w:hAnsi="Times New Roman" w:cs="Times New Roman"/>
          <w:sz w:val="28"/>
          <w:szCs w:val="28"/>
          <w:lang w:val="uk-UA"/>
        </w:rPr>
        <w:t xml:space="preserve">Застосування ЕКМО </w:t>
      </w:r>
      <w:r w:rsidRPr="00B55203">
        <w:rPr>
          <w:rFonts w:ascii="Times New Roman" w:hAnsi="Times New Roman" w:cs="Times New Roman"/>
          <w:sz w:val="28"/>
          <w:szCs w:val="28"/>
          <w:lang w:val="uk-UA"/>
        </w:rPr>
        <w:t xml:space="preserve">// [Електронний доступ]: </w:t>
      </w:r>
    </w:p>
    <w:p w:rsidR="007D470F" w:rsidRPr="00B55203" w:rsidRDefault="00562A02" w:rsidP="00D72EA4">
      <w:pPr>
        <w:spacing w:after="0" w:line="240" w:lineRule="auto"/>
        <w:jc w:val="both"/>
        <w:rPr>
          <w:rFonts w:ascii="Times New Roman" w:hAnsi="Times New Roman" w:cs="Times New Roman"/>
          <w:sz w:val="28"/>
          <w:szCs w:val="28"/>
          <w:lang w:val="uk-UA"/>
        </w:rPr>
      </w:pPr>
      <w:r w:rsidRPr="00B55203">
        <w:rPr>
          <w:rFonts w:ascii="Times New Roman" w:hAnsi="Times New Roman" w:cs="Times New Roman"/>
          <w:sz w:val="28"/>
          <w:szCs w:val="28"/>
          <w:lang w:val="uk-UA"/>
        </w:rPr>
        <w:t>h</w:t>
      </w:r>
      <w:r w:rsidR="007D470F" w:rsidRPr="00B55203">
        <w:rPr>
          <w:rFonts w:ascii="Times New Roman" w:hAnsi="Times New Roman" w:cs="Times New Roman"/>
          <w:sz w:val="28"/>
          <w:szCs w:val="28"/>
          <w:lang w:val="uk-UA"/>
        </w:rPr>
        <w:t>ttp://transpl.ru/images/cms/data/pdf/Klinicheskie-rekomendacii-membrannoj-oksigenacii.pdf [відвідування 20.05.20</w:t>
      </w:r>
      <w:r w:rsidR="00AD18D2" w:rsidRPr="00B55203">
        <w:rPr>
          <w:rFonts w:ascii="Times New Roman" w:hAnsi="Times New Roman" w:cs="Times New Roman"/>
          <w:sz w:val="28"/>
          <w:szCs w:val="28"/>
          <w:lang w:val="uk-UA"/>
        </w:rPr>
        <w:t>23</w:t>
      </w:r>
      <w:r w:rsidR="007D470F" w:rsidRPr="00B55203">
        <w:rPr>
          <w:rFonts w:ascii="Times New Roman" w:hAnsi="Times New Roman" w:cs="Times New Roman"/>
          <w:sz w:val="28"/>
          <w:szCs w:val="28"/>
          <w:lang w:val="uk-UA"/>
        </w:rPr>
        <w:t xml:space="preserve"> р.]</w:t>
      </w:r>
    </w:p>
    <w:p w:rsidR="00B55203" w:rsidRPr="00B55203" w:rsidRDefault="00B55203" w:rsidP="00D72EA4">
      <w:pPr>
        <w:spacing w:after="0" w:line="240" w:lineRule="auto"/>
        <w:jc w:val="both"/>
        <w:rPr>
          <w:rFonts w:ascii="Times New Roman" w:hAnsi="Times New Roman" w:cs="Times New Roman"/>
          <w:sz w:val="28"/>
          <w:szCs w:val="28"/>
          <w:lang w:val="uk-UA"/>
        </w:rPr>
      </w:pPr>
    </w:p>
    <w:p w:rsidR="00B55203" w:rsidRPr="00B55203" w:rsidRDefault="00B55203" w:rsidP="00B55203">
      <w:pPr>
        <w:pStyle w:val="2"/>
        <w:shd w:val="clear" w:color="auto" w:fill="FFFFFF"/>
        <w:spacing w:before="0" w:line="277" w:lineRule="atLeast"/>
        <w:jc w:val="center"/>
        <w:rPr>
          <w:rFonts w:ascii="Source Sans Pro" w:hAnsi="Source Sans Pro"/>
          <w:b w:val="0"/>
          <w:bCs w:val="0"/>
          <w:color w:val="171616"/>
          <w:sz w:val="28"/>
          <w:szCs w:val="28"/>
          <w:lang w:val="uk-UA"/>
        </w:rPr>
      </w:pPr>
      <w:r w:rsidRPr="00B55203">
        <w:rPr>
          <w:rFonts w:ascii="Source Sans Pro" w:hAnsi="Source Sans Pro"/>
          <w:color w:val="171616"/>
          <w:sz w:val="28"/>
          <w:szCs w:val="28"/>
          <w:lang w:val="uk-UA"/>
        </w:rPr>
        <w:t>Приклади оформлення бібліографічного опису за ДСТУ ГОСТ 7.1:2006</w:t>
      </w:r>
    </w:p>
    <w:p w:rsidR="007D470F" w:rsidRPr="00B55203" w:rsidRDefault="007D470F" w:rsidP="007D470F">
      <w:pPr>
        <w:spacing w:after="0" w:line="240" w:lineRule="auto"/>
        <w:ind w:firstLine="709"/>
        <w:jc w:val="both"/>
        <w:rPr>
          <w:rFonts w:ascii="Times New Roman" w:hAnsi="Times New Roman" w:cs="Times New Roman"/>
          <w:sz w:val="28"/>
          <w:szCs w:val="28"/>
          <w:lang w:val="uk-UA"/>
        </w:rPr>
      </w:pP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Книга одного автора:</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Жадан С. Список кораблів : нові вірші, 2018-2019 / Сергій Жадан ; картини К. Косьяненко. – Чернівці : Мeridian Czernowitz, 2020. – 152, [3] с. : іл.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Книги двох і трьох авторів: </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 xml:space="preserve">Шліхта Н. В. Виховуємо академічну доброчесність в школі : методичні вказівки для вчителів / Наталя Шліхта, Ірина Шліхта. </w:t>
      </w:r>
      <w:r w:rsidR="004A32B2" w:rsidRPr="00B55203">
        <w:rPr>
          <w:sz w:val="28"/>
          <w:szCs w:val="28"/>
          <w:lang w:val="uk-UA"/>
        </w:rPr>
        <w:t>–</w:t>
      </w:r>
      <w:r w:rsidRPr="00B55203">
        <w:rPr>
          <w:sz w:val="28"/>
          <w:szCs w:val="28"/>
          <w:lang w:val="uk-UA"/>
        </w:rPr>
        <w:t xml:space="preserve"> Київ : [б. в.], 2019. </w:t>
      </w:r>
      <w:r w:rsidR="004A32B2" w:rsidRPr="00B55203">
        <w:rPr>
          <w:sz w:val="28"/>
          <w:szCs w:val="28"/>
          <w:lang w:val="uk-UA"/>
        </w:rPr>
        <w:t>–</w:t>
      </w:r>
      <w:r w:rsidRPr="00B55203">
        <w:rPr>
          <w:sz w:val="28"/>
          <w:szCs w:val="28"/>
          <w:lang w:val="uk-UA"/>
        </w:rPr>
        <w:t xml:space="preserve"> 81 с. </w:t>
      </w:r>
    </w:p>
    <w:p w:rsidR="00627BC2" w:rsidRDefault="00627BC2" w:rsidP="00B55203">
      <w:pPr>
        <w:pStyle w:val="af1"/>
        <w:shd w:val="clear" w:color="auto" w:fill="FFFFFF"/>
        <w:spacing w:before="0" w:beforeAutospacing="0" w:after="0" w:afterAutospacing="0" w:line="277" w:lineRule="atLeast"/>
        <w:ind w:firstLine="709"/>
        <w:jc w:val="both"/>
        <w:rPr>
          <w:b/>
          <w:bCs/>
          <w:sz w:val="28"/>
          <w:szCs w:val="28"/>
          <w:lang w:val="uk-UA"/>
        </w:rPr>
      </w:pPr>
    </w:p>
    <w:p w:rsidR="00627BC2" w:rsidRDefault="00627BC2" w:rsidP="00B55203">
      <w:pPr>
        <w:pStyle w:val="af1"/>
        <w:shd w:val="clear" w:color="auto" w:fill="FFFFFF"/>
        <w:spacing w:before="0" w:beforeAutospacing="0" w:after="0" w:afterAutospacing="0" w:line="277" w:lineRule="atLeast"/>
        <w:ind w:firstLine="709"/>
        <w:jc w:val="both"/>
        <w:rPr>
          <w:b/>
          <w:bCs/>
          <w:sz w:val="28"/>
          <w:szCs w:val="28"/>
          <w:lang w:val="uk-UA"/>
        </w:rPr>
      </w:pPr>
    </w:p>
    <w:p w:rsidR="00627BC2" w:rsidRDefault="00627BC2" w:rsidP="00B55203">
      <w:pPr>
        <w:pStyle w:val="af1"/>
        <w:shd w:val="clear" w:color="auto" w:fill="FFFFFF"/>
        <w:spacing w:before="0" w:beforeAutospacing="0" w:after="0" w:afterAutospacing="0" w:line="277" w:lineRule="atLeast"/>
        <w:ind w:firstLine="709"/>
        <w:jc w:val="both"/>
        <w:rPr>
          <w:b/>
          <w:bCs/>
          <w:sz w:val="28"/>
          <w:szCs w:val="28"/>
          <w:lang w:val="uk-UA"/>
        </w:rPr>
      </w:pP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lastRenderedPageBreak/>
        <w:t>Книги чотирьох та більше авторів: </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 xml:space="preserve">Агроекологічний супутниковий моніторинг : монографія / Тараріко О. Г., Сиротенко О. В., Ільєнко Т. В., Кучма Т. Л. ; ред.: Т. В. Пономарьова, І. М. Баланчук. </w:t>
      </w:r>
      <w:r w:rsidR="00FC1C3A" w:rsidRPr="00B55203">
        <w:rPr>
          <w:sz w:val="28"/>
          <w:szCs w:val="28"/>
          <w:lang w:val="uk-UA"/>
        </w:rPr>
        <w:t>–</w:t>
      </w:r>
      <w:r w:rsidRPr="00B55203">
        <w:rPr>
          <w:sz w:val="28"/>
          <w:szCs w:val="28"/>
          <w:lang w:val="uk-UA"/>
        </w:rPr>
        <w:t xml:space="preserve"> Київ : Аграрна наука, 2019. </w:t>
      </w:r>
      <w:r w:rsidR="00FC1C3A" w:rsidRPr="00B55203">
        <w:rPr>
          <w:sz w:val="28"/>
          <w:szCs w:val="28"/>
          <w:lang w:val="uk-UA"/>
        </w:rPr>
        <w:t>–</w:t>
      </w:r>
      <w:r w:rsidRPr="00B55203">
        <w:rPr>
          <w:sz w:val="28"/>
          <w:szCs w:val="28"/>
          <w:lang w:val="uk-UA"/>
        </w:rPr>
        <w:t xml:space="preserve"> 201, [2] c. : іл.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Збірники праць та періодичні видання, серійні видання:</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Сучасне мистецтво : науковий збірник / Національна академія мистецтв України, Ін-т проблем сучас. мистецтва ; [редкол.: В. Д. Сидоренко (голова) та ін.]. — Київ : ІПСМ НАМ України, 2004-. – Вип. 3. – 2006. – 111 с.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Матеріали конференцій:</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 xml:space="preserve">Соціальна робота та розвиток мереж соціальної підтримки : конференція молодих науковців : збірник тез доповідей, 6 лютого 2019 року / Школа соціальної роботи ім. проф. В. Полтавця Нац. ун-ту "Києво-Могилянська академія". </w:t>
      </w:r>
      <w:r w:rsidR="00FC1C3A" w:rsidRPr="00B55203">
        <w:rPr>
          <w:sz w:val="28"/>
          <w:szCs w:val="28"/>
          <w:lang w:val="uk-UA"/>
        </w:rPr>
        <w:t>–</w:t>
      </w:r>
      <w:r w:rsidRPr="00B55203">
        <w:rPr>
          <w:sz w:val="28"/>
          <w:szCs w:val="28"/>
          <w:lang w:val="uk-UA"/>
        </w:rPr>
        <w:t xml:space="preserve"> [Київ : НаУКМА], 2019. </w:t>
      </w:r>
      <w:r w:rsidR="00FC1C3A" w:rsidRPr="00B55203">
        <w:rPr>
          <w:sz w:val="28"/>
          <w:szCs w:val="28"/>
          <w:lang w:val="uk-UA"/>
        </w:rPr>
        <w:t>–</w:t>
      </w:r>
      <w:r w:rsidRPr="00B55203">
        <w:rPr>
          <w:sz w:val="28"/>
          <w:szCs w:val="28"/>
          <w:lang w:val="uk-UA"/>
        </w:rPr>
        <w:t xml:space="preserve"> 106 с.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Багатотомні видання: </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Історія Національ</w:t>
      </w:r>
      <w:r w:rsidR="00FC1C3A">
        <w:rPr>
          <w:sz w:val="28"/>
          <w:szCs w:val="28"/>
          <w:lang w:val="uk-UA"/>
        </w:rPr>
        <w:t xml:space="preserve">ної академії наук України, 1941 </w:t>
      </w:r>
      <w:r w:rsidR="00FC1C3A" w:rsidRPr="00B55203">
        <w:rPr>
          <w:sz w:val="28"/>
          <w:szCs w:val="28"/>
          <w:lang w:val="uk-UA"/>
        </w:rPr>
        <w:t>–</w:t>
      </w:r>
      <w:r w:rsidR="00FC1C3A">
        <w:rPr>
          <w:sz w:val="28"/>
          <w:szCs w:val="28"/>
          <w:lang w:val="uk-UA"/>
        </w:rPr>
        <w:t xml:space="preserve"> </w:t>
      </w:r>
      <w:r w:rsidRPr="00B55203">
        <w:rPr>
          <w:sz w:val="28"/>
          <w:szCs w:val="28"/>
          <w:lang w:val="uk-UA"/>
        </w:rPr>
        <w:t>1945 / [упоряд. Л. М. Яременко та ін.]. –</w:t>
      </w:r>
      <w:r w:rsidR="00FC1C3A">
        <w:rPr>
          <w:sz w:val="28"/>
          <w:szCs w:val="28"/>
          <w:lang w:val="uk-UA"/>
        </w:rPr>
        <w:t xml:space="preserve"> </w:t>
      </w:r>
      <w:r w:rsidRPr="00B55203">
        <w:rPr>
          <w:sz w:val="28"/>
          <w:szCs w:val="28"/>
          <w:lang w:val="uk-UA"/>
        </w:rPr>
        <w:t>Київ : Нац . б-ка України ім. В. І. Вернадського, 2007 – (Джерела з історії науки в Україні).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Ч. 2 : Додатки. </w:t>
      </w:r>
      <w:r w:rsidR="00FC1C3A" w:rsidRPr="00B55203">
        <w:rPr>
          <w:sz w:val="28"/>
          <w:szCs w:val="28"/>
          <w:lang w:val="uk-UA"/>
        </w:rPr>
        <w:t>–</w:t>
      </w:r>
      <w:r w:rsidRPr="00B55203">
        <w:rPr>
          <w:sz w:val="28"/>
          <w:szCs w:val="28"/>
          <w:lang w:val="uk-UA"/>
        </w:rPr>
        <w:t xml:space="preserve"> 2007. </w:t>
      </w:r>
      <w:r w:rsidR="00FC1C3A" w:rsidRPr="00B55203">
        <w:rPr>
          <w:sz w:val="28"/>
          <w:szCs w:val="28"/>
          <w:lang w:val="uk-UA"/>
        </w:rPr>
        <w:t>–</w:t>
      </w:r>
      <w:r w:rsidRPr="00B55203">
        <w:rPr>
          <w:sz w:val="28"/>
          <w:szCs w:val="28"/>
          <w:lang w:val="uk-UA"/>
        </w:rPr>
        <w:t xml:space="preserve"> 573, [1] c.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Законодавчі та нормативні акти:</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 xml:space="preserve">Закони України "Про інформацію", "Про доступ до публічної інформації" : чинне законодавство зі змінами та доповненнями станом на 25 травня 2015 року : (офіційний текст) / [відп. за вип. А. В. Паливода]. </w:t>
      </w:r>
      <w:r w:rsidR="00FC1C3A" w:rsidRPr="00B55203">
        <w:rPr>
          <w:sz w:val="28"/>
          <w:szCs w:val="28"/>
          <w:lang w:val="uk-UA"/>
        </w:rPr>
        <w:t>–</w:t>
      </w:r>
      <w:r w:rsidRPr="00B55203">
        <w:rPr>
          <w:sz w:val="28"/>
          <w:szCs w:val="28"/>
          <w:lang w:val="uk-UA"/>
        </w:rPr>
        <w:t xml:space="preserve"> Київ : Паливода А. В., 2015. </w:t>
      </w:r>
      <w:r w:rsidR="00FC1C3A" w:rsidRPr="00B55203">
        <w:rPr>
          <w:sz w:val="28"/>
          <w:szCs w:val="28"/>
          <w:lang w:val="uk-UA"/>
        </w:rPr>
        <w:t>–</w:t>
      </w:r>
      <w:r w:rsidRPr="00B55203">
        <w:rPr>
          <w:sz w:val="28"/>
          <w:szCs w:val="28"/>
          <w:lang w:val="uk-UA"/>
        </w:rPr>
        <w:t xml:space="preserve"> 31, [1] с.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Статті із журналів та збірників:</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 xml:space="preserve">Моренець В. П. Про свідомість і розуміння / Володимир Моренець // ЩЕ (цінності, ідентичність, мислення, воля...) : науково-навчальний посібник / [упоряд.: В. Моренець, О. Саврук ; наук. ред. В. П. Моренець] ; Києво-Могилян. бізнес-школа (kmbs), Нац. ун-т "Києво-Могилянська академія". </w:t>
      </w:r>
      <w:r w:rsidR="00FC1C3A" w:rsidRPr="00B55203">
        <w:rPr>
          <w:sz w:val="28"/>
          <w:szCs w:val="28"/>
          <w:lang w:val="uk-UA"/>
        </w:rPr>
        <w:t>–</w:t>
      </w:r>
      <w:r w:rsidRPr="00B55203">
        <w:rPr>
          <w:sz w:val="28"/>
          <w:szCs w:val="28"/>
          <w:lang w:val="uk-UA"/>
        </w:rPr>
        <w:t xml:space="preserve"> Київ : [НаУКМА], 2018. </w:t>
      </w:r>
      <w:r w:rsidR="004A32B2" w:rsidRPr="00B55203">
        <w:rPr>
          <w:sz w:val="28"/>
          <w:szCs w:val="28"/>
          <w:lang w:val="uk-UA"/>
        </w:rPr>
        <w:t>–</w:t>
      </w:r>
      <w:r w:rsidRPr="00B55203">
        <w:rPr>
          <w:sz w:val="28"/>
          <w:szCs w:val="28"/>
          <w:lang w:val="uk-UA"/>
        </w:rPr>
        <w:t xml:space="preserve"> С. 284</w:t>
      </w:r>
      <w:r w:rsidR="00FC1C3A" w:rsidRPr="00B55203">
        <w:rPr>
          <w:sz w:val="28"/>
          <w:szCs w:val="28"/>
          <w:lang w:val="uk-UA"/>
        </w:rPr>
        <w:t>–</w:t>
      </w:r>
      <w:r w:rsidRPr="00B55203">
        <w:rPr>
          <w:sz w:val="28"/>
          <w:szCs w:val="28"/>
          <w:lang w:val="uk-UA"/>
        </w:rPr>
        <w:t>307. 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b/>
          <w:bCs/>
          <w:sz w:val="28"/>
          <w:szCs w:val="28"/>
          <w:lang w:val="uk-UA"/>
        </w:rPr>
        <w:t>Складові частини матеріалів конференцій:</w:t>
      </w:r>
      <w:r w:rsidRPr="00B55203">
        <w:rPr>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 xml:space="preserve">Квіт С. М. Дмитро Штогрин : бібліотекар української справи / Сергій Квіт // Конференція Дмитра Штогрина : збірник матеріалів / [передм. та відп. ред. С. М. Квіт]. </w:t>
      </w:r>
      <w:r w:rsidR="00FC1C3A" w:rsidRPr="00B55203">
        <w:rPr>
          <w:sz w:val="28"/>
          <w:szCs w:val="28"/>
          <w:lang w:val="uk-UA"/>
        </w:rPr>
        <w:t>–</w:t>
      </w:r>
      <w:r w:rsidRPr="00B55203">
        <w:rPr>
          <w:sz w:val="28"/>
          <w:szCs w:val="28"/>
          <w:lang w:val="uk-UA"/>
        </w:rPr>
        <w:t xml:space="preserve"> Київ : ВД "Києво-Могилянська академія", 2020. </w:t>
      </w:r>
      <w:r w:rsidR="00FC1C3A" w:rsidRPr="00B55203">
        <w:rPr>
          <w:sz w:val="28"/>
          <w:szCs w:val="28"/>
          <w:lang w:val="uk-UA"/>
        </w:rPr>
        <w:t>–</w:t>
      </w:r>
      <w:r w:rsidRPr="00B55203">
        <w:rPr>
          <w:sz w:val="28"/>
          <w:szCs w:val="28"/>
          <w:lang w:val="uk-UA"/>
        </w:rPr>
        <w:t xml:space="preserve"> С. 5-8. </w:t>
      </w:r>
    </w:p>
    <w:p w:rsidR="00B55203" w:rsidRPr="00B55203" w:rsidRDefault="00B55203" w:rsidP="00B55203">
      <w:pPr>
        <w:pStyle w:val="3"/>
        <w:shd w:val="clear" w:color="auto" w:fill="FFFFFF"/>
        <w:spacing w:before="0" w:line="249" w:lineRule="atLeast"/>
        <w:ind w:firstLine="709"/>
        <w:jc w:val="both"/>
        <w:rPr>
          <w:rFonts w:ascii="Times New Roman" w:hAnsi="Times New Roman" w:cs="Times New Roman"/>
          <w:b w:val="0"/>
          <w:bCs w:val="0"/>
          <w:color w:val="auto"/>
          <w:sz w:val="28"/>
          <w:szCs w:val="28"/>
          <w:lang w:val="uk-UA"/>
        </w:rPr>
      </w:pPr>
      <w:r w:rsidRPr="00B55203">
        <w:rPr>
          <w:rFonts w:ascii="Times New Roman" w:hAnsi="Times New Roman" w:cs="Times New Roman"/>
          <w:color w:val="auto"/>
          <w:sz w:val="28"/>
          <w:szCs w:val="28"/>
          <w:lang w:val="uk-UA"/>
        </w:rPr>
        <w:t>ЕЛЕКТРОННІ РЕСУРСИ</w:t>
      </w:r>
      <w:r w:rsidRPr="00B55203">
        <w:rPr>
          <w:rFonts w:ascii="Times New Roman" w:hAnsi="Times New Roman" w:cs="Times New Roman"/>
          <w:b w:val="0"/>
          <w:bCs w:val="0"/>
          <w:color w:val="auto"/>
          <w:sz w:val="28"/>
          <w:szCs w:val="28"/>
          <w:lang w:val="uk-UA"/>
        </w:rPr>
        <w:t> </w:t>
      </w:r>
    </w:p>
    <w:p w:rsidR="00B55203" w:rsidRPr="00B55203" w:rsidRDefault="00B55203" w:rsidP="00B55203">
      <w:pPr>
        <w:pStyle w:val="af1"/>
        <w:shd w:val="clear" w:color="auto" w:fill="FFFFFF"/>
        <w:spacing w:before="0" w:beforeAutospacing="0" w:after="0" w:afterAutospacing="0" w:line="277" w:lineRule="atLeast"/>
        <w:ind w:firstLine="709"/>
        <w:jc w:val="both"/>
        <w:rPr>
          <w:sz w:val="28"/>
          <w:szCs w:val="28"/>
          <w:lang w:val="uk-UA"/>
        </w:rPr>
      </w:pPr>
      <w:r w:rsidRPr="00B55203">
        <w:rPr>
          <w:sz w:val="28"/>
          <w:szCs w:val="28"/>
          <w:lang w:val="uk-UA"/>
        </w:rPr>
        <w:t xml:space="preserve">Огаркова Т. А. Поміж вигадкою та істиною - практика написання есе від Тетяни Огаркової [електронний ресурс] // Читомо. </w:t>
      </w:r>
      <w:r w:rsidR="00FC1C3A" w:rsidRPr="00B55203">
        <w:rPr>
          <w:sz w:val="28"/>
          <w:szCs w:val="28"/>
          <w:lang w:val="uk-UA"/>
        </w:rPr>
        <w:t>–</w:t>
      </w:r>
      <w:r w:rsidRPr="00B55203">
        <w:rPr>
          <w:sz w:val="28"/>
          <w:szCs w:val="28"/>
          <w:lang w:val="uk-UA"/>
        </w:rPr>
        <w:t xml:space="preserve"> Електронні дані. </w:t>
      </w:r>
      <w:r w:rsidR="00FC1C3A" w:rsidRPr="00B55203">
        <w:rPr>
          <w:sz w:val="28"/>
          <w:szCs w:val="28"/>
          <w:lang w:val="uk-UA"/>
        </w:rPr>
        <w:t>–</w:t>
      </w:r>
      <w:r w:rsidRPr="00B55203">
        <w:rPr>
          <w:sz w:val="28"/>
          <w:szCs w:val="28"/>
          <w:lang w:val="uk-UA"/>
        </w:rPr>
        <w:t xml:space="preserve"> 2020. </w:t>
      </w:r>
      <w:r w:rsidR="00FC1C3A" w:rsidRPr="00B55203">
        <w:rPr>
          <w:sz w:val="28"/>
          <w:szCs w:val="28"/>
          <w:lang w:val="uk-UA"/>
        </w:rPr>
        <w:t>–</w:t>
      </w:r>
      <w:r w:rsidRPr="00B55203">
        <w:rPr>
          <w:sz w:val="28"/>
          <w:szCs w:val="28"/>
          <w:lang w:val="uk-UA"/>
        </w:rPr>
        <w:t xml:space="preserve"> 3 березня. </w:t>
      </w:r>
      <w:r w:rsidR="00FC1C3A" w:rsidRPr="00B55203">
        <w:rPr>
          <w:sz w:val="28"/>
          <w:szCs w:val="28"/>
          <w:lang w:val="uk-UA"/>
        </w:rPr>
        <w:t>–</w:t>
      </w:r>
      <w:r w:rsidRPr="00B55203">
        <w:rPr>
          <w:sz w:val="28"/>
          <w:szCs w:val="28"/>
          <w:lang w:val="uk-UA"/>
        </w:rPr>
        <w:t xml:space="preserve"> http://chytomo.com/pomizh-vyhadkoiu-ta-istynoiu-praktyka-napysannia-eseiu-vid-tetiany-oharkovoi/ </w:t>
      </w:r>
      <w:r w:rsidR="00FC1C3A" w:rsidRPr="00B55203">
        <w:rPr>
          <w:sz w:val="28"/>
          <w:szCs w:val="28"/>
          <w:lang w:val="uk-UA"/>
        </w:rPr>
        <w:t>–</w:t>
      </w:r>
      <w:r w:rsidRPr="00B55203">
        <w:rPr>
          <w:sz w:val="28"/>
          <w:szCs w:val="28"/>
          <w:lang w:val="uk-UA"/>
        </w:rPr>
        <w:t xml:space="preserve"> Назва з екрана (переглянуто: 25.01.2021).  </w:t>
      </w:r>
    </w:p>
    <w:sectPr w:rsidR="00B55203" w:rsidRPr="00B55203" w:rsidSect="00545CAC">
      <w:headerReference w:type="default" r:id="rId31"/>
      <w:footerReference w:type="default" r:id="rId32"/>
      <w:pgSz w:w="11906" w:h="16838"/>
      <w:pgMar w:top="1701" w:right="1134" w:bottom="1134" w:left="1134" w:header="709" w:footer="51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C1F" w:rsidRDefault="00812C1F" w:rsidP="00A41707">
      <w:pPr>
        <w:spacing w:after="0" w:line="240" w:lineRule="auto"/>
      </w:pPr>
      <w:r>
        <w:separator/>
      </w:r>
    </w:p>
  </w:endnote>
  <w:endnote w:type="continuationSeparator" w:id="1">
    <w:p w:rsidR="00812C1F" w:rsidRDefault="00812C1F" w:rsidP="00A417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ource Sans Pr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3056"/>
      <w:docPartObj>
        <w:docPartGallery w:val="Page Numbers (Bottom of Page)"/>
        <w:docPartUnique/>
      </w:docPartObj>
    </w:sdtPr>
    <w:sdtContent>
      <w:p w:rsidR="00791FE9" w:rsidRDefault="00762E4E">
        <w:pPr>
          <w:pStyle w:val="ae"/>
          <w:jc w:val="center"/>
        </w:pPr>
        <w:fldSimple w:instr=" PAGE   \* MERGEFORMAT ">
          <w:r w:rsidR="00B203D1">
            <w:rPr>
              <w:noProof/>
            </w:rPr>
            <w:t>3</w:t>
          </w:r>
        </w:fldSimple>
      </w:p>
    </w:sdtContent>
  </w:sdt>
  <w:p w:rsidR="00791FE9" w:rsidRDefault="00791FE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C1F" w:rsidRDefault="00812C1F" w:rsidP="00A41707">
      <w:pPr>
        <w:spacing w:after="0" w:line="240" w:lineRule="auto"/>
      </w:pPr>
      <w:r>
        <w:separator/>
      </w:r>
    </w:p>
  </w:footnote>
  <w:footnote w:type="continuationSeparator" w:id="1">
    <w:p w:rsidR="00812C1F" w:rsidRDefault="00812C1F" w:rsidP="00A417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578"/>
      <w:gridCol w:w="6215"/>
      <w:gridCol w:w="2061"/>
    </w:tblGrid>
    <w:tr w:rsidR="00791FE9" w:rsidRPr="00D93135" w:rsidTr="00D93135">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791FE9" w:rsidRPr="00D93135" w:rsidRDefault="00791FE9" w:rsidP="00D93135">
          <w:pPr>
            <w:pStyle w:val="ac"/>
            <w:jc w:val="center"/>
            <w:rPr>
              <w:rFonts w:ascii="Times New Roman" w:hAnsi="Times New Roman" w:cs="Times New Roman"/>
              <w:b/>
              <w:sz w:val="16"/>
              <w:szCs w:val="16"/>
              <w:lang w:val="uk-UA" w:eastAsia="uk-UA"/>
            </w:rPr>
          </w:pPr>
          <w:r w:rsidRPr="00D93135">
            <w:rPr>
              <w:rFonts w:ascii="Times New Roman" w:hAnsi="Times New Roman" w:cs="Times New Roman"/>
              <w:b/>
              <w:sz w:val="16"/>
              <w:szCs w:val="16"/>
              <w:lang w:val="uk-UA" w:eastAsia="uk-UA"/>
            </w:rPr>
            <w:t>Житомирська політехніка</w:t>
          </w:r>
        </w:p>
      </w:tc>
      <w:tc>
        <w:tcPr>
          <w:tcW w:w="3333" w:type="pct"/>
          <w:tcBorders>
            <w:left w:val="single" w:sz="4" w:space="0" w:color="auto"/>
          </w:tcBorders>
          <w:vAlign w:val="center"/>
        </w:tcPr>
        <w:p w:rsidR="00791FE9" w:rsidRPr="00D93135" w:rsidRDefault="00791FE9" w:rsidP="00D93135">
          <w:pPr>
            <w:pStyle w:val="ac"/>
            <w:jc w:val="center"/>
            <w:rPr>
              <w:rFonts w:ascii="Times New Roman" w:hAnsi="Times New Roman" w:cs="Times New Roman"/>
              <w:sz w:val="16"/>
              <w:szCs w:val="16"/>
              <w:lang w:val="uk-UA" w:eastAsia="uk-UA"/>
            </w:rPr>
          </w:pPr>
          <w:r w:rsidRPr="00D93135">
            <w:rPr>
              <w:rFonts w:ascii="Times New Roman" w:hAnsi="Times New Roman" w:cs="Times New Roman"/>
              <w:sz w:val="16"/>
              <w:szCs w:val="16"/>
              <w:lang w:val="uk-UA" w:eastAsia="uk-UA"/>
            </w:rPr>
            <w:t>МІНІСТЕРСТВО ОСВІТИ І НАУКИ УКРАЇНИ</w:t>
          </w:r>
        </w:p>
        <w:p w:rsidR="00791FE9" w:rsidRPr="00D93135" w:rsidRDefault="00791FE9" w:rsidP="00D93135">
          <w:pPr>
            <w:pStyle w:val="ac"/>
            <w:ind w:left="-57" w:right="-57"/>
            <w:jc w:val="center"/>
            <w:rPr>
              <w:rFonts w:ascii="Times New Roman" w:hAnsi="Times New Roman" w:cs="Times New Roman"/>
              <w:b/>
              <w:sz w:val="16"/>
              <w:szCs w:val="16"/>
              <w:lang w:val="uk-UA" w:eastAsia="uk-UA"/>
            </w:rPr>
          </w:pPr>
          <w:r w:rsidRPr="00D93135">
            <w:rPr>
              <w:rFonts w:ascii="Times New Roman" w:hAnsi="Times New Roman" w:cs="Times New Roman"/>
              <w:b/>
              <w:sz w:val="16"/>
              <w:szCs w:val="16"/>
              <w:lang w:val="uk-UA" w:eastAsia="uk-UA"/>
            </w:rPr>
            <w:t>ДЕРЖАВНИЙ УНІВЕРСИТЕТ «ЖИТОМИРСЬКА ПОЛІТЕХНІКА»</w:t>
          </w:r>
        </w:p>
        <w:p w:rsidR="00791FE9" w:rsidRPr="00D93135" w:rsidRDefault="00791FE9" w:rsidP="00D93135">
          <w:pPr>
            <w:pStyle w:val="ac"/>
            <w:jc w:val="center"/>
            <w:rPr>
              <w:rFonts w:ascii="Times New Roman" w:hAnsi="Times New Roman" w:cs="Times New Roman"/>
              <w:b/>
              <w:color w:val="333399"/>
              <w:sz w:val="16"/>
              <w:szCs w:val="16"/>
              <w:lang w:val="uk-UA" w:eastAsia="uk-UA"/>
            </w:rPr>
          </w:pPr>
          <w:r w:rsidRPr="00D93135">
            <w:rPr>
              <w:rFonts w:ascii="Times New Roman" w:hAnsi="Times New Roman" w:cs="Times New Roman"/>
              <w:b/>
              <w:sz w:val="16"/>
              <w:szCs w:val="16"/>
              <w:lang w:val="uk-UA"/>
            </w:rPr>
            <w:t>Система управління якістю відповідає ДСТУ ISO 9001:2015</w:t>
          </w:r>
        </w:p>
      </w:tc>
      <w:tc>
        <w:tcPr>
          <w:tcW w:w="686" w:type="pct"/>
          <w:vAlign w:val="center"/>
        </w:tcPr>
        <w:p w:rsidR="00791FE9" w:rsidRPr="00D93135" w:rsidRDefault="00791FE9" w:rsidP="00F159ED">
          <w:pPr>
            <w:autoSpaceDE w:val="0"/>
            <w:autoSpaceDN w:val="0"/>
            <w:spacing w:line="240" w:lineRule="auto"/>
            <w:jc w:val="center"/>
            <w:rPr>
              <w:rFonts w:ascii="Times New Roman" w:hAnsi="Times New Roman" w:cs="Times New Roman"/>
              <w:b/>
              <w:sz w:val="16"/>
              <w:szCs w:val="16"/>
              <w:lang w:val="uk-UA"/>
            </w:rPr>
          </w:pPr>
          <w:r w:rsidRPr="00863401">
            <w:rPr>
              <w:rStyle w:val="rmckfbeb"/>
              <w:b/>
              <w:bCs/>
              <w:sz w:val="16"/>
              <w:szCs w:val="16"/>
            </w:rPr>
            <w:t>Ф-22.06-05.0</w:t>
          </w:r>
          <w:r>
            <w:rPr>
              <w:rStyle w:val="rmckfbeb"/>
              <w:b/>
              <w:bCs/>
              <w:sz w:val="16"/>
              <w:szCs w:val="16"/>
              <w:lang w:val="uk-UA"/>
            </w:rPr>
            <w:t>2</w:t>
          </w:r>
          <w:r w:rsidRPr="00863401">
            <w:rPr>
              <w:rStyle w:val="rmckfbeb"/>
              <w:b/>
              <w:bCs/>
              <w:sz w:val="16"/>
              <w:szCs w:val="16"/>
            </w:rPr>
            <w:t>/</w:t>
          </w:r>
          <w:r>
            <w:rPr>
              <w:rStyle w:val="rmckfbeb"/>
              <w:b/>
              <w:bCs/>
              <w:sz w:val="16"/>
              <w:szCs w:val="16"/>
              <w:lang w:val="uk-UA"/>
            </w:rPr>
            <w:t>2/</w:t>
          </w:r>
          <w:r w:rsidRPr="00863401">
            <w:rPr>
              <w:rStyle w:val="rmckfbeb"/>
              <w:b/>
              <w:bCs/>
              <w:sz w:val="16"/>
              <w:szCs w:val="16"/>
            </w:rPr>
            <w:t>1</w:t>
          </w:r>
          <w:r>
            <w:rPr>
              <w:rStyle w:val="rmckfbeb"/>
              <w:b/>
              <w:bCs/>
              <w:sz w:val="16"/>
              <w:szCs w:val="16"/>
              <w:lang w:val="uk-UA"/>
            </w:rPr>
            <w:t>63</w:t>
          </w:r>
          <w:r w:rsidRPr="00863401">
            <w:rPr>
              <w:rStyle w:val="rmckfbeb"/>
              <w:b/>
              <w:bCs/>
              <w:sz w:val="16"/>
              <w:szCs w:val="16"/>
            </w:rPr>
            <w:t>.00.</w:t>
          </w:r>
          <w:r>
            <w:rPr>
              <w:rStyle w:val="rmckfbeb"/>
              <w:b/>
              <w:bCs/>
              <w:sz w:val="16"/>
              <w:szCs w:val="16"/>
              <w:lang w:val="uk-UA"/>
            </w:rPr>
            <w:t>1</w:t>
          </w:r>
          <w:r w:rsidRPr="00863401">
            <w:rPr>
              <w:rStyle w:val="rmckfbeb"/>
              <w:b/>
              <w:bCs/>
              <w:sz w:val="16"/>
              <w:szCs w:val="16"/>
            </w:rPr>
            <w:t>/</w:t>
          </w:r>
          <w:r>
            <w:rPr>
              <w:rStyle w:val="rmckfbeb"/>
              <w:b/>
              <w:bCs/>
              <w:sz w:val="16"/>
              <w:szCs w:val="16"/>
              <w:lang w:val="uk-UA"/>
            </w:rPr>
            <w:t>М</w:t>
          </w:r>
          <w:r w:rsidRPr="00863401">
            <w:rPr>
              <w:rStyle w:val="rmckfbeb"/>
              <w:b/>
              <w:bCs/>
              <w:sz w:val="16"/>
              <w:szCs w:val="16"/>
            </w:rPr>
            <w:t>/ОК</w:t>
          </w:r>
          <w:r>
            <w:rPr>
              <w:rStyle w:val="rmckfbeb"/>
              <w:b/>
              <w:bCs/>
              <w:sz w:val="16"/>
              <w:szCs w:val="16"/>
              <w:lang w:val="uk-UA"/>
            </w:rPr>
            <w:t>12</w:t>
          </w:r>
          <w:r>
            <w:rPr>
              <w:rStyle w:val="rmckfbeb"/>
              <w:b/>
              <w:bCs/>
              <w:sz w:val="16"/>
              <w:szCs w:val="16"/>
            </w:rPr>
            <w:t>-202</w:t>
          </w:r>
          <w:r w:rsidR="00F159ED">
            <w:rPr>
              <w:rStyle w:val="rmckfbeb"/>
              <w:b/>
              <w:bCs/>
              <w:sz w:val="16"/>
              <w:szCs w:val="16"/>
              <w:lang w:val="uk-UA"/>
            </w:rPr>
            <w:t>4</w:t>
          </w:r>
        </w:p>
      </w:tc>
    </w:tr>
    <w:tr w:rsidR="00791FE9" w:rsidRPr="00D93135" w:rsidTr="00D93135">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791FE9" w:rsidRPr="00D93135" w:rsidRDefault="00791FE9" w:rsidP="00D93135">
          <w:pPr>
            <w:pStyle w:val="ac"/>
            <w:jc w:val="center"/>
            <w:rPr>
              <w:rFonts w:ascii="Times New Roman" w:hAnsi="Times New Roman" w:cs="Times New Roman"/>
              <w:b/>
              <w:i/>
              <w:sz w:val="16"/>
              <w:szCs w:val="16"/>
              <w:lang w:val="uk-UA" w:eastAsia="uk-UA"/>
            </w:rPr>
          </w:pPr>
        </w:p>
      </w:tc>
      <w:tc>
        <w:tcPr>
          <w:tcW w:w="3333" w:type="pct"/>
          <w:tcBorders>
            <w:left w:val="single" w:sz="4" w:space="0" w:color="auto"/>
          </w:tcBorders>
          <w:vAlign w:val="center"/>
        </w:tcPr>
        <w:p w:rsidR="00791FE9" w:rsidRPr="00D93135" w:rsidRDefault="00791FE9" w:rsidP="00D93135">
          <w:pPr>
            <w:pStyle w:val="ac"/>
            <w:jc w:val="center"/>
            <w:rPr>
              <w:rFonts w:ascii="Times New Roman" w:hAnsi="Times New Roman" w:cs="Times New Roman"/>
              <w:i/>
              <w:sz w:val="16"/>
              <w:szCs w:val="16"/>
              <w:lang w:val="uk-UA" w:eastAsia="uk-UA"/>
            </w:rPr>
          </w:pPr>
          <w:r w:rsidRPr="00D93135">
            <w:rPr>
              <w:rFonts w:ascii="Times New Roman" w:hAnsi="Times New Roman" w:cs="Times New Roman"/>
              <w:i/>
              <w:sz w:val="16"/>
              <w:szCs w:val="16"/>
              <w:lang w:val="uk-UA" w:eastAsia="uk-UA"/>
            </w:rPr>
            <w:t>Екземпляр № 1</w:t>
          </w:r>
        </w:p>
      </w:tc>
      <w:tc>
        <w:tcPr>
          <w:tcW w:w="686" w:type="pct"/>
          <w:vAlign w:val="center"/>
        </w:tcPr>
        <w:p w:rsidR="00791FE9" w:rsidRPr="00D93135" w:rsidRDefault="00791FE9" w:rsidP="003671E5">
          <w:pPr>
            <w:pStyle w:val="ac"/>
            <w:jc w:val="center"/>
            <w:rPr>
              <w:rFonts w:ascii="Times New Roman" w:hAnsi="Times New Roman" w:cs="Times New Roman"/>
              <w:i/>
              <w:sz w:val="16"/>
              <w:szCs w:val="16"/>
              <w:lang w:val="uk-UA" w:eastAsia="uk-UA"/>
            </w:rPr>
          </w:pPr>
          <w:r w:rsidRPr="00D93135">
            <w:rPr>
              <w:rFonts w:ascii="Times New Roman" w:hAnsi="Times New Roman" w:cs="Times New Roman"/>
              <w:i/>
              <w:sz w:val="16"/>
              <w:szCs w:val="16"/>
              <w:lang w:val="uk-UA" w:eastAsia="uk-UA"/>
            </w:rPr>
            <w:t xml:space="preserve">Арк  </w:t>
          </w:r>
          <w:r>
            <w:rPr>
              <w:rFonts w:ascii="Times New Roman" w:hAnsi="Times New Roman" w:cs="Times New Roman"/>
              <w:i/>
              <w:sz w:val="16"/>
              <w:szCs w:val="16"/>
              <w:lang w:val="uk-UA" w:eastAsia="uk-UA"/>
            </w:rPr>
            <w:t>38</w:t>
          </w:r>
          <w:r w:rsidRPr="00D93135">
            <w:rPr>
              <w:rFonts w:ascii="Times New Roman" w:hAnsi="Times New Roman" w:cs="Times New Roman"/>
              <w:i/>
              <w:sz w:val="16"/>
              <w:szCs w:val="16"/>
              <w:lang w:val="uk-UA" w:eastAsia="uk-UA"/>
            </w:rPr>
            <w:t xml:space="preserve"> / </w:t>
          </w:r>
          <w:r w:rsidR="00762E4E" w:rsidRPr="00D93135">
            <w:rPr>
              <w:rFonts w:ascii="Times New Roman" w:hAnsi="Times New Roman" w:cs="Times New Roman"/>
              <w:i/>
              <w:sz w:val="16"/>
              <w:szCs w:val="16"/>
              <w:lang w:val="uk-UA" w:eastAsia="uk-UA"/>
            </w:rPr>
            <w:fldChar w:fldCharType="begin"/>
          </w:r>
          <w:r w:rsidRPr="00D93135">
            <w:rPr>
              <w:rFonts w:ascii="Times New Roman" w:hAnsi="Times New Roman" w:cs="Times New Roman"/>
              <w:i/>
              <w:sz w:val="16"/>
              <w:szCs w:val="16"/>
              <w:lang w:val="uk-UA" w:eastAsia="uk-UA"/>
            </w:rPr>
            <w:instrText xml:space="preserve"> PAGE   \* MERGEFORMAT </w:instrText>
          </w:r>
          <w:r w:rsidR="00762E4E" w:rsidRPr="00D93135">
            <w:rPr>
              <w:rFonts w:ascii="Times New Roman" w:hAnsi="Times New Roman" w:cs="Times New Roman"/>
              <w:i/>
              <w:sz w:val="16"/>
              <w:szCs w:val="16"/>
              <w:lang w:val="uk-UA" w:eastAsia="uk-UA"/>
            </w:rPr>
            <w:fldChar w:fldCharType="separate"/>
          </w:r>
          <w:r w:rsidR="00B203D1">
            <w:rPr>
              <w:rFonts w:ascii="Times New Roman" w:hAnsi="Times New Roman" w:cs="Times New Roman"/>
              <w:i/>
              <w:noProof/>
              <w:sz w:val="16"/>
              <w:szCs w:val="16"/>
              <w:lang w:val="uk-UA" w:eastAsia="uk-UA"/>
            </w:rPr>
            <w:t>3</w:t>
          </w:r>
          <w:r w:rsidR="00762E4E" w:rsidRPr="00D93135">
            <w:rPr>
              <w:rFonts w:ascii="Times New Roman" w:hAnsi="Times New Roman" w:cs="Times New Roman"/>
              <w:i/>
              <w:sz w:val="16"/>
              <w:szCs w:val="16"/>
              <w:lang w:val="uk-UA" w:eastAsia="uk-UA"/>
            </w:rPr>
            <w:fldChar w:fldCharType="end"/>
          </w:r>
        </w:p>
      </w:tc>
    </w:tr>
  </w:tbl>
  <w:p w:rsidR="00791FE9" w:rsidRPr="00D93135" w:rsidRDefault="00791FE9">
    <w:pPr>
      <w:pStyle w:val="ac"/>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400C"/>
    <w:multiLevelType w:val="multilevel"/>
    <w:tmpl w:val="B33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52B3C"/>
    <w:multiLevelType w:val="hybridMultilevel"/>
    <w:tmpl w:val="A878A2FC"/>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
    <w:nsid w:val="16AC66F1"/>
    <w:multiLevelType w:val="singleLevel"/>
    <w:tmpl w:val="1B167CD4"/>
    <w:lvl w:ilvl="0">
      <w:start w:val="1"/>
      <w:numFmt w:val="bullet"/>
      <w:lvlText w:val=""/>
      <w:lvlJc w:val="left"/>
      <w:pPr>
        <w:tabs>
          <w:tab w:val="num" w:pos="360"/>
        </w:tabs>
        <w:ind w:left="360" w:hanging="360"/>
      </w:pPr>
      <w:rPr>
        <w:rFonts w:ascii="Symbol" w:hAnsi="Symbol" w:hint="default"/>
      </w:rPr>
    </w:lvl>
  </w:abstractNum>
  <w:abstractNum w:abstractNumId="3">
    <w:nsid w:val="19EB124D"/>
    <w:multiLevelType w:val="multilevel"/>
    <w:tmpl w:val="B0229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BE3627"/>
    <w:multiLevelType w:val="hybridMultilevel"/>
    <w:tmpl w:val="FFD2E5CE"/>
    <w:lvl w:ilvl="0" w:tplc="0422000F">
      <w:start w:val="1"/>
      <w:numFmt w:val="decimal"/>
      <w:lvlText w:val="%1."/>
      <w:lvlJc w:val="left"/>
      <w:pPr>
        <w:tabs>
          <w:tab w:val="num" w:pos="720"/>
        </w:tabs>
        <w:ind w:left="720" w:hanging="360"/>
      </w:pPr>
    </w:lvl>
    <w:lvl w:ilvl="1" w:tplc="ACDE5B9A">
      <w:start w:val="1"/>
      <w:numFmt w:val="decimal"/>
      <w:lvlText w:val="%2)"/>
      <w:lvlJc w:val="left"/>
      <w:pPr>
        <w:tabs>
          <w:tab w:val="num" w:pos="1440"/>
        </w:tabs>
        <w:ind w:left="1440" w:hanging="360"/>
      </w:pPr>
      <w:rPr>
        <w:rFonts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nsid w:val="64850B9E"/>
    <w:multiLevelType w:val="hybridMultilevel"/>
    <w:tmpl w:val="B43A97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86823"/>
    <w:rsid w:val="000007D8"/>
    <w:rsid w:val="000108E5"/>
    <w:rsid w:val="00031EAF"/>
    <w:rsid w:val="000515AD"/>
    <w:rsid w:val="00066E03"/>
    <w:rsid w:val="0012419B"/>
    <w:rsid w:val="00134451"/>
    <w:rsid w:val="001C709F"/>
    <w:rsid w:val="001F29C7"/>
    <w:rsid w:val="001F33EE"/>
    <w:rsid w:val="0022380C"/>
    <w:rsid w:val="002A1A3E"/>
    <w:rsid w:val="002A76ED"/>
    <w:rsid w:val="002C0B07"/>
    <w:rsid w:val="002C0B78"/>
    <w:rsid w:val="002E6E5A"/>
    <w:rsid w:val="003511AD"/>
    <w:rsid w:val="003651DC"/>
    <w:rsid w:val="003671E5"/>
    <w:rsid w:val="00384A44"/>
    <w:rsid w:val="003F60EB"/>
    <w:rsid w:val="00402599"/>
    <w:rsid w:val="0040378B"/>
    <w:rsid w:val="00445CFA"/>
    <w:rsid w:val="004A32B2"/>
    <w:rsid w:val="004C50F8"/>
    <w:rsid w:val="004E5151"/>
    <w:rsid w:val="00504D86"/>
    <w:rsid w:val="0051430C"/>
    <w:rsid w:val="00545CAC"/>
    <w:rsid w:val="00562A02"/>
    <w:rsid w:val="005659E6"/>
    <w:rsid w:val="00582D0A"/>
    <w:rsid w:val="00583B44"/>
    <w:rsid w:val="0058402B"/>
    <w:rsid w:val="00585B40"/>
    <w:rsid w:val="00595C34"/>
    <w:rsid w:val="005A060D"/>
    <w:rsid w:val="005A11A6"/>
    <w:rsid w:val="005D07E0"/>
    <w:rsid w:val="005D3D2E"/>
    <w:rsid w:val="00602827"/>
    <w:rsid w:val="00616861"/>
    <w:rsid w:val="00627BC2"/>
    <w:rsid w:val="00630596"/>
    <w:rsid w:val="006438BE"/>
    <w:rsid w:val="00643C59"/>
    <w:rsid w:val="0064440D"/>
    <w:rsid w:val="006A2CE1"/>
    <w:rsid w:val="006E3B0F"/>
    <w:rsid w:val="006F602E"/>
    <w:rsid w:val="006F661D"/>
    <w:rsid w:val="00721B7E"/>
    <w:rsid w:val="00742EB3"/>
    <w:rsid w:val="007475BC"/>
    <w:rsid w:val="00762E4E"/>
    <w:rsid w:val="00765449"/>
    <w:rsid w:val="00774191"/>
    <w:rsid w:val="00791FE9"/>
    <w:rsid w:val="007A44FE"/>
    <w:rsid w:val="007A5F09"/>
    <w:rsid w:val="007A6E27"/>
    <w:rsid w:val="007C6D3D"/>
    <w:rsid w:val="007D470F"/>
    <w:rsid w:val="008122AE"/>
    <w:rsid w:val="00812C1F"/>
    <w:rsid w:val="00833C22"/>
    <w:rsid w:val="0083597E"/>
    <w:rsid w:val="008469DB"/>
    <w:rsid w:val="00852F1C"/>
    <w:rsid w:val="0086740C"/>
    <w:rsid w:val="00886823"/>
    <w:rsid w:val="008D06F1"/>
    <w:rsid w:val="008D71B3"/>
    <w:rsid w:val="009002BC"/>
    <w:rsid w:val="00951C77"/>
    <w:rsid w:val="00955E6A"/>
    <w:rsid w:val="00960DF7"/>
    <w:rsid w:val="00964A57"/>
    <w:rsid w:val="009B1324"/>
    <w:rsid w:val="009B6EE3"/>
    <w:rsid w:val="009C34F3"/>
    <w:rsid w:val="009C42B2"/>
    <w:rsid w:val="009C75F1"/>
    <w:rsid w:val="009D287D"/>
    <w:rsid w:val="009D364D"/>
    <w:rsid w:val="00A039C5"/>
    <w:rsid w:val="00A1086F"/>
    <w:rsid w:val="00A26F88"/>
    <w:rsid w:val="00A41707"/>
    <w:rsid w:val="00A51774"/>
    <w:rsid w:val="00A57C4C"/>
    <w:rsid w:val="00A63768"/>
    <w:rsid w:val="00AC5DE0"/>
    <w:rsid w:val="00AD18D2"/>
    <w:rsid w:val="00B0040F"/>
    <w:rsid w:val="00B203D1"/>
    <w:rsid w:val="00B34A59"/>
    <w:rsid w:val="00B45135"/>
    <w:rsid w:val="00B55203"/>
    <w:rsid w:val="00B57747"/>
    <w:rsid w:val="00BA0612"/>
    <w:rsid w:val="00BD41B6"/>
    <w:rsid w:val="00BE57D6"/>
    <w:rsid w:val="00C427B9"/>
    <w:rsid w:val="00C47BFE"/>
    <w:rsid w:val="00C648E7"/>
    <w:rsid w:val="00C7183B"/>
    <w:rsid w:val="00C73BA5"/>
    <w:rsid w:val="00C96A95"/>
    <w:rsid w:val="00CA0756"/>
    <w:rsid w:val="00CD2BAD"/>
    <w:rsid w:val="00D311CA"/>
    <w:rsid w:val="00D34042"/>
    <w:rsid w:val="00D72EA4"/>
    <w:rsid w:val="00D93135"/>
    <w:rsid w:val="00D9638F"/>
    <w:rsid w:val="00DE2CA4"/>
    <w:rsid w:val="00E772CF"/>
    <w:rsid w:val="00EA48B1"/>
    <w:rsid w:val="00F05572"/>
    <w:rsid w:val="00F101EE"/>
    <w:rsid w:val="00F159ED"/>
    <w:rsid w:val="00F315BC"/>
    <w:rsid w:val="00F41369"/>
    <w:rsid w:val="00F706A8"/>
    <w:rsid w:val="00F9725B"/>
    <w:rsid w:val="00FC1C3A"/>
    <w:rsid w:val="00FC645A"/>
    <w:rsid w:val="00FD426E"/>
    <w:rsid w:val="00FD5E8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827"/>
  </w:style>
  <w:style w:type="paragraph" w:styleId="1">
    <w:name w:val="heading 1"/>
    <w:basedOn w:val="a"/>
    <w:link w:val="10"/>
    <w:uiPriority w:val="9"/>
    <w:qFormat/>
    <w:rsid w:val="009C34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D06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552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Текст1"/>
    <w:basedOn w:val="a"/>
    <w:rsid w:val="002E6E5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4">
    <w:name w:val="Знак"/>
    <w:basedOn w:val="a"/>
    <w:rsid w:val="002E6E5A"/>
    <w:pPr>
      <w:spacing w:after="0" w:line="240" w:lineRule="auto"/>
    </w:pPr>
    <w:rPr>
      <w:rFonts w:ascii="Verdana" w:eastAsia="Times New Roman" w:hAnsi="Verdana" w:cs="Verdana"/>
      <w:sz w:val="20"/>
      <w:szCs w:val="20"/>
      <w:lang w:val="en-US"/>
    </w:rPr>
  </w:style>
  <w:style w:type="character" w:styleId="a5">
    <w:name w:val="Hyperlink"/>
    <w:rsid w:val="002E6E5A"/>
    <w:rPr>
      <w:color w:val="0000FF"/>
      <w:u w:val="single"/>
    </w:rPr>
  </w:style>
  <w:style w:type="paragraph" w:styleId="a6">
    <w:name w:val="Body Text Indent"/>
    <w:basedOn w:val="a"/>
    <w:link w:val="a7"/>
    <w:rsid w:val="00504D86"/>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rsid w:val="00504D86"/>
    <w:rPr>
      <w:rFonts w:ascii="Times New Roman" w:eastAsia="Times New Roman" w:hAnsi="Times New Roman" w:cs="Times New Roman"/>
      <w:sz w:val="24"/>
      <w:szCs w:val="20"/>
      <w:lang w:eastAsia="ru-RU"/>
    </w:rPr>
  </w:style>
  <w:style w:type="paragraph" w:styleId="a8">
    <w:name w:val="Balloon Text"/>
    <w:basedOn w:val="a"/>
    <w:link w:val="a9"/>
    <w:uiPriority w:val="99"/>
    <w:semiHidden/>
    <w:unhideWhenUsed/>
    <w:rsid w:val="00FC64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645A"/>
    <w:rPr>
      <w:rFonts w:ascii="Tahoma" w:hAnsi="Tahoma" w:cs="Tahoma"/>
      <w:sz w:val="16"/>
      <w:szCs w:val="16"/>
    </w:rPr>
  </w:style>
  <w:style w:type="paragraph" w:styleId="aa">
    <w:name w:val="List Paragraph"/>
    <w:basedOn w:val="a"/>
    <w:link w:val="ab"/>
    <w:uiPriority w:val="34"/>
    <w:qFormat/>
    <w:rsid w:val="007D470F"/>
    <w:pPr>
      <w:ind w:left="720"/>
      <w:contextualSpacing/>
    </w:pPr>
    <w:rPr>
      <w:rFonts w:ascii="Calibri" w:eastAsia="Times New Roman" w:hAnsi="Calibri" w:cs="Times New Roman"/>
      <w:sz w:val="20"/>
      <w:szCs w:val="20"/>
      <w:lang w:val="uk-UA" w:eastAsia="uk-UA"/>
    </w:rPr>
  </w:style>
  <w:style w:type="character" w:customStyle="1" w:styleId="ab">
    <w:name w:val="Абзац списка Знак"/>
    <w:link w:val="aa"/>
    <w:uiPriority w:val="99"/>
    <w:locked/>
    <w:rsid w:val="007D470F"/>
    <w:rPr>
      <w:rFonts w:ascii="Calibri" w:eastAsia="Times New Roman" w:hAnsi="Calibri" w:cs="Times New Roman"/>
      <w:sz w:val="20"/>
      <w:szCs w:val="20"/>
      <w:lang w:val="uk-UA" w:eastAsia="uk-UA"/>
    </w:rPr>
  </w:style>
  <w:style w:type="character" w:customStyle="1" w:styleId="m7219585631886365315gmail-rvts82">
    <w:name w:val="m_7219585631886365315gmail-rvts82"/>
    <w:rsid w:val="00445CFA"/>
  </w:style>
  <w:style w:type="paragraph" w:styleId="ac">
    <w:name w:val="header"/>
    <w:basedOn w:val="a"/>
    <w:link w:val="ad"/>
    <w:unhideWhenUsed/>
    <w:rsid w:val="00A41707"/>
    <w:pPr>
      <w:tabs>
        <w:tab w:val="center" w:pos="4677"/>
        <w:tab w:val="right" w:pos="9355"/>
      </w:tabs>
      <w:spacing w:after="0" w:line="240" w:lineRule="auto"/>
    </w:pPr>
  </w:style>
  <w:style w:type="character" w:customStyle="1" w:styleId="ad">
    <w:name w:val="Верхний колонтитул Знак"/>
    <w:basedOn w:val="a0"/>
    <w:link w:val="ac"/>
    <w:rsid w:val="00A41707"/>
  </w:style>
  <w:style w:type="paragraph" w:styleId="ae">
    <w:name w:val="footer"/>
    <w:basedOn w:val="a"/>
    <w:link w:val="af"/>
    <w:uiPriority w:val="99"/>
    <w:unhideWhenUsed/>
    <w:rsid w:val="00A4170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1707"/>
  </w:style>
  <w:style w:type="character" w:customStyle="1" w:styleId="rmckfbeb">
    <w:name w:val="rmckfbeb"/>
    <w:basedOn w:val="a0"/>
    <w:rsid w:val="00D93135"/>
  </w:style>
  <w:style w:type="character" w:customStyle="1" w:styleId="10">
    <w:name w:val="Заголовок 1 Знак"/>
    <w:basedOn w:val="a0"/>
    <w:link w:val="1"/>
    <w:uiPriority w:val="9"/>
    <w:rsid w:val="009C34F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D06F1"/>
    <w:rPr>
      <w:rFonts w:asciiTheme="majorHAnsi" w:eastAsiaTheme="majorEastAsia" w:hAnsiTheme="majorHAnsi" w:cstheme="majorBidi"/>
      <w:b/>
      <w:bCs/>
      <w:color w:val="4F81BD" w:themeColor="accent1"/>
      <w:sz w:val="26"/>
      <w:szCs w:val="26"/>
    </w:rPr>
  </w:style>
  <w:style w:type="character" w:customStyle="1" w:styleId="mce-nbsp-wrap">
    <w:name w:val="mce-nbsp-wrap"/>
    <w:basedOn w:val="a0"/>
    <w:rsid w:val="008D06F1"/>
  </w:style>
  <w:style w:type="character" w:styleId="af0">
    <w:name w:val="Emphasis"/>
    <w:basedOn w:val="a0"/>
    <w:uiPriority w:val="20"/>
    <w:qFormat/>
    <w:rsid w:val="00D72EA4"/>
    <w:rPr>
      <w:i/>
      <w:iCs/>
    </w:rPr>
  </w:style>
  <w:style w:type="character" w:customStyle="1" w:styleId="ex-text">
    <w:name w:val="ex-text"/>
    <w:basedOn w:val="a0"/>
    <w:rsid w:val="00774191"/>
  </w:style>
  <w:style w:type="character" w:customStyle="1" w:styleId="30">
    <w:name w:val="Заголовок 3 Знак"/>
    <w:basedOn w:val="a0"/>
    <w:link w:val="3"/>
    <w:uiPriority w:val="9"/>
    <w:semiHidden/>
    <w:rsid w:val="00B55203"/>
    <w:rPr>
      <w:rFonts w:asciiTheme="majorHAnsi" w:eastAsiaTheme="majorEastAsia" w:hAnsiTheme="majorHAnsi" w:cstheme="majorBidi"/>
      <w:b/>
      <w:bCs/>
      <w:color w:val="4F81BD" w:themeColor="accent1"/>
    </w:rPr>
  </w:style>
  <w:style w:type="paragraph" w:styleId="af1">
    <w:name w:val="Normal (Web)"/>
    <w:basedOn w:val="a"/>
    <w:uiPriority w:val="99"/>
    <w:unhideWhenUsed/>
    <w:rsid w:val="00B5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5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ranslatable-message">
    <w:name w:val="translatable-message"/>
    <w:basedOn w:val="a0"/>
    <w:rsid w:val="00852F1C"/>
  </w:style>
</w:styles>
</file>

<file path=word/webSettings.xml><?xml version="1.0" encoding="utf-8"?>
<w:webSettings xmlns:r="http://schemas.openxmlformats.org/officeDocument/2006/relationships" xmlns:w="http://schemas.openxmlformats.org/wordprocessingml/2006/main">
  <w:divs>
    <w:div w:id="298145863">
      <w:bodyDiv w:val="1"/>
      <w:marLeft w:val="0"/>
      <w:marRight w:val="0"/>
      <w:marTop w:val="0"/>
      <w:marBottom w:val="0"/>
      <w:divBdr>
        <w:top w:val="none" w:sz="0" w:space="0" w:color="auto"/>
        <w:left w:val="none" w:sz="0" w:space="0" w:color="auto"/>
        <w:bottom w:val="none" w:sz="0" w:space="0" w:color="auto"/>
        <w:right w:val="none" w:sz="0" w:space="0" w:color="auto"/>
      </w:divBdr>
      <w:divsChild>
        <w:div w:id="672799567">
          <w:marLeft w:val="0"/>
          <w:marRight w:val="0"/>
          <w:marTop w:val="0"/>
          <w:marBottom w:val="0"/>
          <w:divBdr>
            <w:top w:val="none" w:sz="0" w:space="0" w:color="auto"/>
            <w:left w:val="none" w:sz="0" w:space="0" w:color="auto"/>
            <w:bottom w:val="none" w:sz="0" w:space="0" w:color="auto"/>
            <w:right w:val="none" w:sz="0" w:space="0" w:color="auto"/>
          </w:divBdr>
        </w:div>
        <w:div w:id="1075400404">
          <w:marLeft w:val="0"/>
          <w:marRight w:val="0"/>
          <w:marTop w:val="0"/>
          <w:marBottom w:val="0"/>
          <w:divBdr>
            <w:top w:val="none" w:sz="0" w:space="0" w:color="auto"/>
            <w:left w:val="none" w:sz="0" w:space="0" w:color="auto"/>
            <w:bottom w:val="none" w:sz="0" w:space="0" w:color="auto"/>
            <w:right w:val="none" w:sz="0" w:space="0" w:color="auto"/>
          </w:divBdr>
        </w:div>
        <w:div w:id="735401523">
          <w:marLeft w:val="0"/>
          <w:marRight w:val="0"/>
          <w:marTop w:val="0"/>
          <w:marBottom w:val="0"/>
          <w:divBdr>
            <w:top w:val="none" w:sz="0" w:space="0" w:color="auto"/>
            <w:left w:val="none" w:sz="0" w:space="0" w:color="auto"/>
            <w:bottom w:val="none" w:sz="0" w:space="0" w:color="auto"/>
            <w:right w:val="none" w:sz="0" w:space="0" w:color="auto"/>
          </w:divBdr>
        </w:div>
      </w:divsChild>
    </w:div>
    <w:div w:id="329528759">
      <w:bodyDiv w:val="1"/>
      <w:marLeft w:val="0"/>
      <w:marRight w:val="0"/>
      <w:marTop w:val="0"/>
      <w:marBottom w:val="0"/>
      <w:divBdr>
        <w:top w:val="none" w:sz="0" w:space="0" w:color="auto"/>
        <w:left w:val="none" w:sz="0" w:space="0" w:color="auto"/>
        <w:bottom w:val="none" w:sz="0" w:space="0" w:color="auto"/>
        <w:right w:val="none" w:sz="0" w:space="0" w:color="auto"/>
      </w:divBdr>
    </w:div>
    <w:div w:id="669256116">
      <w:bodyDiv w:val="1"/>
      <w:marLeft w:val="0"/>
      <w:marRight w:val="0"/>
      <w:marTop w:val="0"/>
      <w:marBottom w:val="0"/>
      <w:divBdr>
        <w:top w:val="none" w:sz="0" w:space="0" w:color="auto"/>
        <w:left w:val="none" w:sz="0" w:space="0" w:color="auto"/>
        <w:bottom w:val="none" w:sz="0" w:space="0" w:color="auto"/>
        <w:right w:val="none" w:sz="0" w:space="0" w:color="auto"/>
      </w:divBdr>
    </w:div>
    <w:div w:id="715273402">
      <w:bodyDiv w:val="1"/>
      <w:marLeft w:val="0"/>
      <w:marRight w:val="0"/>
      <w:marTop w:val="0"/>
      <w:marBottom w:val="0"/>
      <w:divBdr>
        <w:top w:val="none" w:sz="0" w:space="0" w:color="auto"/>
        <w:left w:val="none" w:sz="0" w:space="0" w:color="auto"/>
        <w:bottom w:val="none" w:sz="0" w:space="0" w:color="auto"/>
        <w:right w:val="none" w:sz="0" w:space="0" w:color="auto"/>
      </w:divBdr>
    </w:div>
    <w:div w:id="897057409">
      <w:bodyDiv w:val="1"/>
      <w:marLeft w:val="0"/>
      <w:marRight w:val="0"/>
      <w:marTop w:val="0"/>
      <w:marBottom w:val="0"/>
      <w:divBdr>
        <w:top w:val="none" w:sz="0" w:space="0" w:color="auto"/>
        <w:left w:val="none" w:sz="0" w:space="0" w:color="auto"/>
        <w:bottom w:val="none" w:sz="0" w:space="0" w:color="auto"/>
        <w:right w:val="none" w:sz="0" w:space="0" w:color="auto"/>
      </w:divBdr>
    </w:div>
    <w:div w:id="10412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emf"/><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arn.ztu.edu.ua/course/view.php?id=2924" TargetMode="External"/><Relationship Id="rId20" Type="http://schemas.openxmlformats.org/officeDocument/2006/relationships/oleObject" Target="embeddings/oleObject6.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emf"/><Relationship Id="rId28" Type="http://schemas.openxmlformats.org/officeDocument/2006/relationships/image" Target="media/image11.emf"/><Relationship Id="rId10" Type="http://schemas.openxmlformats.org/officeDocument/2006/relationships/image" Target="media/image2.wmf"/><Relationship Id="rId19" Type="http://schemas.openxmlformats.org/officeDocument/2006/relationships/image" Target="media/image6.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hyperlink" Target="https://profbook.com.ua/vydavnyctvo-lvivskoi-politehnik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104468-8E59-4F80-AFE9-3474DF629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50218</Words>
  <Characters>28625</Characters>
  <Application>Microsoft Office Word</Application>
  <DocSecurity>0</DocSecurity>
  <Lines>238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cp:lastPrinted>2023-11-04T23:08:00Z</cp:lastPrinted>
  <dcterms:created xsi:type="dcterms:W3CDTF">2024-09-14T23:52:00Z</dcterms:created>
  <dcterms:modified xsi:type="dcterms:W3CDTF">2024-09-17T10:13:00Z</dcterms:modified>
</cp:coreProperties>
</file>