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26C" w:rsidRPr="001F326C" w:rsidRDefault="001F326C" w:rsidP="001F326C">
      <w:pPr>
        <w:jc w:val="center"/>
        <w:rPr>
          <w:b/>
          <w:sz w:val="28"/>
          <w:szCs w:val="28"/>
        </w:rPr>
      </w:pPr>
      <w:r w:rsidRPr="001F326C">
        <w:rPr>
          <w:b/>
          <w:color w:val="231F20"/>
          <w:sz w:val="28"/>
          <w:szCs w:val="28"/>
        </w:rPr>
        <w:t xml:space="preserve">Тема </w:t>
      </w:r>
      <w:r w:rsidR="00534D44">
        <w:rPr>
          <w:b/>
          <w:color w:val="231F20"/>
          <w:sz w:val="28"/>
          <w:szCs w:val="28"/>
        </w:rPr>
        <w:t>8</w:t>
      </w:r>
      <w:bookmarkStart w:id="0" w:name="_GoBack"/>
      <w:bookmarkEnd w:id="0"/>
      <w:r w:rsidRPr="001F326C">
        <w:rPr>
          <w:b/>
          <w:color w:val="231F20"/>
          <w:sz w:val="28"/>
          <w:szCs w:val="28"/>
        </w:rPr>
        <w:t xml:space="preserve">. </w:t>
      </w:r>
      <w:r w:rsidRPr="001F326C">
        <w:rPr>
          <w:b/>
          <w:color w:val="231F20"/>
          <w:sz w:val="28"/>
          <w:szCs w:val="28"/>
        </w:rPr>
        <w:t>СОЦІАЛЬНО-ПСИХОЛОГІЧНА ХАРАКТЕРИСТИКА ОСОБИСТОСТІ</w:t>
      </w:r>
    </w:p>
    <w:p w:rsidR="001F326C" w:rsidRPr="001F326C" w:rsidRDefault="001F326C" w:rsidP="001F326C">
      <w:pPr>
        <w:pStyle w:val="a3"/>
        <w:ind w:left="0" w:firstLine="567"/>
        <w:jc w:val="both"/>
        <w:rPr>
          <w:sz w:val="28"/>
          <w:szCs w:val="28"/>
        </w:rPr>
      </w:pPr>
    </w:p>
    <w:p w:rsidR="001F326C" w:rsidRPr="001F326C" w:rsidRDefault="001F326C" w:rsidP="007C6796">
      <w:pPr>
        <w:pStyle w:val="5"/>
        <w:numPr>
          <w:ilvl w:val="1"/>
          <w:numId w:val="2"/>
        </w:numPr>
        <w:tabs>
          <w:tab w:val="left" w:pos="993"/>
        </w:tabs>
        <w:ind w:left="0" w:firstLine="567"/>
        <w:jc w:val="both"/>
        <w:rPr>
          <w:rFonts w:ascii="Times New Roman" w:hAnsi="Times New Roman" w:cs="Times New Roman"/>
          <w:b/>
          <w:i w:val="0"/>
          <w:color w:val="231F20"/>
          <w:sz w:val="28"/>
          <w:szCs w:val="28"/>
        </w:rPr>
      </w:pPr>
      <w:bookmarkStart w:id="1" w:name="_TOC_250009"/>
      <w:r w:rsidRPr="001F326C">
        <w:rPr>
          <w:rFonts w:ascii="Times New Roman" w:hAnsi="Times New Roman" w:cs="Times New Roman"/>
          <w:b/>
          <w:i w:val="0"/>
          <w:color w:val="231F20"/>
          <w:sz w:val="28"/>
          <w:szCs w:val="28"/>
        </w:rPr>
        <w:t xml:space="preserve">Соціально зумовлені характеристики </w:t>
      </w:r>
      <w:bookmarkEnd w:id="1"/>
      <w:r w:rsidRPr="001F326C">
        <w:rPr>
          <w:rFonts w:ascii="Times New Roman" w:hAnsi="Times New Roman" w:cs="Times New Roman"/>
          <w:b/>
          <w:i w:val="0"/>
          <w:color w:val="231F20"/>
          <w:sz w:val="28"/>
          <w:szCs w:val="28"/>
        </w:rPr>
        <w:t>особистості</w:t>
      </w:r>
    </w:p>
    <w:p w:rsidR="001F326C" w:rsidRPr="001F326C" w:rsidRDefault="001F326C" w:rsidP="001F326C">
      <w:pPr>
        <w:pStyle w:val="a3"/>
        <w:ind w:left="0" w:firstLine="567"/>
        <w:jc w:val="both"/>
        <w:rPr>
          <w:i/>
          <w:sz w:val="28"/>
          <w:szCs w:val="28"/>
        </w:rPr>
      </w:pPr>
    </w:p>
    <w:p w:rsidR="001F326C" w:rsidRPr="001F326C" w:rsidRDefault="001F326C" w:rsidP="001F326C">
      <w:pPr>
        <w:pStyle w:val="a3"/>
        <w:ind w:left="0" w:firstLine="567"/>
        <w:jc w:val="both"/>
        <w:rPr>
          <w:b/>
          <w:i/>
          <w:sz w:val="28"/>
          <w:szCs w:val="28"/>
        </w:rPr>
      </w:pPr>
      <w:r w:rsidRPr="001F326C">
        <w:rPr>
          <w:color w:val="231F20"/>
          <w:sz w:val="28"/>
          <w:szCs w:val="28"/>
        </w:rPr>
        <w:t xml:space="preserve">При соціально-психологічному підході, що властивий соціології та соціальній психології, особистість розглядається переважно з боку міжособистісних взаємодій, соціальної динаміки тощо. Головна увага приділяється вивченню, за терміном Б. Г. Ананьсва, інтеріндивідуальної структури того соціального цілого, до якого належить особистість. При цьому, насамперед, вивчаються такі соціально зумовлені характеристики особистості, як її </w:t>
      </w:r>
      <w:r w:rsidRPr="001F326C">
        <w:rPr>
          <w:b/>
          <w:i/>
          <w:color w:val="231F20"/>
          <w:sz w:val="28"/>
          <w:szCs w:val="28"/>
        </w:rPr>
        <w:t>статус, позиція, ролі, ранг.</w:t>
      </w:r>
    </w:p>
    <w:p w:rsidR="001F326C" w:rsidRPr="001F326C" w:rsidRDefault="001F326C" w:rsidP="001F326C">
      <w:pPr>
        <w:pStyle w:val="a3"/>
        <w:ind w:left="0" w:firstLine="567"/>
        <w:jc w:val="both"/>
        <w:rPr>
          <w:sz w:val="28"/>
          <w:szCs w:val="28"/>
        </w:rPr>
      </w:pPr>
      <w:r w:rsidRPr="001F326C">
        <w:rPr>
          <w:b/>
          <w:i/>
          <w:color w:val="231F20"/>
          <w:sz w:val="28"/>
          <w:szCs w:val="28"/>
        </w:rPr>
        <w:t xml:space="preserve">Статус </w:t>
      </w:r>
      <w:r w:rsidRPr="001F326C">
        <w:rPr>
          <w:color w:val="231F20"/>
          <w:sz w:val="28"/>
          <w:szCs w:val="28"/>
        </w:rPr>
        <w:t>особистості являє собою своєрідний центр зосередження її прав і обов’язків, схему становища особистості в суспільстві. Статус характеризується стійкістю, тривалістю. Він може бути цілісним або частковим. Частковий статус пов’язується з родом занять, розміром</w:t>
      </w:r>
      <w:r>
        <w:rPr>
          <w:color w:val="231F20"/>
          <w:sz w:val="28"/>
          <w:szCs w:val="28"/>
        </w:rPr>
        <w:t xml:space="preserve"> </w:t>
      </w:r>
      <w:r w:rsidRPr="001F326C">
        <w:rPr>
          <w:color w:val="231F20"/>
          <w:sz w:val="28"/>
          <w:szCs w:val="28"/>
        </w:rPr>
        <w:t>доходів, рівнем освіти, етнічною належністю, статевими ознаками тощо. Узагальнення часткових статусів дає змогу визначити загальний профіль статусу.</w:t>
      </w:r>
    </w:p>
    <w:p w:rsidR="001F326C" w:rsidRPr="001F326C" w:rsidRDefault="001F326C" w:rsidP="001F326C">
      <w:pPr>
        <w:pStyle w:val="a3"/>
        <w:ind w:left="0" w:firstLine="567"/>
        <w:jc w:val="both"/>
        <w:rPr>
          <w:sz w:val="28"/>
          <w:szCs w:val="28"/>
        </w:rPr>
      </w:pPr>
      <w:r w:rsidRPr="001F326C">
        <w:rPr>
          <w:color w:val="231F20"/>
          <w:sz w:val="28"/>
          <w:szCs w:val="28"/>
        </w:rPr>
        <w:t>Статус особистості задається наявною системою суспільних відносин і об’єктивно визначається місцем особистості в соціальній структурі. Цей зв’язок уперше постає в момент народження дитини і відповідає статусу батьків, їхньому економічному, правовому, політичному, культурному становищу в суспільстві. З початком самостійної суспільно-трудової діяльності створюється власний статус людини. Він зберігає зв’язки зі статусом родини, містить у собі його ознаки, хоча може й віддалятися від нього.</w:t>
      </w:r>
    </w:p>
    <w:p w:rsidR="001F326C" w:rsidRPr="001F326C" w:rsidRDefault="001F326C" w:rsidP="001F326C">
      <w:pPr>
        <w:pStyle w:val="a3"/>
        <w:ind w:left="0" w:firstLine="567"/>
        <w:jc w:val="both"/>
        <w:rPr>
          <w:sz w:val="28"/>
          <w:szCs w:val="28"/>
        </w:rPr>
      </w:pPr>
      <w:r w:rsidRPr="001F326C">
        <w:rPr>
          <w:color w:val="231F20"/>
          <w:sz w:val="28"/>
          <w:szCs w:val="28"/>
        </w:rPr>
        <w:t>Статус особистості є об’єктивною характеристикою, але він може усвідомлюватися людиною адекватно чи неадекватно, активно чи пасивно, цілковито, частково або зовсім не усвідомлюватись. Науковий аналіз статусу особистості охоплює вивчення її реального економічного стану (майнова характеристика, загальний заробіток, забезпеченість житлом, реальний бюджет у співвідношенні зі структурою споживання тощо), політико-правового стану як певного балансу прав і обов’язків громадянина (права й обов’язки особистості становлять ядро статусу особистості).</w:t>
      </w:r>
    </w:p>
    <w:p w:rsidR="001F326C" w:rsidRPr="001F326C" w:rsidRDefault="001F326C" w:rsidP="001F326C">
      <w:pPr>
        <w:pStyle w:val="a3"/>
        <w:ind w:left="0" w:firstLine="567"/>
        <w:jc w:val="both"/>
        <w:rPr>
          <w:sz w:val="28"/>
          <w:szCs w:val="28"/>
        </w:rPr>
      </w:pPr>
      <w:r w:rsidRPr="001F326C">
        <w:rPr>
          <w:color w:val="231F20"/>
          <w:sz w:val="28"/>
          <w:szCs w:val="28"/>
        </w:rPr>
        <w:t xml:space="preserve">Поняття статусу мас бути доповнене поняттям </w:t>
      </w:r>
      <w:r w:rsidRPr="001F326C">
        <w:rPr>
          <w:b/>
          <w:i/>
          <w:color w:val="231F20"/>
          <w:sz w:val="28"/>
          <w:szCs w:val="28"/>
        </w:rPr>
        <w:t xml:space="preserve">позиції </w:t>
      </w:r>
      <w:r w:rsidRPr="001F326C">
        <w:rPr>
          <w:color w:val="231F20"/>
          <w:sz w:val="28"/>
          <w:szCs w:val="28"/>
        </w:rPr>
        <w:t>особистості, що характеризує суб’єктивний</w:t>
      </w:r>
      <w:r>
        <w:rPr>
          <w:color w:val="231F20"/>
          <w:sz w:val="28"/>
          <w:szCs w:val="28"/>
        </w:rPr>
        <w:t xml:space="preserve"> – </w:t>
      </w:r>
      <w:r w:rsidRPr="001F326C">
        <w:rPr>
          <w:color w:val="231F20"/>
          <w:sz w:val="28"/>
          <w:szCs w:val="28"/>
        </w:rPr>
        <w:t>активний, діяльнісний</w:t>
      </w:r>
      <w:r>
        <w:rPr>
          <w:color w:val="231F20"/>
          <w:sz w:val="28"/>
          <w:szCs w:val="28"/>
        </w:rPr>
        <w:t xml:space="preserve"> – </w:t>
      </w:r>
      <w:r w:rsidRPr="001F326C">
        <w:rPr>
          <w:color w:val="231F20"/>
          <w:sz w:val="28"/>
          <w:szCs w:val="28"/>
        </w:rPr>
        <w:t>бік становища особистості у структурі суспільства. У складних за своєю природою суспільних відносинах кожна особистість може займати кілька позицій, що відрізняються одна від одної за своїм значенням, визначеністю та іншими ознаками. Наприклад, людина може займати професійну позицію, сімейну, суспільно-політичну, культурну, національну тощо.</w:t>
      </w:r>
    </w:p>
    <w:p w:rsidR="001F326C" w:rsidRPr="001F326C" w:rsidRDefault="001F326C" w:rsidP="001F326C">
      <w:pPr>
        <w:pStyle w:val="a3"/>
        <w:ind w:left="0" w:firstLine="567"/>
        <w:jc w:val="both"/>
        <w:rPr>
          <w:sz w:val="28"/>
          <w:szCs w:val="28"/>
        </w:rPr>
      </w:pPr>
      <w:r w:rsidRPr="001F326C">
        <w:rPr>
          <w:color w:val="231F20"/>
          <w:sz w:val="28"/>
          <w:szCs w:val="28"/>
        </w:rPr>
        <w:t xml:space="preserve">Знання статусу і позиції особистості необхідне для визначення її соціальних </w:t>
      </w:r>
      <w:r w:rsidRPr="001F326C">
        <w:rPr>
          <w:b/>
          <w:i/>
          <w:color w:val="231F20"/>
          <w:sz w:val="28"/>
          <w:szCs w:val="28"/>
        </w:rPr>
        <w:t xml:space="preserve">ролей. </w:t>
      </w:r>
      <w:r w:rsidRPr="001F326C">
        <w:rPr>
          <w:color w:val="231F20"/>
          <w:sz w:val="28"/>
          <w:szCs w:val="28"/>
        </w:rPr>
        <w:t>Роль узагалі розглядається як динамічний аспект статусу, як реалізація зв’язків, заданих позиціями особистості в суспільстві. За визначенням І.С.</w:t>
      </w:r>
      <w:r>
        <w:rPr>
          <w:color w:val="231F20"/>
          <w:sz w:val="28"/>
          <w:szCs w:val="28"/>
        </w:rPr>
        <w:t xml:space="preserve"> </w:t>
      </w:r>
      <w:r w:rsidRPr="001F326C">
        <w:rPr>
          <w:color w:val="231F20"/>
          <w:sz w:val="28"/>
          <w:szCs w:val="28"/>
        </w:rPr>
        <w:t>Кона, роль особистості</w:t>
      </w:r>
      <w:r>
        <w:rPr>
          <w:color w:val="231F20"/>
          <w:sz w:val="28"/>
          <w:szCs w:val="28"/>
        </w:rPr>
        <w:t xml:space="preserve"> – </w:t>
      </w:r>
      <w:r w:rsidRPr="001F326C">
        <w:rPr>
          <w:color w:val="231F20"/>
          <w:sz w:val="28"/>
          <w:szCs w:val="28"/>
        </w:rPr>
        <w:t>це соціальна функція, нормативно схвалений спосіб поведінки, яка очікується від кожного, хто займає дану позицію. Очікування, що визначають загальні контури соціальної ролі, не залежать від свідомості й поведінки конкретного індивіда. Вони даються йому як те, що є зовнішнім, більш або менш обов’язковим. Їхнім суб’єктом є не індивід, а суспільство або якась конкретна соціальна група.</w:t>
      </w:r>
    </w:p>
    <w:p w:rsidR="001F326C" w:rsidRPr="001F326C" w:rsidRDefault="001F326C" w:rsidP="001F326C">
      <w:pPr>
        <w:pStyle w:val="a3"/>
        <w:ind w:left="0" w:firstLine="567"/>
        <w:jc w:val="both"/>
        <w:rPr>
          <w:sz w:val="28"/>
          <w:szCs w:val="28"/>
        </w:rPr>
      </w:pPr>
      <w:r w:rsidRPr="001F326C">
        <w:rPr>
          <w:color w:val="231F20"/>
          <w:sz w:val="28"/>
          <w:szCs w:val="28"/>
        </w:rPr>
        <w:t>Загальною для соціологів і психологів характеристикою ролей особистості як соціальних функцій є ціннісна орієнтація груп і</w:t>
      </w:r>
      <w:r>
        <w:rPr>
          <w:color w:val="231F20"/>
          <w:sz w:val="28"/>
          <w:szCs w:val="28"/>
        </w:rPr>
        <w:t xml:space="preserve"> </w:t>
      </w:r>
      <w:r w:rsidRPr="001F326C">
        <w:rPr>
          <w:color w:val="231F20"/>
          <w:sz w:val="28"/>
          <w:szCs w:val="28"/>
        </w:rPr>
        <w:t xml:space="preserve">особистості, спільність цілей діяльності, життєва спрямованість або </w:t>
      </w:r>
      <w:r w:rsidRPr="001F326C">
        <w:rPr>
          <w:b/>
          <w:i/>
          <w:color w:val="231F20"/>
          <w:sz w:val="28"/>
          <w:szCs w:val="28"/>
        </w:rPr>
        <w:t xml:space="preserve">мотивація </w:t>
      </w:r>
      <w:r w:rsidRPr="001F326C">
        <w:rPr>
          <w:color w:val="231F20"/>
          <w:sz w:val="28"/>
          <w:szCs w:val="28"/>
        </w:rPr>
        <w:t>поведінки людей. Цінності можна умовно розподілити на матеріальні, соціально-політичні, духовні.</w:t>
      </w:r>
    </w:p>
    <w:p w:rsidR="001F326C" w:rsidRPr="001F326C" w:rsidRDefault="001F326C" w:rsidP="001F326C">
      <w:pPr>
        <w:pStyle w:val="a3"/>
        <w:ind w:left="0" w:firstLine="567"/>
        <w:jc w:val="both"/>
        <w:rPr>
          <w:sz w:val="28"/>
          <w:szCs w:val="28"/>
        </w:rPr>
      </w:pPr>
      <w:r w:rsidRPr="001F326C">
        <w:rPr>
          <w:color w:val="231F20"/>
          <w:sz w:val="28"/>
          <w:szCs w:val="28"/>
        </w:rPr>
        <w:t xml:space="preserve">Важливою соціально-психологічною характеристикою особистості с її </w:t>
      </w:r>
      <w:r w:rsidRPr="001F326C">
        <w:rPr>
          <w:b/>
          <w:i/>
          <w:color w:val="231F20"/>
          <w:sz w:val="28"/>
          <w:szCs w:val="28"/>
        </w:rPr>
        <w:t>ранг</w:t>
      </w:r>
      <w:r w:rsidRPr="001F326C">
        <w:rPr>
          <w:color w:val="231F20"/>
          <w:sz w:val="28"/>
          <w:szCs w:val="28"/>
        </w:rPr>
        <w:t xml:space="preserve">. Ранг </w:t>
      </w:r>
      <w:r w:rsidRPr="001F326C">
        <w:rPr>
          <w:color w:val="231F20"/>
          <w:sz w:val="28"/>
          <w:szCs w:val="28"/>
        </w:rPr>
        <w:lastRenderedPageBreak/>
        <w:t>особистості, її масштаб і значення для суспільства визначаються багатьма факторами, серед яких найважливішим вважається продуктивність основних видів діяльності особистості, зокрема творчої діяльності. Завдяки цьому забезпечується створення особистістю суспільно значущих матеріальних і духовних цінностей, визначається її внесок у скарбницю суспільних благ. Рангу особистості відповідають її престиж, репутація, авторитет, популярність у групі, колективі, суспільстві.</w:t>
      </w:r>
    </w:p>
    <w:p w:rsidR="001F326C" w:rsidRPr="001F326C" w:rsidRDefault="001F326C" w:rsidP="001F326C">
      <w:pPr>
        <w:pStyle w:val="a3"/>
        <w:ind w:left="0" w:firstLine="567"/>
        <w:jc w:val="both"/>
        <w:rPr>
          <w:sz w:val="28"/>
          <w:szCs w:val="28"/>
        </w:rPr>
      </w:pPr>
      <w:r w:rsidRPr="001F326C">
        <w:rPr>
          <w:color w:val="231F20"/>
          <w:sz w:val="28"/>
          <w:szCs w:val="28"/>
        </w:rPr>
        <w:t xml:space="preserve">Цей аспект соціально-психологічної характеристики особистості виявляється в існуванні так званої надіндивідної підсистеми. У класичній психології на це вперше вказав В. Джемс, коли зазначав, що особистість людини не обмежується власним тілом, а охоплює «свої» речі, продукти власної праці, а також поширюється на людей, з якими індивід пов’язаний родинними, дружніми, професійними, духовними стосунками. Цей факт відчувається індивідом у момент розриву зв’язків через смерть, хворобу близької людини, переїзд тощо. У сучасній психології цей феномен вивчається як явище </w:t>
      </w:r>
      <w:r w:rsidRPr="001F326C">
        <w:rPr>
          <w:b/>
          <w:i/>
          <w:color w:val="231F20"/>
          <w:sz w:val="28"/>
          <w:szCs w:val="28"/>
        </w:rPr>
        <w:t xml:space="preserve">персоналізацїї, </w:t>
      </w:r>
      <w:r w:rsidRPr="001F326C">
        <w:rPr>
          <w:color w:val="231F20"/>
          <w:sz w:val="28"/>
          <w:szCs w:val="28"/>
        </w:rPr>
        <w:t>згідно з яким у кожної людини існує потреба бути представленою, продовженою в іншій людині своїми думками, почуттями, світоглядом тощо. Завдяки персоналізації люди пов’язані між собою в єдине духовне ціле, соціальну, культурну спільність. Ця спільність формується у ході спілкування, коли від однієї особистості до іншої передаються духовні, культурні цінності. Таким чином, вирішується проблема біологічного й духовного безсмертя людського роду, передачі багатств особистості наступним поколінням.</w:t>
      </w:r>
    </w:p>
    <w:p w:rsidR="001F326C" w:rsidRPr="001F326C" w:rsidRDefault="001F326C" w:rsidP="001F326C">
      <w:pPr>
        <w:pStyle w:val="a3"/>
        <w:ind w:left="0" w:firstLine="567"/>
        <w:jc w:val="both"/>
        <w:rPr>
          <w:sz w:val="28"/>
          <w:szCs w:val="28"/>
        </w:rPr>
      </w:pPr>
    </w:p>
    <w:p w:rsidR="001F326C" w:rsidRPr="001F326C" w:rsidRDefault="001F326C" w:rsidP="007C6796">
      <w:pPr>
        <w:pStyle w:val="5"/>
        <w:numPr>
          <w:ilvl w:val="1"/>
          <w:numId w:val="2"/>
        </w:numPr>
        <w:tabs>
          <w:tab w:val="left" w:pos="993"/>
        </w:tabs>
        <w:ind w:left="0" w:firstLine="567"/>
        <w:jc w:val="both"/>
        <w:rPr>
          <w:rFonts w:ascii="Times New Roman" w:hAnsi="Times New Roman" w:cs="Times New Roman"/>
          <w:b/>
          <w:i w:val="0"/>
          <w:sz w:val="28"/>
          <w:szCs w:val="28"/>
        </w:rPr>
      </w:pPr>
      <w:bookmarkStart w:id="2" w:name="_TOC_250008"/>
      <w:r w:rsidRPr="001F326C">
        <w:rPr>
          <w:rFonts w:ascii="Times New Roman" w:hAnsi="Times New Roman" w:cs="Times New Roman"/>
          <w:b/>
          <w:i w:val="0"/>
          <w:color w:val="231F20"/>
          <w:sz w:val="28"/>
          <w:szCs w:val="28"/>
        </w:rPr>
        <w:t xml:space="preserve">Поняття про характер. Типологія </w:t>
      </w:r>
      <w:bookmarkEnd w:id="2"/>
      <w:r w:rsidRPr="001F326C">
        <w:rPr>
          <w:rFonts w:ascii="Times New Roman" w:hAnsi="Times New Roman" w:cs="Times New Roman"/>
          <w:b/>
          <w:i w:val="0"/>
          <w:color w:val="231F20"/>
          <w:sz w:val="28"/>
          <w:szCs w:val="28"/>
        </w:rPr>
        <w:t>характерів</w:t>
      </w:r>
    </w:p>
    <w:p w:rsidR="001F326C" w:rsidRPr="001F326C" w:rsidRDefault="001F326C" w:rsidP="001F326C">
      <w:pPr>
        <w:pStyle w:val="a3"/>
        <w:ind w:left="0" w:firstLine="567"/>
        <w:jc w:val="both"/>
        <w:rPr>
          <w:sz w:val="28"/>
          <w:szCs w:val="28"/>
        </w:rPr>
      </w:pPr>
      <w:r w:rsidRPr="001F326C">
        <w:rPr>
          <w:color w:val="231F20"/>
          <w:sz w:val="28"/>
          <w:szCs w:val="28"/>
        </w:rPr>
        <w:t>Однією з властивостей людини, що формується під безпосереднім впливом суспільства, взаємодії особистості з іншими людьми, є характер. Характер – це система стійких індивідуальних властивостей</w:t>
      </w:r>
      <w:r>
        <w:rPr>
          <w:color w:val="231F20"/>
          <w:sz w:val="28"/>
          <w:szCs w:val="28"/>
        </w:rPr>
        <w:t xml:space="preserve"> </w:t>
      </w:r>
      <w:r w:rsidRPr="001F326C">
        <w:rPr>
          <w:color w:val="231F20"/>
          <w:sz w:val="28"/>
          <w:szCs w:val="28"/>
        </w:rPr>
        <w:t>людини, що формуються і виявляються в діяльності, спілкуванні та зумовлюють типові для неї способи поведінки й емоційного реагування. В характер входять ті властивості особистості, що накладають певний особливий відбиток на всю поведінку людини та виявляють її специфічне ставлення до світу, інших людей і самої себе. Коли зазначають, що у людини сильний характер, тим самим окреслюють ті властивості особистості, що досить чітко визначають її поведінку, в якій проявляється здатність до подолання перешкод. Коли ж говорять про «безхарактерну людину», то описують особистість, що позбавлена внутрішньої ясності та певності, коли вчинки людини залежать більше від обставин, ніж від неї самої. У характері виявляється визначеність ставлення людини до світу, до того, що для людини є важливим, цінним, значущим</w:t>
      </w:r>
      <w:r w:rsidRPr="001F326C">
        <w:rPr>
          <w:b/>
          <w:color w:val="231F20"/>
          <w:sz w:val="28"/>
          <w:szCs w:val="28"/>
        </w:rPr>
        <w:t xml:space="preserve">. </w:t>
      </w:r>
      <w:r w:rsidRPr="001F326C">
        <w:rPr>
          <w:color w:val="231F20"/>
          <w:sz w:val="28"/>
          <w:szCs w:val="28"/>
        </w:rPr>
        <w:t>Характер мало залежить від виду діяльності, це достатньо стійка система поведінки в типових умовах. У формуванні характеру провідну роль відіграють соціальні умови. Одним із показників характеру є воля – здатність людини досягати своєї мети, долаючи перешкоди.</w:t>
      </w:r>
    </w:p>
    <w:p w:rsidR="001F326C" w:rsidRPr="001F326C" w:rsidRDefault="001F326C" w:rsidP="001F326C">
      <w:pPr>
        <w:pStyle w:val="a3"/>
        <w:ind w:left="0" w:firstLine="567"/>
        <w:jc w:val="both"/>
        <w:rPr>
          <w:sz w:val="28"/>
          <w:szCs w:val="28"/>
        </w:rPr>
      </w:pPr>
      <w:r w:rsidRPr="001F326C">
        <w:rPr>
          <w:color w:val="231F20"/>
          <w:sz w:val="28"/>
          <w:szCs w:val="28"/>
        </w:rPr>
        <w:t xml:space="preserve">Слід розрізняти соціальний та індивідуальний характери. </w:t>
      </w:r>
      <w:r w:rsidRPr="001F326C">
        <w:rPr>
          <w:b/>
          <w:i/>
          <w:color w:val="231F20"/>
          <w:sz w:val="28"/>
          <w:szCs w:val="28"/>
        </w:rPr>
        <w:t xml:space="preserve">Соціальний характер – </w:t>
      </w:r>
      <w:r w:rsidRPr="001F326C">
        <w:rPr>
          <w:color w:val="231F20"/>
          <w:sz w:val="28"/>
          <w:szCs w:val="28"/>
        </w:rPr>
        <w:t xml:space="preserve">це сукупність суттєвих ознак, властивих певній групі людей і зумовлених суспільними умовами. Соціальний характер залежить від системи цінностей, що панують у суспільстві, відображає ідеали і цінності певної епохи та відзначається певною культурно-історичною динамічністю. </w:t>
      </w:r>
      <w:r w:rsidRPr="001F326C">
        <w:rPr>
          <w:b/>
          <w:i/>
          <w:color w:val="231F20"/>
          <w:sz w:val="28"/>
          <w:szCs w:val="28"/>
        </w:rPr>
        <w:t xml:space="preserve">Індивідуальний характер </w:t>
      </w:r>
      <w:r w:rsidRPr="001F326C">
        <w:rPr>
          <w:b/>
          <w:color w:val="231F20"/>
          <w:sz w:val="28"/>
          <w:szCs w:val="28"/>
        </w:rPr>
        <w:t xml:space="preserve">– </w:t>
      </w:r>
      <w:r w:rsidRPr="001F326C">
        <w:rPr>
          <w:color w:val="231F20"/>
          <w:sz w:val="28"/>
          <w:szCs w:val="28"/>
        </w:rPr>
        <w:t>це сукупність властивостей, якими люди, що живуть в одній культурі, відрізняються між собою.</w:t>
      </w:r>
    </w:p>
    <w:p w:rsidR="001F326C" w:rsidRPr="001F326C" w:rsidRDefault="001F326C" w:rsidP="001F326C">
      <w:pPr>
        <w:pStyle w:val="a3"/>
        <w:ind w:left="0" w:firstLine="567"/>
        <w:jc w:val="both"/>
        <w:rPr>
          <w:color w:val="231F20"/>
          <w:sz w:val="28"/>
          <w:szCs w:val="28"/>
        </w:rPr>
      </w:pPr>
      <w:r w:rsidRPr="001F326C">
        <w:rPr>
          <w:color w:val="231F20"/>
          <w:sz w:val="28"/>
          <w:szCs w:val="28"/>
        </w:rPr>
        <w:t xml:space="preserve">Становлення характеру відбувається в процесі взаємодії індивідуальних переживань людини, зумовлених суспільними умовами, з її індивідними властивостями – конституційними, нейродинамічними та психодинамічними. Внутрішню основу для </w:t>
      </w:r>
      <w:r w:rsidRPr="001F326C">
        <w:rPr>
          <w:color w:val="231F20"/>
          <w:sz w:val="28"/>
          <w:szCs w:val="28"/>
        </w:rPr>
        <w:lastRenderedPageBreak/>
        <w:t xml:space="preserve">комунікативних рис характеру становлять стосунки особистості з іншими людьми. Самі комунікативні риси є підґрунтям для формування </w:t>
      </w:r>
      <w:r w:rsidRPr="001F326C">
        <w:rPr>
          <w:b/>
          <w:i/>
          <w:color w:val="231F20"/>
          <w:sz w:val="28"/>
          <w:szCs w:val="28"/>
        </w:rPr>
        <w:t xml:space="preserve">предметно-дієвих </w:t>
      </w:r>
      <w:r w:rsidRPr="001F326C">
        <w:rPr>
          <w:color w:val="231F20"/>
          <w:sz w:val="28"/>
          <w:szCs w:val="28"/>
        </w:rPr>
        <w:t xml:space="preserve">(«діяльнісних») рис характеру, які формуються на основі взаємодії з об’єктивним предметним оточенням через пізнання та предметну діяльність. Система ставлення людини до самої себе є третьою системою ставлень, що об’єктивно мають місце. В подальшому в процесі усвідомлення себе суб’єктом поведінки ставлення перетворюються на </w:t>
      </w:r>
      <w:r w:rsidRPr="001F326C">
        <w:rPr>
          <w:b/>
          <w:i/>
          <w:color w:val="231F20"/>
          <w:sz w:val="28"/>
          <w:szCs w:val="28"/>
        </w:rPr>
        <w:t xml:space="preserve">рефлексивні </w:t>
      </w:r>
      <w:r w:rsidRPr="001F326C">
        <w:rPr>
          <w:color w:val="231F20"/>
          <w:sz w:val="28"/>
          <w:szCs w:val="28"/>
        </w:rPr>
        <w:t>властивості характеру. Рефлексивні властивості є найбільш пізніми в структурі характеру, вони залежать від комунікативних та діяльнісних. Вони завершують</w:t>
      </w:r>
      <w:r>
        <w:rPr>
          <w:color w:val="231F20"/>
          <w:sz w:val="28"/>
          <w:szCs w:val="28"/>
        </w:rPr>
        <w:t xml:space="preserve"> </w:t>
      </w:r>
      <w:r w:rsidRPr="001F326C">
        <w:rPr>
          <w:color w:val="231F20"/>
          <w:sz w:val="28"/>
          <w:szCs w:val="28"/>
        </w:rPr>
        <w:t>структуру характеру та визначають його цілісність. Риса характеру</w:t>
      </w:r>
      <w:r>
        <w:rPr>
          <w:color w:val="231F20"/>
          <w:sz w:val="28"/>
          <w:szCs w:val="28"/>
        </w:rPr>
        <w:t xml:space="preserve"> – </w:t>
      </w:r>
      <w:r w:rsidRPr="001F326C">
        <w:rPr>
          <w:color w:val="231F20"/>
          <w:sz w:val="28"/>
          <w:szCs w:val="28"/>
        </w:rPr>
        <w:t>це мотив до певного способу поведінки.</w:t>
      </w:r>
    </w:p>
    <w:p w:rsidR="001F326C" w:rsidRPr="001F326C" w:rsidRDefault="001F326C" w:rsidP="001F326C">
      <w:pPr>
        <w:pStyle w:val="a3"/>
        <w:ind w:left="0" w:firstLine="567"/>
        <w:jc w:val="both"/>
        <w:rPr>
          <w:sz w:val="28"/>
          <w:szCs w:val="28"/>
        </w:rPr>
      </w:pPr>
      <w:r w:rsidRPr="001F326C">
        <w:rPr>
          <w:color w:val="231F20"/>
          <w:sz w:val="28"/>
          <w:szCs w:val="28"/>
        </w:rPr>
        <w:t xml:space="preserve">С. Л. Рубінштейн визначав характер як сукупність </w:t>
      </w:r>
      <w:r w:rsidRPr="001F326C">
        <w:rPr>
          <w:b/>
          <w:i/>
          <w:color w:val="231F20"/>
          <w:sz w:val="28"/>
          <w:szCs w:val="28"/>
        </w:rPr>
        <w:t xml:space="preserve">генералізованих мотивів </w:t>
      </w:r>
      <w:r w:rsidRPr="001F326C">
        <w:rPr>
          <w:color w:val="231F20"/>
          <w:sz w:val="28"/>
          <w:szCs w:val="28"/>
        </w:rPr>
        <w:t xml:space="preserve">у структурі особистості. Генералізовані мотиви є усталеними, узагальненими, домінуючими, вони визначають орієнтації на певні дії, що забезпечують захист, підтримку та розвиток власної особистості. Відповідно до цих орієнтацій, сучасні психологи виділяють такі типи характерів: </w:t>
      </w:r>
      <w:r w:rsidRPr="001F326C">
        <w:rPr>
          <w:b/>
          <w:i/>
          <w:color w:val="231F20"/>
          <w:sz w:val="28"/>
          <w:szCs w:val="28"/>
        </w:rPr>
        <w:t xml:space="preserve">егоцентричний </w:t>
      </w:r>
      <w:r w:rsidRPr="001F326C">
        <w:rPr>
          <w:color w:val="231F20"/>
          <w:sz w:val="28"/>
          <w:szCs w:val="28"/>
        </w:rPr>
        <w:t xml:space="preserve">(орієнтований на власні цілі, завдання), </w:t>
      </w:r>
      <w:r w:rsidRPr="001F326C">
        <w:rPr>
          <w:b/>
          <w:i/>
          <w:color w:val="231F20"/>
          <w:sz w:val="28"/>
          <w:szCs w:val="28"/>
        </w:rPr>
        <w:t xml:space="preserve">аллоцентричний </w:t>
      </w:r>
      <w:r w:rsidRPr="001F326C">
        <w:rPr>
          <w:color w:val="231F20"/>
          <w:sz w:val="28"/>
          <w:szCs w:val="28"/>
        </w:rPr>
        <w:t xml:space="preserve">(спрямований на задоволення, потреб, захист інтересів інших людей), </w:t>
      </w:r>
      <w:r w:rsidRPr="001F326C">
        <w:rPr>
          <w:b/>
          <w:i/>
          <w:color w:val="231F20"/>
          <w:sz w:val="28"/>
          <w:szCs w:val="28"/>
        </w:rPr>
        <w:t xml:space="preserve">соціоцентричний </w:t>
      </w:r>
      <w:r w:rsidRPr="001F326C">
        <w:rPr>
          <w:color w:val="231F20"/>
          <w:sz w:val="28"/>
          <w:szCs w:val="28"/>
        </w:rPr>
        <w:t xml:space="preserve">(надання переваг цілям соціальних груп, суспільних закладів), </w:t>
      </w:r>
      <w:r w:rsidRPr="001F326C">
        <w:rPr>
          <w:b/>
          <w:i/>
          <w:color w:val="231F20"/>
          <w:sz w:val="28"/>
          <w:szCs w:val="28"/>
        </w:rPr>
        <w:t xml:space="preserve">альтруїстичний </w:t>
      </w:r>
      <w:r w:rsidRPr="001F326C">
        <w:rPr>
          <w:color w:val="231F20"/>
          <w:sz w:val="28"/>
          <w:szCs w:val="28"/>
        </w:rPr>
        <w:t>(відмова від власних цілей і завдань заради досягнення чужих).</w:t>
      </w:r>
    </w:p>
    <w:p w:rsidR="001F326C" w:rsidRPr="001F326C" w:rsidRDefault="001F326C" w:rsidP="001F326C">
      <w:pPr>
        <w:pStyle w:val="a3"/>
        <w:ind w:left="0" w:firstLine="567"/>
        <w:jc w:val="both"/>
        <w:rPr>
          <w:sz w:val="28"/>
          <w:szCs w:val="28"/>
        </w:rPr>
      </w:pPr>
      <w:r w:rsidRPr="001F326C">
        <w:rPr>
          <w:color w:val="231F20"/>
          <w:sz w:val="28"/>
          <w:szCs w:val="28"/>
        </w:rPr>
        <w:t>Зв’язок між темпераментом і характером визначається їх спільною фізіологічною основою – типом нервової системи. Від властивостей темпераменту залежать динамічні (швидкість, сила, інтенсивність) особливості рис характеру. Властивості темпераменту можуть сприяти або протидіяти розвитку певних рис характеру (холерику легше стати хоробрим, ніж меланхоліку). Тип темпераменту певним чином обумовлює недоліки характеру при послабленні виховання. У такому випадку сангвінік недостатньо зосереджений, поверховий, легковажний. Холерик – нестриманий, конфліктний, агресивний. Флегматик – млявий, байдужий, консервативний. Меланхолік вразливий, замкнутий. Отже, тип темпераменту – одна із найважливіших умов походження індивідуально – своєрідних рис характеру.</w:t>
      </w:r>
    </w:p>
    <w:p w:rsidR="001F326C" w:rsidRPr="001F326C" w:rsidRDefault="001F326C" w:rsidP="001F326C">
      <w:pPr>
        <w:pStyle w:val="a3"/>
        <w:ind w:left="0" w:firstLine="567"/>
        <w:jc w:val="both"/>
        <w:rPr>
          <w:sz w:val="28"/>
          <w:szCs w:val="28"/>
        </w:rPr>
      </w:pPr>
      <w:r w:rsidRPr="001F326C">
        <w:rPr>
          <w:b/>
          <w:i/>
          <w:color w:val="231F20"/>
          <w:sz w:val="28"/>
          <w:szCs w:val="28"/>
        </w:rPr>
        <w:t xml:space="preserve">Тип характеру </w:t>
      </w:r>
      <w:r w:rsidRPr="001F326C">
        <w:rPr>
          <w:color w:val="231F20"/>
          <w:sz w:val="28"/>
          <w:szCs w:val="28"/>
        </w:rPr>
        <w:t>– це наявність в індивідуальному характері людини сукупності рис, спільних для певної групи людей. Типовими рисами називають психологічні особливості, що є спільними для певної групи людей і водночас є показовими, дозволяють виділити цю групу людей серед інших.</w:t>
      </w:r>
    </w:p>
    <w:p w:rsidR="001F326C" w:rsidRPr="001F326C" w:rsidRDefault="001F326C" w:rsidP="001F326C">
      <w:pPr>
        <w:pStyle w:val="a3"/>
        <w:ind w:left="0" w:firstLine="567"/>
        <w:jc w:val="both"/>
        <w:rPr>
          <w:sz w:val="28"/>
          <w:szCs w:val="28"/>
        </w:rPr>
      </w:pPr>
      <w:r w:rsidRPr="001F326C">
        <w:rPr>
          <w:color w:val="231F20"/>
          <w:sz w:val="28"/>
          <w:szCs w:val="28"/>
        </w:rPr>
        <w:t>Проблема типології характерів досі не вирішена, хоча низка типологій набула поширення. Слід зазначити, що створення типологій характеру не завжди ґрунтується на наукових методах. Однією з найпривабливіших для широкого загалу є типологія характерів на основі дати народження людини, знаків зодіаку. Різноманітні способи визначення психологічної суті людини та побудова передбачень щодо подальшої долі отримали назву гороскопів. Тривалий час дослідження характерів відбувалися в контексті фізіогноміки (вчення про встановлення відповідності між зовнішнім виглядом людини та її особистістю). Найвідомішою фізіогномічною системою стало вчення І. Лафатера, який переконував, що основним методом з’ясування</w:t>
      </w:r>
      <w:r>
        <w:rPr>
          <w:color w:val="231F20"/>
          <w:sz w:val="28"/>
          <w:szCs w:val="28"/>
        </w:rPr>
        <w:t xml:space="preserve"> </w:t>
      </w:r>
      <w:r w:rsidRPr="001F326C">
        <w:rPr>
          <w:color w:val="231F20"/>
          <w:sz w:val="28"/>
          <w:szCs w:val="28"/>
        </w:rPr>
        <w:t>характеру має бути вивчення форми голови, ліній черепу, аналіз міміки. Набула поширення і система уявлень про можливості передбачення рис людини та її долі за рельєфом долонь. У науковій психології відкидають як хіромантію, так і фізіогноміку. Однак, психологи продовжують наполягати, що в тому, як людина стоїть, поводиться, ходить, в якому положенні спить, розкривається суть характеру людини.</w:t>
      </w:r>
    </w:p>
    <w:p w:rsidR="001F326C" w:rsidRPr="001F326C" w:rsidRDefault="001F326C" w:rsidP="001F326C">
      <w:pPr>
        <w:pStyle w:val="a3"/>
        <w:ind w:left="0" w:firstLine="567"/>
        <w:jc w:val="both"/>
        <w:rPr>
          <w:sz w:val="28"/>
          <w:szCs w:val="28"/>
        </w:rPr>
      </w:pPr>
      <w:r w:rsidRPr="001F326C">
        <w:rPr>
          <w:color w:val="231F20"/>
          <w:sz w:val="28"/>
          <w:szCs w:val="28"/>
        </w:rPr>
        <w:t>Для всіх типологій характерів спільними є такі ідеї.</w:t>
      </w:r>
    </w:p>
    <w:p w:rsidR="001F326C" w:rsidRPr="001F326C" w:rsidRDefault="001F326C" w:rsidP="007C6796">
      <w:pPr>
        <w:pStyle w:val="a5"/>
        <w:numPr>
          <w:ilvl w:val="0"/>
          <w:numId w:val="1"/>
        </w:numPr>
        <w:tabs>
          <w:tab w:val="left" w:pos="681"/>
          <w:tab w:val="left" w:pos="851"/>
        </w:tabs>
        <w:spacing w:before="0"/>
        <w:ind w:left="0" w:firstLine="567"/>
        <w:jc w:val="both"/>
        <w:rPr>
          <w:sz w:val="28"/>
          <w:szCs w:val="28"/>
        </w:rPr>
      </w:pPr>
      <w:r w:rsidRPr="001F326C">
        <w:rPr>
          <w:color w:val="231F20"/>
          <w:sz w:val="28"/>
          <w:szCs w:val="28"/>
        </w:rPr>
        <w:t xml:space="preserve">Характер формується в онтогенезі відносно рано і впродовж подальшого життя </w:t>
      </w:r>
      <w:r w:rsidRPr="001F326C">
        <w:rPr>
          <w:color w:val="231F20"/>
          <w:sz w:val="28"/>
          <w:szCs w:val="28"/>
        </w:rPr>
        <w:lastRenderedPageBreak/>
        <w:t>проявляє себе як більш-менш стале особистісне утворення.</w:t>
      </w:r>
    </w:p>
    <w:p w:rsidR="001F326C" w:rsidRPr="001F326C" w:rsidRDefault="001F326C" w:rsidP="007C6796">
      <w:pPr>
        <w:pStyle w:val="a5"/>
        <w:numPr>
          <w:ilvl w:val="0"/>
          <w:numId w:val="1"/>
        </w:numPr>
        <w:tabs>
          <w:tab w:val="left" w:pos="672"/>
          <w:tab w:val="left" w:pos="851"/>
        </w:tabs>
        <w:spacing w:before="0"/>
        <w:ind w:left="0" w:firstLine="567"/>
        <w:jc w:val="both"/>
        <w:rPr>
          <w:sz w:val="28"/>
          <w:szCs w:val="28"/>
        </w:rPr>
      </w:pPr>
      <w:r w:rsidRPr="001F326C">
        <w:rPr>
          <w:color w:val="231F20"/>
          <w:sz w:val="28"/>
          <w:szCs w:val="28"/>
        </w:rPr>
        <w:t>Сукупність рис, що утворюють характер, закономірно пов’язані одна з одною.</w:t>
      </w:r>
    </w:p>
    <w:p w:rsidR="001F326C" w:rsidRPr="001F326C" w:rsidRDefault="001F326C" w:rsidP="007C6796">
      <w:pPr>
        <w:pStyle w:val="a5"/>
        <w:numPr>
          <w:ilvl w:val="0"/>
          <w:numId w:val="1"/>
        </w:numPr>
        <w:tabs>
          <w:tab w:val="left" w:pos="750"/>
          <w:tab w:val="left" w:pos="851"/>
        </w:tabs>
        <w:spacing w:before="0"/>
        <w:ind w:left="0" w:firstLine="567"/>
        <w:jc w:val="both"/>
        <w:rPr>
          <w:sz w:val="28"/>
          <w:szCs w:val="28"/>
        </w:rPr>
      </w:pPr>
      <w:r w:rsidRPr="001F326C">
        <w:rPr>
          <w:color w:val="231F20"/>
          <w:sz w:val="28"/>
          <w:szCs w:val="28"/>
        </w:rPr>
        <w:t>На основі визначення основних рис характеру можна розподілити людей на певні групи.</w:t>
      </w:r>
    </w:p>
    <w:p w:rsidR="001F326C" w:rsidRPr="001F326C" w:rsidRDefault="001F326C" w:rsidP="001F326C">
      <w:pPr>
        <w:pStyle w:val="a3"/>
        <w:ind w:left="0" w:firstLine="567"/>
        <w:jc w:val="both"/>
        <w:rPr>
          <w:sz w:val="28"/>
          <w:szCs w:val="28"/>
        </w:rPr>
      </w:pPr>
      <w:r w:rsidRPr="001F326C">
        <w:rPr>
          <w:color w:val="231F20"/>
          <w:sz w:val="28"/>
          <w:szCs w:val="28"/>
        </w:rPr>
        <w:t>Найвідоміші типології</w:t>
      </w:r>
    </w:p>
    <w:p w:rsidR="001F326C" w:rsidRPr="001F326C" w:rsidRDefault="001F326C" w:rsidP="001F326C">
      <w:pPr>
        <w:ind w:firstLine="567"/>
        <w:jc w:val="both"/>
        <w:rPr>
          <w:sz w:val="28"/>
          <w:szCs w:val="28"/>
        </w:rPr>
      </w:pPr>
      <w:r w:rsidRPr="001F326C">
        <w:rPr>
          <w:b/>
          <w:i/>
          <w:color w:val="231F20"/>
          <w:sz w:val="28"/>
          <w:szCs w:val="28"/>
        </w:rPr>
        <w:t xml:space="preserve">Конституційні типології характеру </w:t>
      </w:r>
      <w:r w:rsidRPr="001F326C">
        <w:rPr>
          <w:color w:val="231F20"/>
          <w:sz w:val="28"/>
          <w:szCs w:val="28"/>
        </w:rPr>
        <w:t>пов’язують характер з особливостями зовнішності людини, будовою тіла (Кречмер, Шелдон).</w:t>
      </w:r>
    </w:p>
    <w:p w:rsidR="001F326C" w:rsidRPr="001F326C" w:rsidRDefault="001F326C" w:rsidP="001F326C">
      <w:pPr>
        <w:pStyle w:val="a3"/>
        <w:ind w:left="0" w:firstLine="567"/>
        <w:jc w:val="both"/>
        <w:rPr>
          <w:sz w:val="28"/>
          <w:szCs w:val="28"/>
        </w:rPr>
      </w:pPr>
      <w:r w:rsidRPr="001F326C">
        <w:rPr>
          <w:b/>
          <w:i/>
          <w:color w:val="231F20"/>
          <w:sz w:val="28"/>
          <w:szCs w:val="28"/>
        </w:rPr>
        <w:t xml:space="preserve">Акцентуальні типології </w:t>
      </w:r>
      <w:r w:rsidRPr="001F326C">
        <w:rPr>
          <w:color w:val="231F20"/>
          <w:sz w:val="28"/>
          <w:szCs w:val="28"/>
        </w:rPr>
        <w:t xml:space="preserve">пояснюють особливості характеру виявленням окремих рис та їх сукупностей, що становлять крайні варіанти психічної норми та межують з психопатіями </w:t>
      </w:r>
      <w:r w:rsidR="00534D44">
        <w:rPr>
          <w:color w:val="231F20"/>
          <w:sz w:val="28"/>
          <w:szCs w:val="28"/>
        </w:rPr>
        <w:t>(Леонгард</w:t>
      </w:r>
      <w:r w:rsidRPr="001F326C">
        <w:rPr>
          <w:color w:val="231F20"/>
          <w:sz w:val="28"/>
          <w:szCs w:val="28"/>
        </w:rPr>
        <w:t>)</w:t>
      </w:r>
    </w:p>
    <w:p w:rsidR="001F326C" w:rsidRPr="001F326C" w:rsidRDefault="001F326C" w:rsidP="001F326C">
      <w:pPr>
        <w:pStyle w:val="a3"/>
        <w:ind w:left="0" w:firstLine="567"/>
        <w:jc w:val="both"/>
        <w:rPr>
          <w:sz w:val="28"/>
          <w:szCs w:val="28"/>
        </w:rPr>
      </w:pPr>
      <w:r w:rsidRPr="001F326C">
        <w:rPr>
          <w:b/>
          <w:i/>
          <w:color w:val="231F20"/>
          <w:sz w:val="28"/>
          <w:szCs w:val="28"/>
        </w:rPr>
        <w:t xml:space="preserve">Соціальні типології </w:t>
      </w:r>
      <w:r w:rsidRPr="001F326C">
        <w:rPr>
          <w:color w:val="231F20"/>
          <w:sz w:val="28"/>
          <w:szCs w:val="28"/>
        </w:rPr>
        <w:t>визначають характер на основі ставлення людини до суспільства та моральних цінностей (Фромм, Шостром).</w:t>
      </w:r>
    </w:p>
    <w:p w:rsidR="001F326C" w:rsidRPr="001F326C" w:rsidRDefault="001F326C" w:rsidP="001F326C">
      <w:pPr>
        <w:pStyle w:val="a3"/>
        <w:ind w:left="0" w:firstLine="567"/>
        <w:jc w:val="both"/>
        <w:rPr>
          <w:sz w:val="28"/>
          <w:szCs w:val="28"/>
        </w:rPr>
      </w:pPr>
    </w:p>
    <w:p w:rsidR="001F326C" w:rsidRPr="001F326C" w:rsidRDefault="001F326C" w:rsidP="007C6796">
      <w:pPr>
        <w:pStyle w:val="5"/>
        <w:numPr>
          <w:ilvl w:val="1"/>
          <w:numId w:val="2"/>
        </w:numPr>
        <w:tabs>
          <w:tab w:val="left" w:pos="993"/>
        </w:tabs>
        <w:ind w:left="0" w:firstLine="567"/>
        <w:jc w:val="both"/>
        <w:rPr>
          <w:rFonts w:ascii="Times New Roman" w:hAnsi="Times New Roman" w:cs="Times New Roman"/>
          <w:b/>
          <w:i w:val="0"/>
          <w:color w:val="231F20"/>
          <w:sz w:val="28"/>
          <w:szCs w:val="28"/>
        </w:rPr>
      </w:pPr>
      <w:bookmarkStart w:id="3" w:name="_TOC_250007"/>
      <w:r w:rsidRPr="001F326C">
        <w:rPr>
          <w:rFonts w:ascii="Times New Roman" w:hAnsi="Times New Roman" w:cs="Times New Roman"/>
          <w:b/>
          <w:i w:val="0"/>
          <w:color w:val="231F20"/>
          <w:sz w:val="28"/>
          <w:szCs w:val="28"/>
        </w:rPr>
        <w:t xml:space="preserve">Акцентуації </w:t>
      </w:r>
      <w:bookmarkEnd w:id="3"/>
      <w:r w:rsidRPr="001F326C">
        <w:rPr>
          <w:rFonts w:ascii="Times New Roman" w:hAnsi="Times New Roman" w:cs="Times New Roman"/>
          <w:b/>
          <w:i w:val="0"/>
          <w:color w:val="231F20"/>
          <w:sz w:val="28"/>
          <w:szCs w:val="28"/>
        </w:rPr>
        <w:t>характеру</w:t>
      </w:r>
    </w:p>
    <w:p w:rsidR="001F326C" w:rsidRPr="001F326C" w:rsidRDefault="001F326C" w:rsidP="001F326C">
      <w:pPr>
        <w:pStyle w:val="a3"/>
        <w:ind w:left="0" w:firstLine="567"/>
        <w:jc w:val="both"/>
        <w:rPr>
          <w:sz w:val="28"/>
          <w:szCs w:val="28"/>
        </w:rPr>
      </w:pPr>
      <w:r w:rsidRPr="001F326C">
        <w:rPr>
          <w:color w:val="231F20"/>
          <w:sz w:val="28"/>
          <w:szCs w:val="28"/>
        </w:rPr>
        <w:t xml:space="preserve">Як вважає відомий німецький психіатр К. Леонгард, у 20-50% людей деякі риси характеру настільки загострені (акцентуйовані), що це за певних обставин призводить до однотипних конфліктів і нервових зривів. </w:t>
      </w:r>
      <w:r w:rsidRPr="001F326C">
        <w:rPr>
          <w:b/>
          <w:i/>
          <w:color w:val="231F20"/>
          <w:sz w:val="28"/>
          <w:szCs w:val="28"/>
        </w:rPr>
        <w:t xml:space="preserve">Акцентуація характеру </w:t>
      </w:r>
      <w:r w:rsidRPr="001F326C">
        <w:rPr>
          <w:color w:val="231F20"/>
          <w:sz w:val="28"/>
          <w:szCs w:val="28"/>
        </w:rPr>
        <w:t xml:space="preserve">– перебільшений розвиток окремих властивостей характеру на шкоду іншим, у результаті чого погіршується взаємодія з оточуючими людьми. Виявленість акцентуації може бути різноманітною – від легкої, помітної лише найближчому оточенню, до крайніх варіантів, коли треба замислюватися, чи немає хвороби – психопатії. </w:t>
      </w:r>
      <w:r w:rsidRPr="001F326C">
        <w:rPr>
          <w:i/>
          <w:color w:val="231F20"/>
          <w:sz w:val="28"/>
          <w:szCs w:val="28"/>
        </w:rPr>
        <w:t xml:space="preserve">Психопатія </w:t>
      </w:r>
      <w:r w:rsidRPr="001F326C">
        <w:rPr>
          <w:color w:val="231F20"/>
          <w:sz w:val="28"/>
          <w:szCs w:val="28"/>
        </w:rPr>
        <w:t>– хвороблива зміна характеру (при</w:t>
      </w:r>
      <w:r>
        <w:rPr>
          <w:color w:val="231F20"/>
          <w:sz w:val="28"/>
          <w:szCs w:val="28"/>
        </w:rPr>
        <w:t xml:space="preserve"> </w:t>
      </w:r>
      <w:r w:rsidRPr="001F326C">
        <w:rPr>
          <w:color w:val="231F20"/>
          <w:sz w:val="28"/>
          <w:szCs w:val="28"/>
        </w:rPr>
        <w:t>зберіганні інтелекту людини), у результаті якої різко порушуються взаємини з оточуючими, психопати можуть бути навіть соціально небезпечні для інших людей. Але, на відміну від психопатії, акцентуації характеру виявляються не постійно, з роками можуть суттєво зменшитись, наблизитися до норми.</w:t>
      </w:r>
    </w:p>
    <w:p w:rsidR="001F326C" w:rsidRPr="001F326C" w:rsidRDefault="001F326C" w:rsidP="001F326C">
      <w:pPr>
        <w:pStyle w:val="a3"/>
        <w:ind w:left="0" w:firstLine="567"/>
        <w:jc w:val="both"/>
        <w:rPr>
          <w:sz w:val="28"/>
          <w:szCs w:val="28"/>
        </w:rPr>
      </w:pPr>
      <w:r w:rsidRPr="001F326C">
        <w:rPr>
          <w:color w:val="231F20"/>
          <w:sz w:val="28"/>
          <w:szCs w:val="28"/>
        </w:rPr>
        <w:t>Концепція К. Леонгарда ґрунтується на уявленні, що існують основні та додаткові риси особистості. Основних рис небагато, вони утворюють ядро особистості, визначають її розвиток, адаптацію, психічне здоров’я. Якщо основні риси набувають розвитку, стають яскраво вираженими, вони визначають особистість у цілому, накладають свій відбиток на особистість та всі її прояви, а за певних обставин можуть зруйнувати всю структуру особистості. Виявлено такі основні типи акцентуацій:</w:t>
      </w:r>
    </w:p>
    <w:p w:rsidR="001F326C" w:rsidRPr="001F326C" w:rsidRDefault="001F326C" w:rsidP="001F326C">
      <w:pPr>
        <w:pStyle w:val="a3"/>
        <w:ind w:left="0" w:firstLine="567"/>
        <w:jc w:val="both"/>
        <w:rPr>
          <w:sz w:val="28"/>
          <w:szCs w:val="28"/>
        </w:rPr>
      </w:pPr>
      <w:r w:rsidRPr="001F326C">
        <w:rPr>
          <w:b/>
          <w:i/>
          <w:color w:val="231F20"/>
          <w:sz w:val="28"/>
          <w:szCs w:val="28"/>
        </w:rPr>
        <w:t xml:space="preserve">Гіпертимний: </w:t>
      </w:r>
      <w:r w:rsidRPr="001F326C">
        <w:rPr>
          <w:color w:val="231F20"/>
          <w:sz w:val="28"/>
          <w:szCs w:val="28"/>
        </w:rPr>
        <w:t>відзначається енергійністю, яскравою експресивністю (багатством міміки, жестів, рухів), високою мовленнєвою активністю, жвавістю, веселістю, оптимізмом, ініціативністю. Позитивні риси: енергійність, оптимізм, жадоба діяльності, активність. Разом з тим, ці риси можуть поєднуватися з легковажністю, підвищеною дратівливістю, відсутністю самоконтролю і недостатньо серйозним ставленням до своїх обов’язків. Гіпертимні особи важко переносять монотонну діяльність, вимушену самотність, сувору дисципліну. Вони рідко самі ініціюють конфлікти, але бурхливо реагують на зауваження. Головні конфлікти виникають через недостатньо відповідальне ставлення гіпертимних осіб до своїх обов’язків.</w:t>
      </w:r>
    </w:p>
    <w:p w:rsidR="001F326C" w:rsidRPr="001F326C" w:rsidRDefault="001F326C" w:rsidP="001F326C">
      <w:pPr>
        <w:pStyle w:val="a3"/>
        <w:ind w:left="0" w:firstLine="567"/>
        <w:jc w:val="both"/>
        <w:rPr>
          <w:sz w:val="28"/>
          <w:szCs w:val="28"/>
        </w:rPr>
      </w:pPr>
      <w:r w:rsidRPr="001F326C">
        <w:rPr>
          <w:b/>
          <w:i/>
          <w:color w:val="231F20"/>
          <w:sz w:val="28"/>
          <w:szCs w:val="28"/>
        </w:rPr>
        <w:t xml:space="preserve">Дистимний: </w:t>
      </w:r>
      <w:r w:rsidRPr="001F326C">
        <w:rPr>
          <w:color w:val="231F20"/>
          <w:sz w:val="28"/>
          <w:szCs w:val="28"/>
        </w:rPr>
        <w:t xml:space="preserve">характеризується домінуванням сумного настрою, зниженою мовленнєвою активністю, уповільненістю дій та низькою готовністю до спілкування. Дистимні особи приємні у спілкуванні, бо володіють такими привабливими рисами, як схильність сприймати реальність серйозно, уникати домінування, усталеність симпатій до друзів. Риси, які відштовхують від дистимів: пасивність, сповільненість реакцій, ригідність поведінки (інерція, негнучкість, загальмованість), відчудженість від партнерів по спілкуванню. Дистимні особи є неконфліктними, вони уникають активного </w:t>
      </w:r>
      <w:r w:rsidRPr="001F326C">
        <w:rPr>
          <w:color w:val="231F20"/>
          <w:sz w:val="28"/>
          <w:szCs w:val="28"/>
        </w:rPr>
        <w:lastRenderedPageBreak/>
        <w:t>спілкування, люблять посидіти вдома, ведуть усамітнений спосіб життя, цінують своїх друзів.</w:t>
      </w:r>
    </w:p>
    <w:p w:rsidR="001F326C" w:rsidRPr="001F326C" w:rsidRDefault="001F326C" w:rsidP="001F326C">
      <w:pPr>
        <w:pStyle w:val="a3"/>
        <w:ind w:left="0" w:firstLine="567"/>
        <w:jc w:val="both"/>
        <w:rPr>
          <w:sz w:val="28"/>
          <w:szCs w:val="28"/>
        </w:rPr>
      </w:pPr>
      <w:r w:rsidRPr="001F326C">
        <w:rPr>
          <w:b/>
          <w:i/>
          <w:color w:val="231F20"/>
          <w:sz w:val="28"/>
          <w:szCs w:val="28"/>
        </w:rPr>
        <w:t xml:space="preserve">Циклоїдний: </w:t>
      </w:r>
      <w:r w:rsidRPr="001F326C">
        <w:rPr>
          <w:color w:val="231F20"/>
          <w:sz w:val="28"/>
          <w:szCs w:val="28"/>
        </w:rPr>
        <w:t>відзначається періодичними чергуваннями гіпертимності та дистимності, що зумовлює зміни в манері спілкування з іншими. У період гіпертимності (на підйомі) проявляє активність, піднесений настрій, бажання спілкуватись. В період дистимності (спаду) змінює манеру спілкування, стає замкнутим, повільним, пригніченим. Циклоїдні особи поводяться то як особи з гіпертимною акцентуацією, то як особи з дистимною акцентуацією.</w:t>
      </w:r>
    </w:p>
    <w:p w:rsidR="001F326C" w:rsidRPr="001F326C" w:rsidRDefault="001F326C" w:rsidP="001F326C">
      <w:pPr>
        <w:pStyle w:val="a3"/>
        <w:ind w:left="0" w:firstLine="567"/>
        <w:jc w:val="both"/>
        <w:rPr>
          <w:sz w:val="28"/>
          <w:szCs w:val="28"/>
        </w:rPr>
      </w:pPr>
      <w:r w:rsidRPr="001F326C">
        <w:rPr>
          <w:b/>
          <w:i/>
          <w:color w:val="231F20"/>
          <w:sz w:val="28"/>
          <w:szCs w:val="28"/>
        </w:rPr>
        <w:t xml:space="preserve">Збудливий: </w:t>
      </w:r>
      <w:r w:rsidRPr="001F326C">
        <w:rPr>
          <w:color w:val="231F20"/>
          <w:sz w:val="28"/>
          <w:szCs w:val="28"/>
        </w:rPr>
        <w:t>характеризує легко збуджуваних, запальних людей, які мають труднощі самоконтролю. Особливість цього типу полягає в тому, що емоційне збудження охоплює таких осіб швидко і легко досягає максимального піднесення. У період збудження виявляють дратівливість, запальність, погано контролюють себе. Поза спалахами емоційного збудження, в емоційно спокійному стані збудливі особи охайні, доброзичливі, сповільнені у реагуванні. Психологи</w:t>
      </w:r>
      <w:r>
        <w:rPr>
          <w:color w:val="231F20"/>
          <w:sz w:val="28"/>
          <w:szCs w:val="28"/>
        </w:rPr>
        <w:t xml:space="preserve"> – </w:t>
      </w:r>
      <w:r w:rsidRPr="001F326C">
        <w:rPr>
          <w:color w:val="231F20"/>
          <w:sz w:val="28"/>
          <w:szCs w:val="28"/>
        </w:rPr>
        <w:t>знавці акцентованих характерів стверджують, що представники збудливого типу залюбки спілкуються з малими дітьми, люблять тварин. Разом з тим, збудливі можуть бути ініціаторами конфліктів, активною провокуючою стороною, схильні до сварок. Інколи така конфліктність поєднується з відчуженістю, похмурістю.</w:t>
      </w:r>
    </w:p>
    <w:p w:rsidR="001F326C" w:rsidRPr="001F326C" w:rsidRDefault="001F326C" w:rsidP="001F326C">
      <w:pPr>
        <w:pStyle w:val="a3"/>
        <w:ind w:left="0" w:firstLine="567"/>
        <w:jc w:val="both"/>
        <w:rPr>
          <w:sz w:val="28"/>
          <w:szCs w:val="28"/>
        </w:rPr>
      </w:pPr>
      <w:r w:rsidRPr="001F326C">
        <w:rPr>
          <w:b/>
          <w:i/>
          <w:color w:val="231F20"/>
          <w:sz w:val="28"/>
          <w:szCs w:val="28"/>
        </w:rPr>
        <w:t xml:space="preserve">Застрягаючий: </w:t>
      </w:r>
      <w:r w:rsidRPr="001F326C">
        <w:rPr>
          <w:color w:val="231F20"/>
          <w:sz w:val="28"/>
          <w:szCs w:val="28"/>
        </w:rPr>
        <w:t>характеризує людей з інертністю намірів і негативних переживань, помірною контактністю. Інертність психологічних переживань викликає у людей цього типу схильність до повчань, боротьби за справедливість. Застрягаючі особи ініціюють конфлікти, виступаючи в них активною стороною. Орієнтовані на високі показники виконання, схильні до високих вимог до себе і висувають надмірно високі вимоги до близьких людей, співробітників. Інертність зумовлює прагнення до високих стандартів виконання. Відзначаються вразливістю, глибоко переживають образи, злопам’ятні, мстиві, ревниві.</w:t>
      </w:r>
    </w:p>
    <w:p w:rsidR="001F326C" w:rsidRPr="001F326C" w:rsidRDefault="001F326C" w:rsidP="001F326C">
      <w:pPr>
        <w:pStyle w:val="a3"/>
        <w:ind w:left="0" w:firstLine="567"/>
        <w:jc w:val="both"/>
        <w:rPr>
          <w:sz w:val="28"/>
          <w:szCs w:val="28"/>
        </w:rPr>
      </w:pPr>
      <w:r w:rsidRPr="001F326C">
        <w:rPr>
          <w:b/>
          <w:i/>
          <w:color w:val="231F20"/>
          <w:sz w:val="28"/>
          <w:szCs w:val="28"/>
        </w:rPr>
        <w:t xml:space="preserve">Педантичний: </w:t>
      </w:r>
      <w:r w:rsidRPr="001F326C">
        <w:rPr>
          <w:color w:val="231F20"/>
          <w:sz w:val="28"/>
          <w:szCs w:val="28"/>
        </w:rPr>
        <w:t>характеризує людей, мотивованих детальними дрібними вимогами досконалості, що поглинають їхню увагу та визначають переживання, стосунки. Педантичні особи рідко ініціюють конфлікти, легко поступаються лідерською позицією. У конфлікті виступають пасивною стороною. Педантична особа поводиться як бюрократ, вимагає від усіх дотримання вимог. Зокрема близьких людей переслідує претензіями надмірної охайності. Привабливі риси цього типу: добросовісність, охайність, серйозність, надійність у справах. Відразливі риси: формалізм, занудливість, надмірний настирливий контроль оточення.</w:t>
      </w:r>
    </w:p>
    <w:p w:rsidR="001F326C" w:rsidRPr="001F326C" w:rsidRDefault="001F326C" w:rsidP="001F326C">
      <w:pPr>
        <w:pStyle w:val="a3"/>
        <w:ind w:left="0" w:firstLine="567"/>
        <w:jc w:val="both"/>
        <w:rPr>
          <w:sz w:val="28"/>
          <w:szCs w:val="28"/>
        </w:rPr>
      </w:pPr>
      <w:r w:rsidRPr="001F326C">
        <w:rPr>
          <w:b/>
          <w:i/>
          <w:color w:val="231F20"/>
          <w:sz w:val="28"/>
          <w:szCs w:val="28"/>
        </w:rPr>
        <w:t xml:space="preserve">Тривожний: </w:t>
      </w:r>
      <w:r w:rsidRPr="001F326C">
        <w:rPr>
          <w:color w:val="231F20"/>
          <w:sz w:val="28"/>
          <w:szCs w:val="28"/>
        </w:rPr>
        <w:t>характеризує людей з домінуванням почуття небезпеки, незалежно від реальної загрози ситуацій, та високим рівнем контролю своїх дій. Привабливі риси: емоційність, неагресивність, самокритичність, обов’язковість. Схильність до високого самоконтролю зумовлює невпевненість у собі, несмілість, як правило, поєднується з низькою активністю, мінорним настроєм. Тривожні особи не ініціюють конфліктів і зазвичай виступають пасивною стороною</w:t>
      </w:r>
      <w:r>
        <w:rPr>
          <w:color w:val="231F20"/>
          <w:sz w:val="28"/>
          <w:szCs w:val="28"/>
        </w:rPr>
        <w:t xml:space="preserve"> </w:t>
      </w:r>
      <w:r w:rsidRPr="001F326C">
        <w:rPr>
          <w:color w:val="231F20"/>
          <w:sz w:val="28"/>
          <w:szCs w:val="28"/>
        </w:rPr>
        <w:t>конфлікту, в ситуації конфлікту шукають підтримки, опори. Через беззахисність, психологічну вразливість іноді стають мішенню для агресивних, конфліктних осіб.</w:t>
      </w:r>
    </w:p>
    <w:p w:rsidR="001F326C" w:rsidRPr="001F326C" w:rsidRDefault="001F326C" w:rsidP="001F326C">
      <w:pPr>
        <w:pStyle w:val="a3"/>
        <w:ind w:left="0" w:firstLine="567"/>
        <w:jc w:val="both"/>
        <w:rPr>
          <w:sz w:val="28"/>
          <w:szCs w:val="28"/>
        </w:rPr>
      </w:pPr>
      <w:r w:rsidRPr="001F326C">
        <w:rPr>
          <w:b/>
          <w:i/>
          <w:color w:val="231F20"/>
          <w:sz w:val="28"/>
          <w:szCs w:val="28"/>
        </w:rPr>
        <w:t xml:space="preserve">Емотивний: </w:t>
      </w:r>
      <w:r w:rsidRPr="001F326C">
        <w:rPr>
          <w:color w:val="231F20"/>
          <w:sz w:val="28"/>
          <w:szCs w:val="28"/>
        </w:rPr>
        <w:t>характеризує людей з високою емоційною чутливістю та нестійкістю емоційних станів. У конфлікти вступають рідко, виконують у них пасивну роль. Привабливі риси: чутливість, здатність до співчуття, доброта, соціальна спрямованість, орієнтація на соціальні норми, обов’язковість. Неприємні риси: надмірна чутливість, сльозливість.</w:t>
      </w:r>
    </w:p>
    <w:p w:rsidR="001F326C" w:rsidRPr="001F326C" w:rsidRDefault="001F326C" w:rsidP="001F326C">
      <w:pPr>
        <w:pStyle w:val="a3"/>
        <w:ind w:left="0" w:firstLine="567"/>
        <w:jc w:val="both"/>
        <w:rPr>
          <w:sz w:val="28"/>
          <w:szCs w:val="28"/>
        </w:rPr>
      </w:pPr>
      <w:r w:rsidRPr="001F326C">
        <w:rPr>
          <w:b/>
          <w:i/>
          <w:color w:val="231F20"/>
          <w:sz w:val="28"/>
          <w:szCs w:val="28"/>
        </w:rPr>
        <w:lastRenderedPageBreak/>
        <w:t xml:space="preserve">Демонстративний: </w:t>
      </w:r>
      <w:r w:rsidRPr="001F326C">
        <w:rPr>
          <w:color w:val="231F20"/>
          <w:sz w:val="28"/>
          <w:szCs w:val="28"/>
        </w:rPr>
        <w:t>характеризується підвищеним рівнем потреби у соціальній увазі, прагненням до лідерства, прагненням влади та соціального визнання, розвитком комунікативних здібностей та вмінь. Демонстративні особи відзначаються здатністю активно пристосовуватись до соціальних ситуацій, різноманітністю комунікативних навичок, що дозволяють їм легко переходити від однієї манери спілкування до іншої. У конфліктах виступають активною стороною, систематично самі провокують конфлікти, володіють складними стратегіями активного захисту. Привабливі риси: артистичність, манера спілкуватись, демонструючи розуміння партнерів, здатність захоплювати співрозмовників, неординарність мислення та вчинків. Відразливі риси: лицемірство, егоцентричність, демонстрація своїх переваг (хвастощі), бажання перекласти найважливіші обтяжливі обов’язки на інших, а самому уникнути напруження та ухилитись від роботи.</w:t>
      </w:r>
    </w:p>
    <w:p w:rsidR="001F326C" w:rsidRPr="001F326C" w:rsidRDefault="001F326C" w:rsidP="001F326C">
      <w:pPr>
        <w:pStyle w:val="a3"/>
        <w:ind w:left="0" w:firstLine="567"/>
        <w:jc w:val="both"/>
        <w:rPr>
          <w:sz w:val="28"/>
          <w:szCs w:val="28"/>
        </w:rPr>
      </w:pPr>
      <w:r w:rsidRPr="001F326C">
        <w:rPr>
          <w:b/>
          <w:i/>
          <w:color w:val="231F20"/>
          <w:sz w:val="28"/>
          <w:szCs w:val="28"/>
        </w:rPr>
        <w:t xml:space="preserve">Екзальтований: </w:t>
      </w:r>
      <w:r w:rsidRPr="001F326C">
        <w:rPr>
          <w:color w:val="231F20"/>
          <w:sz w:val="28"/>
          <w:szCs w:val="28"/>
        </w:rPr>
        <w:t>характеризує людей, які легко досягають піднесеного стану від радісних подій та впадають у відчай від сумних. Екзальтовані особи альтруїстичні, охоче спілкуються, співчутливі, цінують естетичні враження. їм властиві витонченість, яскравість і щирість почуттів, чуйність та уважність в міжособистих стосунках, легкість у спілкуванні, красномовність, висока вербальна активність. Відразливі риси: підвладність настрою.</w:t>
      </w:r>
    </w:p>
    <w:p w:rsidR="001F326C" w:rsidRPr="001F326C" w:rsidRDefault="001F326C" w:rsidP="001F326C">
      <w:pPr>
        <w:pStyle w:val="a3"/>
        <w:ind w:left="0" w:firstLine="567"/>
        <w:jc w:val="both"/>
        <w:rPr>
          <w:sz w:val="28"/>
          <w:szCs w:val="28"/>
        </w:rPr>
      </w:pPr>
    </w:p>
    <w:p w:rsidR="001F326C" w:rsidRPr="001F326C" w:rsidRDefault="001F326C" w:rsidP="001F326C">
      <w:pPr>
        <w:pStyle w:val="a3"/>
        <w:ind w:left="0" w:firstLine="567"/>
        <w:jc w:val="both"/>
        <w:rPr>
          <w:sz w:val="28"/>
          <w:szCs w:val="28"/>
        </w:rPr>
      </w:pPr>
    </w:p>
    <w:p w:rsidR="001F326C" w:rsidRPr="001F326C" w:rsidRDefault="001F326C" w:rsidP="007C6796">
      <w:pPr>
        <w:pStyle w:val="5"/>
        <w:numPr>
          <w:ilvl w:val="1"/>
          <w:numId w:val="2"/>
        </w:numPr>
        <w:tabs>
          <w:tab w:val="left" w:pos="993"/>
        </w:tabs>
        <w:ind w:left="0" w:firstLine="567"/>
        <w:jc w:val="both"/>
        <w:rPr>
          <w:rFonts w:ascii="Times New Roman" w:hAnsi="Times New Roman" w:cs="Times New Roman"/>
          <w:b/>
          <w:i w:val="0"/>
          <w:color w:val="231F20"/>
          <w:sz w:val="28"/>
          <w:szCs w:val="28"/>
        </w:rPr>
      </w:pPr>
      <w:bookmarkStart w:id="4" w:name="_TOC_250006"/>
      <w:r w:rsidRPr="001F326C">
        <w:rPr>
          <w:rFonts w:ascii="Times New Roman" w:hAnsi="Times New Roman" w:cs="Times New Roman"/>
          <w:b/>
          <w:i w:val="0"/>
          <w:color w:val="231F20"/>
          <w:sz w:val="28"/>
          <w:szCs w:val="28"/>
        </w:rPr>
        <w:t xml:space="preserve">Поняття про мотивацію та її місце в структурі </w:t>
      </w:r>
      <w:bookmarkEnd w:id="4"/>
      <w:r w:rsidRPr="001F326C">
        <w:rPr>
          <w:rFonts w:ascii="Times New Roman" w:hAnsi="Times New Roman" w:cs="Times New Roman"/>
          <w:b/>
          <w:i w:val="0"/>
          <w:color w:val="231F20"/>
          <w:sz w:val="28"/>
          <w:szCs w:val="28"/>
        </w:rPr>
        <w:t>психіки</w:t>
      </w:r>
    </w:p>
    <w:p w:rsidR="001F326C" w:rsidRPr="001F326C" w:rsidRDefault="001F326C" w:rsidP="001F326C">
      <w:pPr>
        <w:pStyle w:val="a3"/>
        <w:ind w:left="0" w:firstLine="567"/>
        <w:jc w:val="both"/>
        <w:rPr>
          <w:sz w:val="28"/>
          <w:szCs w:val="28"/>
        </w:rPr>
      </w:pPr>
      <w:r w:rsidRPr="001F326C">
        <w:rPr>
          <w:color w:val="231F20"/>
          <w:sz w:val="28"/>
          <w:szCs w:val="28"/>
        </w:rPr>
        <w:t>Під мотивацією в психології розуміють сукупність психологічних процесів, я</w:t>
      </w:r>
      <w:r w:rsidR="004E5E23">
        <w:rPr>
          <w:color w:val="231F20"/>
          <w:sz w:val="28"/>
          <w:szCs w:val="28"/>
        </w:rPr>
        <w:t xml:space="preserve">кі </w:t>
      </w:r>
      <w:r w:rsidRPr="001F326C">
        <w:rPr>
          <w:color w:val="231F20"/>
          <w:sz w:val="28"/>
          <w:szCs w:val="28"/>
        </w:rPr>
        <w:t>лежать в основі активності людини та її психічного функціонування, вони визначають той чи інший напрям людської поведінки, її траєкторію. Кожна людина є істотою, яка бажає, але рідко досягає повного завершеного задоволення всіх своїх потреб. Якщо в житті людини і виникає момент «мотиваційного затишшя», коли їй властива повна відсутність бажань та потреб, то такий момент є надзвичайно коротким або ж свідчить про порушення особистісного функціонування. Заспокоєння однієї актуальної потреби викликає прихід іншої. Всі люди завжди чогось бажають і є мотивованими на пошук особистих цілей, однак мотиваційні процеси відзначаються яскравою своєрідністю й утворюють осередок структури особистості.</w:t>
      </w:r>
    </w:p>
    <w:p w:rsidR="001F326C" w:rsidRPr="001F326C" w:rsidRDefault="001F326C" w:rsidP="001F326C">
      <w:pPr>
        <w:pStyle w:val="a3"/>
        <w:ind w:left="0" w:firstLine="567"/>
        <w:jc w:val="both"/>
        <w:rPr>
          <w:sz w:val="28"/>
          <w:szCs w:val="28"/>
        </w:rPr>
      </w:pPr>
      <w:r w:rsidRPr="001F326C">
        <w:rPr>
          <w:color w:val="231F20"/>
          <w:sz w:val="28"/>
          <w:szCs w:val="28"/>
        </w:rPr>
        <w:t xml:space="preserve">Основу мотиваційної сфери особистості становлять потреби – динамічно-активні стани особистості, що виражають її залежність від конкретних умов існування і породжують діяльність, спрямовану на зняття цієї залежності. Потреба, опосередкована складним психологічним процесом мотивації, виявляє себе психологічно у формі мотиву поведінки. </w:t>
      </w:r>
      <w:r w:rsidRPr="001F326C">
        <w:rPr>
          <w:b/>
          <w:i/>
          <w:color w:val="231F20"/>
          <w:sz w:val="28"/>
          <w:szCs w:val="28"/>
        </w:rPr>
        <w:t xml:space="preserve">Потреба </w:t>
      </w:r>
      <w:r w:rsidRPr="001F326C">
        <w:rPr>
          <w:color w:val="231F20"/>
          <w:sz w:val="28"/>
          <w:szCs w:val="28"/>
        </w:rPr>
        <w:t xml:space="preserve">– це нестаток суб’єкта в чомусь конкретному, а </w:t>
      </w:r>
      <w:r w:rsidRPr="001F326C">
        <w:rPr>
          <w:b/>
          <w:i/>
          <w:color w:val="231F20"/>
          <w:sz w:val="28"/>
          <w:szCs w:val="28"/>
        </w:rPr>
        <w:t>мотив</w:t>
      </w:r>
      <w:r>
        <w:rPr>
          <w:b/>
          <w:i/>
          <w:color w:val="231F20"/>
          <w:sz w:val="28"/>
          <w:szCs w:val="28"/>
        </w:rPr>
        <w:t xml:space="preserve"> – </w:t>
      </w:r>
      <w:r w:rsidRPr="001F326C">
        <w:rPr>
          <w:color w:val="231F20"/>
          <w:sz w:val="28"/>
          <w:szCs w:val="28"/>
        </w:rPr>
        <w:t>обґрунтування рішення задовольнити або не задовольнити зазначену потребу в даному об’єктивному й суб’єктивному середовищі. Схема переходу потреби в мотив:</w:t>
      </w:r>
    </w:p>
    <w:p w:rsidR="001F326C" w:rsidRPr="001F326C" w:rsidRDefault="001F326C" w:rsidP="001F326C">
      <w:pPr>
        <w:pStyle w:val="a3"/>
        <w:ind w:left="0" w:firstLine="567"/>
        <w:jc w:val="both"/>
        <w:rPr>
          <w:sz w:val="28"/>
          <w:szCs w:val="28"/>
        </w:rPr>
      </w:pPr>
    </w:p>
    <w:p w:rsidR="004E5E23" w:rsidRPr="004E5E23" w:rsidRDefault="004E5E23" w:rsidP="004E5E23">
      <w:pPr>
        <w:pStyle w:val="a3"/>
        <w:tabs>
          <w:tab w:val="left" w:pos="2270"/>
          <w:tab w:val="left" w:pos="2428"/>
          <w:tab w:val="left" w:pos="2990"/>
          <w:tab w:val="left" w:pos="4663"/>
          <w:tab w:val="left" w:pos="5150"/>
          <w:tab w:val="left" w:pos="5550"/>
        </w:tabs>
        <w:ind w:left="0" w:firstLine="0"/>
        <w:jc w:val="center"/>
        <w:rPr>
          <w:color w:val="231F20"/>
          <w:sz w:val="16"/>
          <w:szCs w:val="16"/>
        </w:rPr>
      </w:pPr>
      <w:r w:rsidRPr="004E5E23">
        <w:rPr>
          <w:color w:val="231F20"/>
          <w:sz w:val="16"/>
          <w:szCs w:val="16"/>
        </w:rPr>
        <w:t>П</w:t>
      </w:r>
      <w:r w:rsidR="001F326C" w:rsidRPr="004E5E23">
        <w:rPr>
          <w:color w:val="231F20"/>
          <w:sz w:val="16"/>
          <w:szCs w:val="16"/>
        </w:rPr>
        <w:t>отреба</w:t>
      </w:r>
      <w:r>
        <w:rPr>
          <w:color w:val="231F20"/>
          <w:sz w:val="16"/>
          <w:szCs w:val="16"/>
        </w:rPr>
        <w:t xml:space="preserve">     </w:t>
      </w:r>
      <w:r w:rsidR="001F326C" w:rsidRPr="004E5E23">
        <w:rPr>
          <w:color w:val="231F20"/>
          <w:sz w:val="16"/>
          <w:szCs w:val="16"/>
        </w:rPr>
        <w:t>→</w:t>
      </w:r>
      <w:r w:rsidR="001F326C" w:rsidRPr="004E5E23">
        <w:rPr>
          <w:color w:val="231F20"/>
          <w:sz w:val="16"/>
          <w:szCs w:val="16"/>
        </w:rPr>
        <w:tab/>
        <w:t>мотивація</w:t>
      </w:r>
      <w:r w:rsidR="001F326C" w:rsidRPr="004E5E23">
        <w:rPr>
          <w:color w:val="231F20"/>
          <w:sz w:val="16"/>
          <w:szCs w:val="16"/>
        </w:rPr>
        <w:tab/>
        <w:t>→</w:t>
      </w:r>
      <w:r w:rsidR="001F326C" w:rsidRPr="004E5E23">
        <w:rPr>
          <w:color w:val="231F20"/>
          <w:sz w:val="16"/>
          <w:szCs w:val="16"/>
        </w:rPr>
        <w:tab/>
      </w:r>
      <w:r w:rsidR="001F326C" w:rsidRPr="004E5E23">
        <w:rPr>
          <w:color w:val="231F20"/>
          <w:sz w:val="16"/>
          <w:szCs w:val="16"/>
        </w:rPr>
        <w:tab/>
      </w:r>
      <w:r w:rsidRPr="004E5E23">
        <w:rPr>
          <w:color w:val="231F20"/>
          <w:sz w:val="16"/>
          <w:szCs w:val="16"/>
        </w:rPr>
        <w:tab/>
      </w:r>
      <w:r w:rsidR="001F326C" w:rsidRPr="004E5E23">
        <w:rPr>
          <w:color w:val="231F20"/>
          <w:sz w:val="16"/>
          <w:szCs w:val="16"/>
        </w:rPr>
        <w:t>мотив</w:t>
      </w:r>
    </w:p>
    <w:p w:rsidR="001F326C" w:rsidRPr="004E5E23" w:rsidRDefault="001F326C" w:rsidP="004E5E23">
      <w:pPr>
        <w:pStyle w:val="a3"/>
        <w:tabs>
          <w:tab w:val="left" w:pos="2270"/>
          <w:tab w:val="left" w:pos="2428"/>
          <w:tab w:val="left" w:pos="2990"/>
          <w:tab w:val="left" w:pos="4663"/>
          <w:tab w:val="left" w:pos="5150"/>
          <w:tab w:val="left" w:pos="5550"/>
        </w:tabs>
        <w:ind w:left="0" w:firstLine="0"/>
        <w:jc w:val="center"/>
        <w:rPr>
          <w:sz w:val="16"/>
          <w:szCs w:val="16"/>
        </w:rPr>
      </w:pPr>
      <w:r w:rsidRPr="004E5E23">
        <w:rPr>
          <w:color w:val="231F20"/>
          <w:sz w:val="16"/>
          <w:szCs w:val="16"/>
        </w:rPr>
        <w:t>(нестаток у чомусь)</w:t>
      </w:r>
      <w:r w:rsidRPr="004E5E23">
        <w:rPr>
          <w:color w:val="231F20"/>
          <w:sz w:val="16"/>
          <w:szCs w:val="16"/>
        </w:rPr>
        <w:tab/>
        <w:t>(усвідомлення потреби)</w:t>
      </w:r>
      <w:r w:rsidRPr="004E5E23">
        <w:rPr>
          <w:color w:val="231F20"/>
          <w:sz w:val="16"/>
          <w:szCs w:val="16"/>
        </w:rPr>
        <w:tab/>
      </w:r>
      <w:r w:rsidRPr="004E5E23">
        <w:rPr>
          <w:color w:val="231F20"/>
          <w:sz w:val="16"/>
          <w:szCs w:val="16"/>
        </w:rPr>
        <w:tab/>
        <w:t>(обґрунтування</w:t>
      </w:r>
      <w:r w:rsidR="004E5E23" w:rsidRPr="004E5E23">
        <w:rPr>
          <w:color w:val="231F20"/>
          <w:sz w:val="16"/>
          <w:szCs w:val="16"/>
        </w:rPr>
        <w:t xml:space="preserve"> </w:t>
      </w:r>
      <w:r w:rsidRPr="004E5E23">
        <w:rPr>
          <w:color w:val="231F20"/>
          <w:sz w:val="16"/>
          <w:szCs w:val="16"/>
        </w:rPr>
        <w:t>рішення)</w:t>
      </w:r>
    </w:p>
    <w:p w:rsidR="001F326C" w:rsidRPr="001F326C" w:rsidRDefault="001F326C" w:rsidP="001F326C">
      <w:pPr>
        <w:pStyle w:val="a3"/>
        <w:ind w:left="0" w:firstLine="567"/>
        <w:jc w:val="both"/>
        <w:rPr>
          <w:sz w:val="28"/>
          <w:szCs w:val="28"/>
        </w:rPr>
      </w:pPr>
      <w:r w:rsidRPr="001F326C">
        <w:rPr>
          <w:color w:val="231F20"/>
          <w:sz w:val="28"/>
          <w:szCs w:val="28"/>
        </w:rPr>
        <w:t>Мотивом може стати тільки усвідомлена потреба й тільки в тому разі, якщо задоволення цієї конкретної потреби, багаторазово проходячи через етап мотивації, безпосередньо переходить у дію. Різноманітні потреби можуть як співіснувати, так і суперечити одна одній. Із суто пізнавальної точки зору людину може цікавити одна професія, з матеріальної</w:t>
      </w:r>
      <w:r>
        <w:rPr>
          <w:color w:val="231F20"/>
          <w:sz w:val="28"/>
          <w:szCs w:val="28"/>
        </w:rPr>
        <w:t xml:space="preserve"> – </w:t>
      </w:r>
      <w:r w:rsidRPr="001F326C">
        <w:rPr>
          <w:color w:val="231F20"/>
          <w:sz w:val="28"/>
          <w:szCs w:val="28"/>
        </w:rPr>
        <w:t>інша, з позиції престижу</w:t>
      </w:r>
      <w:r>
        <w:rPr>
          <w:color w:val="231F20"/>
          <w:sz w:val="28"/>
          <w:szCs w:val="28"/>
        </w:rPr>
        <w:t xml:space="preserve"> – </w:t>
      </w:r>
      <w:r w:rsidRPr="001F326C">
        <w:rPr>
          <w:color w:val="231F20"/>
          <w:sz w:val="28"/>
          <w:szCs w:val="28"/>
        </w:rPr>
        <w:t xml:space="preserve">третя. Зупинивши свій вибір на одній із них, людина здійснює чималу роботу щодо усвідомлення привілеїв тієї потреби, </w:t>
      </w:r>
      <w:r w:rsidRPr="001F326C">
        <w:rPr>
          <w:color w:val="231F20"/>
          <w:sz w:val="28"/>
          <w:szCs w:val="28"/>
        </w:rPr>
        <w:lastRenderedPageBreak/>
        <w:t>задоволення якої для неї найбільш значуще.</w:t>
      </w:r>
    </w:p>
    <w:p w:rsidR="001F326C" w:rsidRPr="001F326C" w:rsidRDefault="001F326C" w:rsidP="001F326C">
      <w:pPr>
        <w:pStyle w:val="a3"/>
        <w:ind w:left="0" w:firstLine="567"/>
        <w:jc w:val="both"/>
        <w:rPr>
          <w:sz w:val="28"/>
          <w:szCs w:val="28"/>
        </w:rPr>
      </w:pPr>
      <w:r w:rsidRPr="001F326C">
        <w:rPr>
          <w:color w:val="231F20"/>
          <w:sz w:val="28"/>
          <w:szCs w:val="28"/>
        </w:rPr>
        <w:t>Отже, в основі будь-якої дії лежить потреба, яка психологічно виявляється як мотив, що може реалізуватися у низці форм: інтересах, прагненнях, переконаннях та установках.</w:t>
      </w:r>
    </w:p>
    <w:p w:rsidR="001F326C" w:rsidRPr="001F326C" w:rsidRDefault="001F326C" w:rsidP="001F326C">
      <w:pPr>
        <w:pStyle w:val="a3"/>
        <w:ind w:left="0" w:firstLine="567"/>
        <w:jc w:val="both"/>
        <w:rPr>
          <w:sz w:val="28"/>
          <w:szCs w:val="28"/>
        </w:rPr>
      </w:pPr>
      <w:r w:rsidRPr="001F326C">
        <w:rPr>
          <w:color w:val="231F20"/>
          <w:sz w:val="28"/>
          <w:szCs w:val="28"/>
        </w:rPr>
        <w:t xml:space="preserve">Під </w:t>
      </w:r>
      <w:r w:rsidRPr="001F326C">
        <w:rPr>
          <w:b/>
          <w:i/>
          <w:color w:val="231F20"/>
          <w:sz w:val="28"/>
          <w:szCs w:val="28"/>
        </w:rPr>
        <w:t xml:space="preserve">інтересами </w:t>
      </w:r>
      <w:r w:rsidRPr="001F326C">
        <w:rPr>
          <w:color w:val="231F20"/>
          <w:sz w:val="28"/>
          <w:szCs w:val="28"/>
        </w:rPr>
        <w:t>розуміються мотиви, у яких утілюються емоційно забарвлені пізнавальні потреби особистості. інтерес виникає тоді, коли його об’єкт викликає емоційний відгук. Кількісними характеристиками інтересів є їх широта, глибина та стійкість. Широта інтересів визначається кількістю об’єктів, сфер дійсності, які мають для особистості стійку значущість. Глибина інтересів показує рівень розуміння особистістю змісту об’єкта. Іноді глибина інтересів негативно корелює з їх широтою, і тоді про людину кажуть, що вона має уявлення про все потрошки. Стійкість інтересів виражається у тривалості збереження інтересу. Стійкими є інтереси, які найповніше відповідають основним потребам особистості і тому стають істотними рисами її психологічного складу.</w:t>
      </w:r>
    </w:p>
    <w:p w:rsidR="001F326C" w:rsidRPr="001F326C" w:rsidRDefault="001F326C" w:rsidP="001F326C">
      <w:pPr>
        <w:pStyle w:val="a3"/>
        <w:ind w:left="0" w:firstLine="567"/>
        <w:jc w:val="both"/>
        <w:rPr>
          <w:sz w:val="28"/>
          <w:szCs w:val="28"/>
        </w:rPr>
      </w:pPr>
      <w:r w:rsidRPr="001F326C">
        <w:rPr>
          <w:b/>
          <w:i/>
          <w:color w:val="231F20"/>
          <w:sz w:val="28"/>
          <w:szCs w:val="28"/>
        </w:rPr>
        <w:t>Прагнення</w:t>
      </w:r>
      <w:r>
        <w:rPr>
          <w:b/>
          <w:i/>
          <w:color w:val="231F20"/>
          <w:sz w:val="28"/>
          <w:szCs w:val="28"/>
        </w:rPr>
        <w:t xml:space="preserve"> – </w:t>
      </w:r>
      <w:r w:rsidRPr="001F326C">
        <w:rPr>
          <w:color w:val="231F20"/>
          <w:sz w:val="28"/>
          <w:szCs w:val="28"/>
        </w:rPr>
        <w:t>це мотиви, в яких виявляються потреби особистості в умовах спеціально організованої діяльності. Іноді, залежно від змісту цілі та рівня усвідомленості, прагнення може набувати вигляду потягу чи бажання. Потягові властивий невисокий рівень усвідомленості цілі. Він має вигляд емоційного пориву, незадоволення існуючим станом речей. Щось не влаштовує людину в житті, але вона ще не знає точно, що саме, бо потяг не має чітко виявленої спрямованості до цілі. Тому самі по собі потяги не спонукають особистість до цілеспрямованої активності. Бажання становлять більш або менш чітке усвідомлення цілі, вони спонукають людину до вольових дій, спрямованих на досягнення значущих цілей.</w:t>
      </w:r>
    </w:p>
    <w:p w:rsidR="001F326C" w:rsidRPr="001F326C" w:rsidRDefault="001F326C" w:rsidP="001F326C">
      <w:pPr>
        <w:pStyle w:val="a3"/>
        <w:ind w:left="0" w:firstLine="567"/>
        <w:jc w:val="both"/>
        <w:rPr>
          <w:sz w:val="28"/>
          <w:szCs w:val="28"/>
        </w:rPr>
      </w:pPr>
      <w:r w:rsidRPr="001F326C">
        <w:rPr>
          <w:color w:val="231F20"/>
          <w:sz w:val="28"/>
          <w:szCs w:val="28"/>
        </w:rPr>
        <w:t xml:space="preserve">Чинником, що має мотиваційне значення та виявляє постановку людиною певних цілей, є </w:t>
      </w:r>
      <w:r w:rsidRPr="001F326C">
        <w:rPr>
          <w:b/>
          <w:i/>
          <w:color w:val="231F20"/>
          <w:sz w:val="28"/>
          <w:szCs w:val="28"/>
        </w:rPr>
        <w:t xml:space="preserve">рівень домагань </w:t>
      </w:r>
      <w:r w:rsidRPr="001F326C">
        <w:rPr>
          <w:color w:val="231F20"/>
          <w:sz w:val="28"/>
          <w:szCs w:val="28"/>
        </w:rPr>
        <w:t>особистості</w:t>
      </w:r>
      <w:r>
        <w:rPr>
          <w:color w:val="231F20"/>
          <w:sz w:val="28"/>
          <w:szCs w:val="28"/>
        </w:rPr>
        <w:t xml:space="preserve"> – </w:t>
      </w:r>
      <w:r w:rsidRPr="001F326C">
        <w:rPr>
          <w:color w:val="231F20"/>
          <w:sz w:val="28"/>
          <w:szCs w:val="28"/>
        </w:rPr>
        <w:t>прагнення досягти цілей того ступеня складності, на який людина вважає себе здатною. В основі рівня домагань лежить самооцінка. Проблема рівня домагань особистості вперше була поставлена у психологічній школі Курта Левіна. Методика його дослідження полягає в тому, що досліджуваний одержує завдання, наприклад, ряд математичних задач зростаючого рівня складності. Приступаючи до роботи, він обирає для себе одну з градуйованих задач, тобто визначає рівень, після досягнення (або недосягнення) якого його просять повідомити, задачу якого рівня складності він вибере наступною. Цей вибір після попереднього успіху (або невдачі) і дає можливість визначити рівень домагань особистості.</w:t>
      </w:r>
    </w:p>
    <w:p w:rsidR="001F326C" w:rsidRPr="001F326C" w:rsidRDefault="001F326C" w:rsidP="001F326C">
      <w:pPr>
        <w:pStyle w:val="a3"/>
        <w:ind w:left="0" w:firstLine="567"/>
        <w:jc w:val="both"/>
        <w:rPr>
          <w:sz w:val="28"/>
          <w:szCs w:val="28"/>
        </w:rPr>
      </w:pPr>
      <w:r w:rsidRPr="001F326C">
        <w:rPr>
          <w:b/>
          <w:i/>
          <w:color w:val="231F20"/>
          <w:sz w:val="28"/>
          <w:szCs w:val="28"/>
        </w:rPr>
        <w:t xml:space="preserve">Переконання </w:t>
      </w:r>
      <w:r w:rsidRPr="001F326C">
        <w:rPr>
          <w:color w:val="231F20"/>
          <w:sz w:val="28"/>
          <w:szCs w:val="28"/>
        </w:rPr>
        <w:t>становлять основу соціогенних мотивів і втілюють усвідомлені потреби особистості діяти відповідно до своєї внутрішньої позиції, поглядів, теоретичних принципів. Основою таких потреб виступає сукупність знань про природу, суспільство й людину, тобто світогляд. Світогляд структурно пов’язаний з інтересами, прагненнями та установками. Це зумовлює опору світогляду на життєвий досвід особистості та індивідуальні особливості відображення нею дійсності.</w:t>
      </w:r>
    </w:p>
    <w:p w:rsidR="001F326C" w:rsidRPr="001F326C" w:rsidRDefault="001F326C" w:rsidP="001F326C">
      <w:pPr>
        <w:pStyle w:val="a3"/>
        <w:ind w:left="0" w:firstLine="567"/>
        <w:jc w:val="both"/>
        <w:rPr>
          <w:sz w:val="28"/>
          <w:szCs w:val="28"/>
        </w:rPr>
      </w:pPr>
      <w:r w:rsidRPr="001F326C">
        <w:rPr>
          <w:b/>
          <w:i/>
          <w:color w:val="231F20"/>
          <w:sz w:val="28"/>
          <w:szCs w:val="28"/>
        </w:rPr>
        <w:t>Установка</w:t>
      </w:r>
      <w:r>
        <w:rPr>
          <w:b/>
          <w:i/>
          <w:color w:val="231F20"/>
          <w:sz w:val="28"/>
          <w:szCs w:val="28"/>
        </w:rPr>
        <w:t xml:space="preserve"> – </w:t>
      </w:r>
      <w:r w:rsidRPr="001F326C">
        <w:rPr>
          <w:color w:val="231F20"/>
          <w:sz w:val="28"/>
          <w:szCs w:val="28"/>
        </w:rPr>
        <w:t xml:space="preserve">це стійка схильність індивіда до певної форми реагування, за допомогою якої може бути задоволена та чи інша потреба. Установка відображає стан особистості, який виникає на основі взаємодії її потреб та відповідної ситуації їхнього задоволення, забезпечує легкість, майже автоматичність, та цілеспрямованість поведінки. Установка може виступати як основоположний фактор, який опосередковує активну взаємодію особистості та соціального середовища. Установки можуть бути як позитивними (поведінка молодшого школяра, який виконує вказівки вчителя, пов’язана із засвоєнням знань і норм поведінки, детермінована позитивним ставленням його до вчителя), так і негативними (етнічні стереотипи, які опосередковують ставлення до представників кавказьких національностей як до войовничих та сексуально агресивних). </w:t>
      </w:r>
      <w:r w:rsidRPr="001F326C">
        <w:rPr>
          <w:color w:val="231F20"/>
          <w:sz w:val="28"/>
          <w:szCs w:val="28"/>
        </w:rPr>
        <w:lastRenderedPageBreak/>
        <w:t>Ці установки є результатом поспішних і недостатньо обґрунтованих висновків, зроблених на основі деяких фактів особистого досвіду, а частіше – наслідком некритичного засвоєння стереотипів мислення, прийнятих у певній суспільній групі.</w:t>
      </w:r>
    </w:p>
    <w:p w:rsidR="001F326C" w:rsidRPr="001F326C" w:rsidRDefault="001F326C" w:rsidP="001F326C">
      <w:pPr>
        <w:pStyle w:val="a3"/>
        <w:ind w:left="0" w:firstLine="567"/>
        <w:jc w:val="both"/>
        <w:rPr>
          <w:sz w:val="28"/>
          <w:szCs w:val="28"/>
        </w:rPr>
      </w:pPr>
      <w:r w:rsidRPr="001F326C">
        <w:rPr>
          <w:i/>
          <w:color w:val="231F20"/>
          <w:sz w:val="28"/>
          <w:szCs w:val="28"/>
        </w:rPr>
        <w:t xml:space="preserve">Мотивація та пізнавальні процеси. </w:t>
      </w:r>
      <w:r w:rsidRPr="001F326C">
        <w:rPr>
          <w:color w:val="231F20"/>
          <w:sz w:val="28"/>
          <w:szCs w:val="28"/>
        </w:rPr>
        <w:t>Мотивація не тільки детермінує діяльність людини, а й пронизує більшість сфер психічної активності, в тому числі й пізнавальну. Це стосується усіх пізнавальних процесів: сприймання, мислення, уяви та пам’яті.</w:t>
      </w:r>
    </w:p>
    <w:p w:rsidR="001F326C" w:rsidRPr="001F326C" w:rsidRDefault="001F326C" w:rsidP="001F326C">
      <w:pPr>
        <w:pStyle w:val="a3"/>
        <w:ind w:left="0" w:firstLine="567"/>
        <w:jc w:val="both"/>
        <w:rPr>
          <w:sz w:val="28"/>
          <w:szCs w:val="28"/>
        </w:rPr>
      </w:pPr>
      <w:r w:rsidRPr="001F326C">
        <w:rPr>
          <w:color w:val="231F20"/>
          <w:sz w:val="28"/>
          <w:szCs w:val="28"/>
        </w:rPr>
        <w:t>Психологи відмітили зміни в мисленні, що відбуваються під впливом зміни мотивації. В одній ситуації досліджуваний розв’язував задачу за «нейтральною» інструкцією, в іншій повідомлялося про дослідження розумової обдарованості. Виявилося, що із запровадженням мотивації продуктивність знаходження рішень зросла у 3,5 раз. Виявлення мотивації в уявленні та фантазії демонструє такий експеримент. Матроси з підводного човна повинні були впізнати ледве помітні на екрані обриси предметів. Реакція досліджуваних була найбільше пов’язана з їжею: оскільки матроси скучили за різноманітною їжею, то вони бачили посуд для їжі та інші об’єкти, пов’язані з відсутністю на борту їжі. Людина мріє про те і марить саме тим, що для неї значуще, в чому вона в цей час відчуває потребу. В продуктах уявлення та фантазії проектується передусім мотиваційна сфера особистості.</w:t>
      </w:r>
    </w:p>
    <w:p w:rsidR="001F326C" w:rsidRPr="001F326C" w:rsidRDefault="001F326C" w:rsidP="001F326C">
      <w:pPr>
        <w:pStyle w:val="a3"/>
        <w:ind w:left="0" w:firstLine="567"/>
        <w:jc w:val="both"/>
        <w:rPr>
          <w:sz w:val="28"/>
          <w:szCs w:val="28"/>
        </w:rPr>
      </w:pPr>
      <w:r w:rsidRPr="001F326C">
        <w:rPr>
          <w:color w:val="231F20"/>
          <w:sz w:val="28"/>
          <w:szCs w:val="28"/>
        </w:rPr>
        <w:t>Зв’язок мотиваційних явищ з пам’яттю. Процес забування є функцією не тільки часу, а й значущості для особистості того, що забувається. Те, що має для людини життєве значення і відіграє певну роль у її діяльності, як правило, не забувається. Наявність інтересу до матеріалу веде до більш тривалого його запам’ятовування.</w:t>
      </w:r>
    </w:p>
    <w:p w:rsidR="001F326C" w:rsidRPr="001F326C" w:rsidRDefault="00534D44" w:rsidP="001F326C">
      <w:pPr>
        <w:pStyle w:val="a3"/>
        <w:ind w:left="0" w:firstLine="567"/>
        <w:jc w:val="both"/>
        <w:rPr>
          <w:sz w:val="28"/>
          <w:szCs w:val="28"/>
        </w:rPr>
      </w:pPr>
      <w:r>
        <w:rPr>
          <w:color w:val="231F20"/>
          <w:sz w:val="28"/>
          <w:szCs w:val="28"/>
        </w:rPr>
        <w:t>М</w:t>
      </w:r>
      <w:r w:rsidR="001F326C" w:rsidRPr="001F326C">
        <w:rPr>
          <w:color w:val="231F20"/>
          <w:sz w:val="28"/>
          <w:szCs w:val="28"/>
        </w:rPr>
        <w:t>атеріал, пов’язаний з потребами, з цілями людини, забувається повільніше. Отже, пізнавальні процеси невід’ємні від мотиваційної сфери особистості.</w:t>
      </w:r>
    </w:p>
    <w:p w:rsidR="001F326C" w:rsidRPr="001F326C" w:rsidRDefault="001F326C" w:rsidP="001F326C">
      <w:pPr>
        <w:pStyle w:val="a3"/>
        <w:ind w:left="0" w:firstLine="567"/>
        <w:jc w:val="both"/>
        <w:rPr>
          <w:sz w:val="28"/>
          <w:szCs w:val="28"/>
        </w:rPr>
      </w:pPr>
      <w:r w:rsidRPr="001F326C">
        <w:rPr>
          <w:i/>
          <w:color w:val="231F20"/>
          <w:sz w:val="28"/>
          <w:szCs w:val="28"/>
        </w:rPr>
        <w:t xml:space="preserve">Мотивація та емоції. </w:t>
      </w:r>
      <w:r w:rsidRPr="001F326C">
        <w:rPr>
          <w:color w:val="231F20"/>
          <w:sz w:val="28"/>
          <w:szCs w:val="28"/>
        </w:rPr>
        <w:t>Поведінка може здійснюватись у вигляді безпосередньої реакції чи цілеспрямованої активності. Більш елементарні форми поведінки людини</w:t>
      </w:r>
      <w:r>
        <w:rPr>
          <w:color w:val="231F20"/>
          <w:sz w:val="28"/>
          <w:szCs w:val="28"/>
        </w:rPr>
        <w:t xml:space="preserve"> – </w:t>
      </w:r>
      <w:r w:rsidRPr="001F326C">
        <w:rPr>
          <w:color w:val="231F20"/>
          <w:sz w:val="28"/>
          <w:szCs w:val="28"/>
        </w:rPr>
        <w:t>реактивні</w:t>
      </w:r>
      <w:r>
        <w:rPr>
          <w:color w:val="231F20"/>
          <w:sz w:val="28"/>
          <w:szCs w:val="28"/>
        </w:rPr>
        <w:t xml:space="preserve"> – </w:t>
      </w:r>
      <w:r w:rsidRPr="001F326C">
        <w:rPr>
          <w:color w:val="231F20"/>
          <w:sz w:val="28"/>
          <w:szCs w:val="28"/>
        </w:rPr>
        <w:t>є емоційними процесами, складніші</w:t>
      </w:r>
      <w:r>
        <w:rPr>
          <w:color w:val="231F20"/>
          <w:sz w:val="28"/>
          <w:szCs w:val="28"/>
        </w:rPr>
        <w:t xml:space="preserve"> – </w:t>
      </w:r>
      <w:r w:rsidRPr="001F326C">
        <w:rPr>
          <w:color w:val="231F20"/>
          <w:sz w:val="28"/>
          <w:szCs w:val="28"/>
        </w:rPr>
        <w:t>цілеспрямовані</w:t>
      </w:r>
      <w:r>
        <w:rPr>
          <w:color w:val="231F20"/>
          <w:sz w:val="28"/>
          <w:szCs w:val="28"/>
        </w:rPr>
        <w:t xml:space="preserve"> – </w:t>
      </w:r>
      <w:r w:rsidRPr="001F326C">
        <w:rPr>
          <w:color w:val="231F20"/>
          <w:sz w:val="28"/>
          <w:szCs w:val="28"/>
        </w:rPr>
        <w:t>здійснюються завдяки мотивації. Мотиваційний процес можна розглядати як форму емоційного. Мотивація</w:t>
      </w:r>
      <w:r>
        <w:rPr>
          <w:color w:val="231F20"/>
          <w:sz w:val="28"/>
          <w:szCs w:val="28"/>
        </w:rPr>
        <w:t xml:space="preserve"> – </w:t>
      </w:r>
      <w:r w:rsidRPr="001F326C">
        <w:rPr>
          <w:color w:val="231F20"/>
          <w:sz w:val="28"/>
          <w:szCs w:val="28"/>
        </w:rPr>
        <w:t>це емоція плюс спрямованість дії. Емоційна поведінка є експресивною, а не спрямованою до мети, її напрям змінюється разом зі зміною емоційного стану.</w:t>
      </w:r>
    </w:p>
    <w:p w:rsidR="001F326C" w:rsidRPr="001F326C" w:rsidRDefault="001F326C" w:rsidP="001F326C">
      <w:pPr>
        <w:pStyle w:val="a3"/>
        <w:ind w:left="0" w:firstLine="567"/>
        <w:jc w:val="both"/>
        <w:rPr>
          <w:sz w:val="28"/>
          <w:szCs w:val="28"/>
        </w:rPr>
      </w:pPr>
      <w:r w:rsidRPr="001F326C">
        <w:rPr>
          <w:color w:val="231F20"/>
          <w:sz w:val="28"/>
          <w:szCs w:val="28"/>
        </w:rPr>
        <w:t>Сила мотиву зумовлює стійкість особистості, що відбивається на ефективності її діяльності. Аналіз цих залежностей дає змогу відповісти на запитання, чому одні студенти під впливом стресу відповідають на іспитах значно гірше за свої можливості, а інші демонструють несподівану повноту відповідей. Так, якщо сила потреби, що спонукає до діяльності, є невеликою, то невдача і пов’язана з нею негативна емоція впливають переважно на активність суб’єкта, спонукаючи його до якнайшвидшого виходу з ситуації. Якщо сила потреби досягає середнього рівня, то пов’язані з невдачею негативні емоції діють активніше, що веде до мобілізації зусиль та зростання ефективності діяльності. Якщо ж сила потреби надзвичайна, то невдача і пов’язані з нею негативні емоції викликають таке перевищення рівня емоційного збудження, що з’являються ознаки дезорганізації діяльності та поведінки.</w:t>
      </w:r>
    </w:p>
    <w:p w:rsidR="001F326C" w:rsidRPr="001F326C" w:rsidRDefault="001F326C" w:rsidP="001F326C">
      <w:pPr>
        <w:pStyle w:val="a3"/>
        <w:ind w:left="0" w:firstLine="567"/>
        <w:jc w:val="both"/>
        <w:rPr>
          <w:sz w:val="28"/>
          <w:szCs w:val="28"/>
        </w:rPr>
      </w:pPr>
      <w:r w:rsidRPr="001F326C">
        <w:rPr>
          <w:i/>
          <w:color w:val="231F20"/>
          <w:sz w:val="28"/>
          <w:szCs w:val="28"/>
        </w:rPr>
        <w:t xml:space="preserve">Воля і мотивація. </w:t>
      </w:r>
      <w:r w:rsidRPr="001F326C">
        <w:rPr>
          <w:color w:val="231F20"/>
          <w:sz w:val="28"/>
          <w:szCs w:val="28"/>
        </w:rPr>
        <w:t>Важливо розмежовувати волю і мотивацію, яка також регулює і спонукає діяльність. У зарубіжній психології термін воля майже не зустрічається. Вважається, що замість волі існує поняття сили мотивації. Чим вона сильніша, тим активніше долає людина перешкоди (Еткінсон). Жан Піаже визначив волю через значущість для людини тих чи інших дій. Якщо приймати точку зору згаданих а</w:t>
      </w:r>
      <w:r w:rsidR="00534D44">
        <w:rPr>
          <w:color w:val="231F20"/>
          <w:sz w:val="28"/>
          <w:szCs w:val="28"/>
        </w:rPr>
        <w:t>в</w:t>
      </w:r>
      <w:r w:rsidRPr="001F326C">
        <w:rPr>
          <w:color w:val="231F20"/>
          <w:sz w:val="28"/>
          <w:szCs w:val="28"/>
        </w:rPr>
        <w:t>торів, то поняття волі є зайвим, а всю поведінку можна пояснити за допомогою інших термінів.</w:t>
      </w:r>
    </w:p>
    <w:p w:rsidR="001F326C" w:rsidRPr="001F326C" w:rsidRDefault="001F326C" w:rsidP="001F326C">
      <w:pPr>
        <w:pStyle w:val="a3"/>
        <w:ind w:left="0" w:firstLine="567"/>
        <w:jc w:val="both"/>
        <w:rPr>
          <w:sz w:val="28"/>
          <w:szCs w:val="28"/>
        </w:rPr>
      </w:pPr>
      <w:r w:rsidRPr="001F326C">
        <w:rPr>
          <w:color w:val="231F20"/>
          <w:sz w:val="28"/>
          <w:szCs w:val="28"/>
        </w:rPr>
        <w:t xml:space="preserve">Одна з найістотніших сторін особистості, які характеризують її мотиваційну сферу – </w:t>
      </w:r>
      <w:r w:rsidRPr="001F326C">
        <w:rPr>
          <w:color w:val="231F20"/>
          <w:sz w:val="28"/>
          <w:szCs w:val="28"/>
        </w:rPr>
        <w:lastRenderedPageBreak/>
        <w:t>спрямованість. Спрямованість розуміють як систему домінуючих мотивів. Провідні мотиви підпорядковують собі всі інші й характеризують будову всієї мотиваційної сфери людини. Виникнення ієрархічної структури мотивів виступає як передумова стійкості особистості.</w:t>
      </w:r>
    </w:p>
    <w:p w:rsidR="001F326C" w:rsidRPr="001F326C" w:rsidRDefault="001F326C" w:rsidP="001F326C">
      <w:pPr>
        <w:pStyle w:val="a3"/>
        <w:ind w:left="0" w:firstLine="567"/>
        <w:jc w:val="both"/>
        <w:rPr>
          <w:sz w:val="28"/>
          <w:szCs w:val="28"/>
        </w:rPr>
      </w:pPr>
      <w:r w:rsidRPr="001F326C">
        <w:rPr>
          <w:color w:val="231F20"/>
          <w:sz w:val="28"/>
          <w:szCs w:val="28"/>
        </w:rPr>
        <w:t>У структуру спрямованості входять, передусім, усвідомлені мотиви поведінки: цілі, інтереси, ідеали, переконання особистості. Їхня</w:t>
      </w:r>
      <w:r w:rsidR="00534D44">
        <w:rPr>
          <w:color w:val="231F20"/>
          <w:sz w:val="28"/>
          <w:szCs w:val="28"/>
        </w:rPr>
        <w:t xml:space="preserve"> </w:t>
      </w:r>
      <w:r w:rsidRPr="001F326C">
        <w:rPr>
          <w:color w:val="231F20"/>
          <w:sz w:val="28"/>
          <w:szCs w:val="28"/>
        </w:rPr>
        <w:t>стійка ієрархія дає змогу в певних межах передбачити дії особистості, її вчинки. Проте, на поведінку людини впливають не тільки усвідомлені, а й малоусвідомлені мотиви. їхнє співвідношення визначає поведінку людини в новій ситуації. Людина часто діє всупереч свідомо сформованому наміру, під впливом безпосередньої спонуки, наприклад, сильного емоційного стану.</w:t>
      </w:r>
    </w:p>
    <w:p w:rsidR="001F326C" w:rsidRPr="001F326C" w:rsidRDefault="001F326C" w:rsidP="001F326C">
      <w:pPr>
        <w:pStyle w:val="a3"/>
        <w:ind w:left="0" w:firstLine="567"/>
        <w:jc w:val="both"/>
        <w:rPr>
          <w:sz w:val="28"/>
          <w:szCs w:val="28"/>
        </w:rPr>
      </w:pPr>
      <w:r w:rsidRPr="001F326C">
        <w:rPr>
          <w:color w:val="231F20"/>
          <w:sz w:val="28"/>
          <w:szCs w:val="28"/>
        </w:rPr>
        <w:t>За домінуючою в діяльності та поведінці людини мотивацією розрізняють три основні види спрямованості: спрямованість на взаємодію, спрямованість на завдання (ділова спрямованість) і спрямованість на себе (особиста спрямованість).</w:t>
      </w:r>
    </w:p>
    <w:p w:rsidR="001F326C" w:rsidRPr="001F326C" w:rsidRDefault="001F326C" w:rsidP="001F326C">
      <w:pPr>
        <w:pStyle w:val="a3"/>
        <w:ind w:left="0" w:firstLine="567"/>
        <w:jc w:val="both"/>
        <w:rPr>
          <w:sz w:val="28"/>
          <w:szCs w:val="28"/>
        </w:rPr>
      </w:pPr>
      <w:r w:rsidRPr="001F326C">
        <w:rPr>
          <w:color w:val="231F20"/>
          <w:sz w:val="28"/>
          <w:szCs w:val="28"/>
        </w:rPr>
        <w:t>Спрямованість на взаємодію спостерігається у тих випадках, коли вчинки людини визначаються потребою у спілкуванні, прагненням підтримувати добрі стосунки з колегами. Така людина виявляє стійкий інтерес до спільної діяльності, хоча її фактичний внесок у виконання завдання може бути мінімальним.</w:t>
      </w:r>
    </w:p>
    <w:p w:rsidR="001F326C" w:rsidRPr="001F326C" w:rsidRDefault="001F326C" w:rsidP="001F326C">
      <w:pPr>
        <w:pStyle w:val="a3"/>
        <w:ind w:left="0" w:firstLine="567"/>
        <w:jc w:val="both"/>
        <w:rPr>
          <w:sz w:val="28"/>
          <w:szCs w:val="28"/>
        </w:rPr>
      </w:pPr>
      <w:r w:rsidRPr="001F326C">
        <w:rPr>
          <w:color w:val="231F20"/>
          <w:sz w:val="28"/>
          <w:szCs w:val="28"/>
        </w:rPr>
        <w:t>Спрямованість на завдання, або ділова спрямованість, відображає перевагу мотивів, які породжуються діяльністю: інтерес до процесу праці, безкорисливе прагнення до опанування нових навичок та умінь. Людина з такою спрямованістю орієнтується на співпрацю з колективом, домагається найбільшої продуктивності праці</w:t>
      </w:r>
      <w:r>
        <w:rPr>
          <w:color w:val="231F20"/>
          <w:sz w:val="28"/>
          <w:szCs w:val="28"/>
        </w:rPr>
        <w:t xml:space="preserve"> – </w:t>
      </w:r>
      <w:r w:rsidRPr="001F326C">
        <w:rPr>
          <w:color w:val="231F20"/>
          <w:sz w:val="28"/>
          <w:szCs w:val="28"/>
        </w:rPr>
        <w:t>своєї та інших людей, намагається обґрунтовано довести свою точку зору, яку вважає корисною для виконання завдання.</w:t>
      </w:r>
    </w:p>
    <w:p w:rsidR="001F326C" w:rsidRPr="001F326C" w:rsidRDefault="001F326C" w:rsidP="001F326C">
      <w:pPr>
        <w:pStyle w:val="a3"/>
        <w:ind w:left="0" w:firstLine="567"/>
        <w:jc w:val="both"/>
        <w:rPr>
          <w:sz w:val="28"/>
          <w:szCs w:val="28"/>
        </w:rPr>
      </w:pPr>
      <w:r w:rsidRPr="001F326C">
        <w:rPr>
          <w:color w:val="231F20"/>
          <w:sz w:val="28"/>
          <w:szCs w:val="28"/>
        </w:rPr>
        <w:t>Спрямованість на себе, або особиста спрямованість, характеризується перевагою мотивів досягнення особистого добробуту, прагненням підтвердити особисту першість та престиж. У цьому випадку людина мало реагує на потреби оточуючих людей, байдужа до колег та своїх обов’язків. У праці вона бачить передусім можливість задовольнити свої прагнення незалежно від інтересів колег.</w:t>
      </w:r>
    </w:p>
    <w:p w:rsidR="001F326C" w:rsidRPr="001F326C" w:rsidRDefault="001F326C" w:rsidP="001F326C">
      <w:pPr>
        <w:pStyle w:val="a3"/>
        <w:ind w:left="0" w:firstLine="567"/>
        <w:jc w:val="both"/>
        <w:rPr>
          <w:sz w:val="28"/>
          <w:szCs w:val="28"/>
        </w:rPr>
      </w:pPr>
    </w:p>
    <w:p w:rsidR="001F326C" w:rsidRPr="00534D44" w:rsidRDefault="001F326C" w:rsidP="007C6796">
      <w:pPr>
        <w:pStyle w:val="5"/>
        <w:numPr>
          <w:ilvl w:val="1"/>
          <w:numId w:val="2"/>
        </w:numPr>
        <w:tabs>
          <w:tab w:val="left" w:pos="993"/>
        </w:tabs>
        <w:ind w:left="0" w:firstLine="567"/>
        <w:jc w:val="both"/>
        <w:rPr>
          <w:rFonts w:ascii="Times New Roman" w:hAnsi="Times New Roman" w:cs="Times New Roman"/>
          <w:b/>
          <w:i w:val="0"/>
          <w:color w:val="231F20"/>
          <w:sz w:val="28"/>
          <w:szCs w:val="28"/>
        </w:rPr>
      </w:pPr>
      <w:bookmarkStart w:id="5" w:name="_TOC_250005"/>
      <w:r w:rsidRPr="00534D44">
        <w:rPr>
          <w:rFonts w:ascii="Times New Roman" w:hAnsi="Times New Roman" w:cs="Times New Roman"/>
          <w:b/>
          <w:i w:val="0"/>
          <w:color w:val="231F20"/>
          <w:sz w:val="28"/>
          <w:szCs w:val="28"/>
        </w:rPr>
        <w:t xml:space="preserve">Теорії </w:t>
      </w:r>
      <w:bookmarkEnd w:id="5"/>
      <w:r w:rsidRPr="00534D44">
        <w:rPr>
          <w:rFonts w:ascii="Times New Roman" w:hAnsi="Times New Roman" w:cs="Times New Roman"/>
          <w:b/>
          <w:i w:val="0"/>
          <w:color w:val="231F20"/>
          <w:sz w:val="28"/>
          <w:szCs w:val="28"/>
        </w:rPr>
        <w:t>мотивації</w:t>
      </w:r>
    </w:p>
    <w:p w:rsidR="001F326C" w:rsidRPr="00534D44" w:rsidRDefault="001F326C" w:rsidP="00534D44">
      <w:pPr>
        <w:pStyle w:val="6"/>
        <w:ind w:left="0" w:right="0"/>
        <w:rPr>
          <w:rFonts w:ascii="Times New Roman" w:hAnsi="Times New Roman" w:cs="Times New Roman"/>
          <w:b/>
        </w:rPr>
      </w:pPr>
      <w:r w:rsidRPr="00534D44">
        <w:rPr>
          <w:rFonts w:ascii="Times New Roman" w:hAnsi="Times New Roman" w:cs="Times New Roman"/>
          <w:b/>
          <w:color w:val="231F20"/>
        </w:rPr>
        <w:t>Інстинкти життя і смерті як рушійна сила поведінки (3. Фрейд)</w:t>
      </w:r>
    </w:p>
    <w:p w:rsidR="001F326C" w:rsidRPr="001F326C" w:rsidRDefault="001F326C" w:rsidP="001F326C">
      <w:pPr>
        <w:pStyle w:val="a3"/>
        <w:ind w:left="0" w:firstLine="567"/>
        <w:jc w:val="both"/>
        <w:rPr>
          <w:sz w:val="28"/>
          <w:szCs w:val="28"/>
        </w:rPr>
      </w:pPr>
      <w:r w:rsidRPr="001F326C">
        <w:rPr>
          <w:color w:val="231F20"/>
          <w:sz w:val="28"/>
          <w:szCs w:val="28"/>
        </w:rPr>
        <w:t>Фрейд вважав, що поведінка людини підпорядковується закону збереження енергії: енергія може переходити з одного стану в інший, але кількість її залишається сталою. Фрейд перевів загальний</w:t>
      </w:r>
      <w:r w:rsidR="00534D44">
        <w:rPr>
          <w:color w:val="231F20"/>
          <w:sz w:val="28"/>
          <w:szCs w:val="28"/>
        </w:rPr>
        <w:t xml:space="preserve"> </w:t>
      </w:r>
      <w:r w:rsidRPr="001F326C">
        <w:rPr>
          <w:color w:val="231F20"/>
          <w:sz w:val="28"/>
          <w:szCs w:val="28"/>
        </w:rPr>
        <w:t>закон природи збереження енергії на мову психологічних термінів у базові положення психоаналізу, стверджуючи, що психічну енергію генерують сексуальні та агресивні інстинкти. Тобто, в основі мотивації лежить прагнення задовольнити вроджені інстинкти (соматичні вимоги організму). Фрейд вважав, що будь-яка активність людини (мислення, сприйняття, пам’ять, уява) визначається інстинктам. Значна частина психічної енергії, що виникає з тілесних потреб, витрачається на розумову діяльність, яка дозволяє знизити рівень збудження, викликаного цими потребами. Інстинкти – це єдина причина будь-якої активності.</w:t>
      </w:r>
    </w:p>
    <w:p w:rsidR="001F326C" w:rsidRPr="001F326C" w:rsidRDefault="001F326C" w:rsidP="001F326C">
      <w:pPr>
        <w:pStyle w:val="a3"/>
        <w:ind w:left="0" w:firstLine="567"/>
        <w:jc w:val="both"/>
        <w:rPr>
          <w:sz w:val="28"/>
          <w:szCs w:val="28"/>
        </w:rPr>
      </w:pPr>
      <w:r w:rsidRPr="001F326C">
        <w:rPr>
          <w:color w:val="231F20"/>
          <w:sz w:val="28"/>
          <w:szCs w:val="28"/>
        </w:rPr>
        <w:t xml:space="preserve">Керують поведінкою людини два основні інстинкти: інстинкт життя та інстинкт смерті. Для позначення енергії інстинктів життя в цілому Фрейд використовував термін лібідо. Лібідо – це енергія прагнення до життя, що змушує до дій і думок, які приносять насолоду; потік енергії, що вільно перетікає з одного об’єкта де іншого. Фрейд переконував, що інстинкт агресії лежить в основі всіх емоційних стосунків між людьми, і єдиним винятком з цього може бути лише ставлення матері до своєї дитини чоловічої </w:t>
      </w:r>
      <w:r w:rsidRPr="001F326C">
        <w:rPr>
          <w:color w:val="231F20"/>
          <w:sz w:val="28"/>
          <w:szCs w:val="28"/>
        </w:rPr>
        <w:lastRenderedPageBreak/>
        <w:t>статі.</w:t>
      </w:r>
    </w:p>
    <w:p w:rsidR="001F326C" w:rsidRPr="001F326C" w:rsidRDefault="001F326C" w:rsidP="001F326C">
      <w:pPr>
        <w:pStyle w:val="a3"/>
        <w:ind w:left="0" w:firstLine="567"/>
        <w:jc w:val="both"/>
        <w:rPr>
          <w:sz w:val="28"/>
          <w:szCs w:val="28"/>
        </w:rPr>
      </w:pPr>
      <w:r w:rsidRPr="001F326C">
        <w:rPr>
          <w:color w:val="231F20"/>
          <w:sz w:val="28"/>
          <w:szCs w:val="28"/>
        </w:rPr>
        <w:t>Модель поведінки здорової особистості полягає в прагненні зменшити напруження, підтримати динамічну рівновагу на такому рівні, щоб отримати та максимально посилити насолоду від задоволення потреби, дотримуючись соціальних норм.</w:t>
      </w:r>
    </w:p>
    <w:p w:rsidR="001F326C" w:rsidRPr="001F326C" w:rsidRDefault="001F326C" w:rsidP="001F326C">
      <w:pPr>
        <w:pStyle w:val="a3"/>
        <w:ind w:left="0" w:firstLine="567"/>
        <w:jc w:val="both"/>
        <w:rPr>
          <w:sz w:val="28"/>
          <w:szCs w:val="28"/>
        </w:rPr>
      </w:pPr>
    </w:p>
    <w:p w:rsidR="001F326C" w:rsidRPr="001F326C" w:rsidRDefault="001F326C" w:rsidP="00534D44">
      <w:pPr>
        <w:pStyle w:val="6"/>
        <w:ind w:left="0" w:right="0"/>
        <w:rPr>
          <w:rFonts w:ascii="Times New Roman" w:hAnsi="Times New Roman" w:cs="Times New Roman"/>
        </w:rPr>
      </w:pPr>
      <w:r w:rsidRPr="001F326C">
        <w:rPr>
          <w:rFonts w:ascii="Times New Roman" w:hAnsi="Times New Roman" w:cs="Times New Roman"/>
          <w:color w:val="231F20"/>
        </w:rPr>
        <w:t>Прагнення до переваги як основний мотив (А. Адлер)</w:t>
      </w:r>
    </w:p>
    <w:p w:rsidR="001F326C" w:rsidRPr="001F326C" w:rsidRDefault="001F326C" w:rsidP="001F326C">
      <w:pPr>
        <w:pStyle w:val="a3"/>
        <w:ind w:left="0" w:firstLine="567"/>
        <w:jc w:val="both"/>
        <w:rPr>
          <w:sz w:val="28"/>
          <w:szCs w:val="28"/>
        </w:rPr>
      </w:pPr>
      <w:r w:rsidRPr="001F326C">
        <w:rPr>
          <w:color w:val="231F20"/>
          <w:sz w:val="28"/>
          <w:szCs w:val="28"/>
        </w:rPr>
        <w:t>Особистість не просто реагує на зовнішні стимули середовища, вона сформована прагненнями власного «Я» й орієнтована на майбутнє. По суті, рушійною силою особистості, як постулює Адлер, є існування єдиної динамічної сили, що лежить в основі людської активності – пошуку досконалості. Адлер вважав, що прагнення до переваги</w:t>
      </w:r>
      <w:r>
        <w:rPr>
          <w:color w:val="231F20"/>
          <w:sz w:val="28"/>
          <w:szCs w:val="28"/>
        </w:rPr>
        <w:t xml:space="preserve"> – </w:t>
      </w:r>
      <w:r w:rsidRPr="001F326C">
        <w:rPr>
          <w:color w:val="231F20"/>
          <w:sz w:val="28"/>
          <w:szCs w:val="28"/>
        </w:rPr>
        <w:t>це фундаментальний закон людського життя і єдина мотиваційна сила в житті особистості.</w:t>
      </w:r>
    </w:p>
    <w:p w:rsidR="001F326C" w:rsidRPr="001F326C" w:rsidRDefault="001F326C" w:rsidP="001F326C">
      <w:pPr>
        <w:pStyle w:val="a3"/>
        <w:ind w:left="0" w:firstLine="567"/>
        <w:jc w:val="both"/>
        <w:rPr>
          <w:sz w:val="28"/>
          <w:szCs w:val="28"/>
        </w:rPr>
      </w:pPr>
      <w:r w:rsidRPr="001F326C">
        <w:rPr>
          <w:color w:val="231F20"/>
          <w:sz w:val="28"/>
          <w:szCs w:val="28"/>
        </w:rPr>
        <w:t>Життєвий досвід особистості сприяє усвідомленню почуття власної неповноцінності і розвитку прагнення компенсувати це почуття. У дитинстві люди переживають тривалий період залежності й безпорадності. Цей досвід формує у дитини глибокі переживання неповноцінності порівняно з іншими членами сім’ї, більш могутніми та вправними. Поява таких переживань знаменує початок життєвої</w:t>
      </w:r>
      <w:r w:rsidR="00534D44">
        <w:rPr>
          <w:color w:val="231F20"/>
          <w:sz w:val="28"/>
          <w:szCs w:val="28"/>
        </w:rPr>
        <w:t xml:space="preserve"> </w:t>
      </w:r>
      <w:r w:rsidRPr="001F326C">
        <w:rPr>
          <w:color w:val="231F20"/>
          <w:sz w:val="28"/>
          <w:szCs w:val="28"/>
        </w:rPr>
        <w:t>боротьби за досягнення переваги над оточенням, а також прагнення до досконалості та бездоганності.</w:t>
      </w:r>
    </w:p>
    <w:p w:rsidR="001F326C" w:rsidRPr="001F326C" w:rsidRDefault="001F326C" w:rsidP="001F326C">
      <w:pPr>
        <w:pStyle w:val="a3"/>
        <w:ind w:left="0" w:firstLine="567"/>
        <w:jc w:val="both"/>
        <w:rPr>
          <w:sz w:val="28"/>
          <w:szCs w:val="28"/>
        </w:rPr>
      </w:pPr>
      <w:r w:rsidRPr="001F326C">
        <w:rPr>
          <w:color w:val="231F20"/>
          <w:sz w:val="28"/>
          <w:szCs w:val="28"/>
        </w:rPr>
        <w:t>Якщо прагнення до досконалості поєднується із соціальним інтересом і турботою про оточення, воно розвивається у конструктивному (позитивному) напрямку. У негативному варіанті людина шукає лише особистої переваги і дотримується принципу: відчути свою перевагу важливіше, ніж бути корисною іншим. На думку Адлера, прагнення досягнення особистої переваги – це невротичний симптом, результат дуже сильного почуття неповноцінності та відсутності соціального інтересу.</w:t>
      </w:r>
    </w:p>
    <w:p w:rsidR="001F326C" w:rsidRPr="001F326C" w:rsidRDefault="001F326C" w:rsidP="001F326C">
      <w:pPr>
        <w:pStyle w:val="a3"/>
        <w:ind w:left="0" w:firstLine="567"/>
        <w:jc w:val="both"/>
        <w:rPr>
          <w:sz w:val="28"/>
          <w:szCs w:val="28"/>
        </w:rPr>
      </w:pPr>
      <w:r w:rsidRPr="001F326C">
        <w:rPr>
          <w:color w:val="231F20"/>
          <w:sz w:val="28"/>
          <w:szCs w:val="28"/>
        </w:rPr>
        <w:t>На думку Адлера, ті основні цілі, що визначають напрям нашого життя, – це до певної міри фіктивні цілі, оскільки їх не можливо зіставити з реальністю. Прагнення індивіда до переваги скеровується обраною особистістю фіктивною метою, а формуються фіктивні цілі власною творчою силою особистості. Якщо особистість має свого фіктивну мету, життя сповнюється для неї смислом: виникає історія життя, сповнена смислу. Фіктивні цілі допомагають вирішувати життєві проблеми. Наприклад, професіонал, що прагне перевершити інших, може не досягти своєї мети, але одного прагнення досягти високого професійного рівня достатньо, щоб зробити власне життя здоровим і корисним.</w:t>
      </w:r>
    </w:p>
    <w:p w:rsidR="001F326C" w:rsidRPr="00534D44" w:rsidRDefault="001F326C" w:rsidP="00534D44">
      <w:pPr>
        <w:pStyle w:val="6"/>
        <w:ind w:left="0" w:right="0"/>
        <w:rPr>
          <w:rFonts w:ascii="Times New Roman" w:hAnsi="Times New Roman" w:cs="Times New Roman"/>
          <w:b/>
        </w:rPr>
      </w:pPr>
      <w:r w:rsidRPr="00534D44">
        <w:rPr>
          <w:rFonts w:ascii="Times New Roman" w:hAnsi="Times New Roman" w:cs="Times New Roman"/>
          <w:b/>
          <w:color w:val="231F20"/>
        </w:rPr>
        <w:t>Індивідуація як мотиваційна сила особистості (К. Юнґ)</w:t>
      </w:r>
    </w:p>
    <w:p w:rsidR="001F326C" w:rsidRPr="001F326C" w:rsidRDefault="001F326C" w:rsidP="001F326C">
      <w:pPr>
        <w:pStyle w:val="a3"/>
        <w:ind w:left="0" w:firstLine="567"/>
        <w:jc w:val="both"/>
        <w:rPr>
          <w:sz w:val="28"/>
          <w:szCs w:val="28"/>
        </w:rPr>
      </w:pPr>
      <w:r w:rsidRPr="001F326C">
        <w:rPr>
          <w:color w:val="231F20"/>
          <w:sz w:val="28"/>
          <w:szCs w:val="28"/>
        </w:rPr>
        <w:t>Мотиваційною силою особистості, на думку К. Юнга, виступає прагнення досягти кінцевої життєвої мети – повної реалізації свого</w:t>
      </w:r>
    </w:p>
    <w:p w:rsidR="001F326C" w:rsidRPr="001F326C" w:rsidRDefault="001F326C" w:rsidP="001F326C">
      <w:pPr>
        <w:pStyle w:val="a3"/>
        <w:ind w:left="0" w:firstLine="567"/>
        <w:jc w:val="both"/>
        <w:rPr>
          <w:sz w:val="28"/>
          <w:szCs w:val="28"/>
        </w:rPr>
      </w:pPr>
      <w:r w:rsidRPr="001F326C">
        <w:rPr>
          <w:color w:val="231F20"/>
          <w:sz w:val="28"/>
          <w:szCs w:val="28"/>
        </w:rPr>
        <w:t>«Я». Процес досягнення цієї мети спрямований на особливий результат – «здобуття самості». Самість Юнг вважав найголовнішим архетипом, що втілює в собі єдність свідомого та несвідомого, гармонію та баланс різних протилежних елементів психіки.</w:t>
      </w:r>
    </w:p>
    <w:p w:rsidR="00534D44" w:rsidRDefault="001F326C" w:rsidP="001F326C">
      <w:pPr>
        <w:pStyle w:val="a3"/>
        <w:ind w:left="0" w:firstLine="567"/>
        <w:jc w:val="both"/>
        <w:rPr>
          <w:color w:val="231F20"/>
          <w:sz w:val="28"/>
          <w:szCs w:val="28"/>
        </w:rPr>
      </w:pPr>
      <w:r w:rsidRPr="001F326C">
        <w:rPr>
          <w:color w:val="231F20"/>
          <w:sz w:val="28"/>
          <w:szCs w:val="28"/>
        </w:rPr>
        <w:t>Процес розвитку особистості в напрямку здобуття самості дістав назву індивідуації. Еґо здобуває зв’язок із самістю в процесі довгої і тривалої роботи розуміння та прийняття несвідомих процесів. Розвиток самого Еґо – це лише розвиток свідомості, процес здобуття знань про світ і про себе. Самість пересуває Еґо в центр психіки. Утворення самості надає єдності психічному життю особистості, допомагає інтегрувати свідоме та несвідоме. Результатом процесу є завершеність і цілісність особистості, а не досконалість: «Не досконалість, а завершеність</w:t>
      </w:r>
      <w:r w:rsidR="00534D44">
        <w:rPr>
          <w:color w:val="231F20"/>
          <w:sz w:val="28"/>
          <w:szCs w:val="28"/>
        </w:rPr>
        <w:t xml:space="preserve"> – о</w:t>
      </w:r>
      <w:r w:rsidRPr="001F326C">
        <w:rPr>
          <w:color w:val="231F20"/>
          <w:sz w:val="28"/>
          <w:szCs w:val="28"/>
        </w:rPr>
        <w:t>сь те, чого чекають від вас» (Юнг).</w:t>
      </w:r>
    </w:p>
    <w:p w:rsidR="001F326C" w:rsidRPr="001F326C" w:rsidRDefault="001F326C" w:rsidP="001F326C">
      <w:pPr>
        <w:pStyle w:val="a3"/>
        <w:ind w:left="0" w:firstLine="567"/>
        <w:jc w:val="both"/>
        <w:rPr>
          <w:sz w:val="28"/>
          <w:szCs w:val="28"/>
        </w:rPr>
      </w:pPr>
      <w:r w:rsidRPr="001F326C">
        <w:rPr>
          <w:color w:val="231F20"/>
          <w:sz w:val="28"/>
          <w:szCs w:val="28"/>
        </w:rPr>
        <w:t xml:space="preserve">Юнг вважав, що самореалізація як завершальний етап розвитку особистості є недосяжною для більшості людей. Досягнення індивідуації під силу тільки обдарованим і високоосвіченим людям, які до того ж мають у своєму розпорядженні багато вільного </w:t>
      </w:r>
      <w:r w:rsidRPr="001F326C">
        <w:rPr>
          <w:color w:val="231F20"/>
          <w:sz w:val="28"/>
          <w:szCs w:val="28"/>
        </w:rPr>
        <w:lastRenderedPageBreak/>
        <w:t>часу. Через такі обмеження для переважної більшості самореалізація є недосяжною. Юнґ вважав, що люди в першій половині життя не надто включені у процес індивідуації, вони більше спрямовані на успіх – цілі Еґо. З віком, вже досягнувши таких цілей, вони шукають гармонії, більше прагнуть інтеграції, ніж досягнень.</w:t>
      </w:r>
    </w:p>
    <w:p w:rsidR="001F326C" w:rsidRPr="00534D44" w:rsidRDefault="001F326C" w:rsidP="00534D44">
      <w:pPr>
        <w:pStyle w:val="6"/>
        <w:ind w:left="0" w:right="0"/>
        <w:rPr>
          <w:rFonts w:ascii="Times New Roman" w:hAnsi="Times New Roman" w:cs="Times New Roman"/>
          <w:b/>
        </w:rPr>
      </w:pPr>
      <w:r w:rsidRPr="00534D44">
        <w:rPr>
          <w:rFonts w:ascii="Times New Roman" w:hAnsi="Times New Roman" w:cs="Times New Roman"/>
          <w:b/>
          <w:color w:val="231F20"/>
        </w:rPr>
        <w:t>Екзистенційні потреби особистості (Е. Фромм)</w:t>
      </w:r>
    </w:p>
    <w:p w:rsidR="001F326C" w:rsidRPr="001F326C" w:rsidRDefault="001F326C" w:rsidP="001F326C">
      <w:pPr>
        <w:pStyle w:val="a3"/>
        <w:ind w:left="0" w:firstLine="567"/>
        <w:jc w:val="both"/>
        <w:rPr>
          <w:sz w:val="28"/>
          <w:szCs w:val="28"/>
        </w:rPr>
      </w:pPr>
      <w:r w:rsidRPr="001F326C">
        <w:rPr>
          <w:color w:val="231F20"/>
          <w:sz w:val="28"/>
          <w:szCs w:val="28"/>
        </w:rPr>
        <w:t>Найбільш могутня мотиваційна сила особистості, як стверджував Е. Фромм, – це конфлікт між двома прагненнями – до свободи та до безпеки, що зумовлений існуванням екзистенційних потреб. Фромм визначив п’ять основних екзистенційних потреб людини: у встановленні стосунків, у подоланні, у вкоріненні, в ідентичності, в системі поглядів та відданості.</w:t>
      </w:r>
    </w:p>
    <w:p w:rsidR="001F326C" w:rsidRPr="001F326C" w:rsidRDefault="001F326C" w:rsidP="001F326C">
      <w:pPr>
        <w:pStyle w:val="a3"/>
        <w:ind w:left="0" w:firstLine="567"/>
        <w:jc w:val="both"/>
        <w:rPr>
          <w:sz w:val="28"/>
          <w:szCs w:val="28"/>
        </w:rPr>
      </w:pPr>
      <w:r w:rsidRPr="001F326C">
        <w:rPr>
          <w:color w:val="231F20"/>
          <w:sz w:val="28"/>
          <w:szCs w:val="28"/>
        </w:rPr>
        <w:t>Потреба у встановленні стосунків. Кожній людні властиве прагнення турбуватися про когось, співчувати комусь. Якщо ця потреба не задовольняється, людина стає нарцистичною, вона відстоює лише свої власні інтереси і не здатна довіряти іншим.</w:t>
      </w:r>
    </w:p>
    <w:p w:rsidR="001F326C" w:rsidRPr="001F326C" w:rsidRDefault="001F326C" w:rsidP="001F326C">
      <w:pPr>
        <w:pStyle w:val="a3"/>
        <w:ind w:left="0" w:firstLine="567"/>
        <w:jc w:val="both"/>
        <w:rPr>
          <w:sz w:val="28"/>
          <w:szCs w:val="28"/>
        </w:rPr>
      </w:pPr>
      <w:r w:rsidRPr="001F326C">
        <w:rPr>
          <w:color w:val="231F20"/>
          <w:sz w:val="28"/>
          <w:szCs w:val="28"/>
        </w:rPr>
        <w:t>Потреба в подоланні. Людині властиве прагненні виявити власну творчу діяльну сутність і подолати пасивність. Оптимальний спосіб задоволення потреби – це діяльність і творчість. Неможливість задовольнити таку суттєву потребу стає причиною людської деструктивності.</w:t>
      </w:r>
    </w:p>
    <w:p w:rsidR="001F326C" w:rsidRPr="001F326C" w:rsidRDefault="001F326C" w:rsidP="001F326C">
      <w:pPr>
        <w:pStyle w:val="a3"/>
        <w:ind w:left="0" w:firstLine="567"/>
        <w:jc w:val="both"/>
        <w:rPr>
          <w:sz w:val="28"/>
          <w:szCs w:val="28"/>
        </w:rPr>
      </w:pPr>
      <w:r w:rsidRPr="001F326C">
        <w:rPr>
          <w:color w:val="231F20"/>
          <w:sz w:val="28"/>
          <w:szCs w:val="28"/>
        </w:rPr>
        <w:t>Потреба у вкоріненні. Важливою потребою людини є прагнення бути в єдності із навколишнім світом. Потреба виникає з самого моменту народження людини, коли рветься біологічний зв’язок з матір’ю. Почуття безпеки і єдності забезпечується батьківською опікою, від якої доросла людина поступово відмовляється. Ті ж, хто зберігає симбіотичні зв’язки зі своїми батьками, родиною не здатні повною мірою відчувати свою особисту цілісність та свободу.</w:t>
      </w:r>
    </w:p>
    <w:p w:rsidR="001F326C" w:rsidRPr="001F326C" w:rsidRDefault="001F326C" w:rsidP="001F326C">
      <w:pPr>
        <w:pStyle w:val="a3"/>
        <w:ind w:left="0" w:firstLine="567"/>
        <w:jc w:val="both"/>
        <w:rPr>
          <w:sz w:val="28"/>
          <w:szCs w:val="28"/>
        </w:rPr>
      </w:pPr>
      <w:r w:rsidRPr="001F326C">
        <w:rPr>
          <w:color w:val="231F20"/>
          <w:sz w:val="28"/>
          <w:szCs w:val="28"/>
        </w:rPr>
        <w:t>Потреба в ідентичності. Суттєвою для людей є внутрішня потреба власної ідентичності, завдяки якій вони відчувають свою унікальність та усвідомлюють, хто вони є насправді. Копіюючи чиюсь поведінку, проявляючи сліпу конформність, особистість не здатна досягти почуття власної ідентичності.</w:t>
      </w:r>
    </w:p>
    <w:p w:rsidR="001F326C" w:rsidRDefault="001F326C" w:rsidP="001F326C">
      <w:pPr>
        <w:pStyle w:val="a3"/>
        <w:ind w:left="0" w:firstLine="567"/>
        <w:jc w:val="both"/>
        <w:rPr>
          <w:color w:val="231F20"/>
          <w:sz w:val="28"/>
          <w:szCs w:val="28"/>
        </w:rPr>
      </w:pPr>
      <w:r w:rsidRPr="001F326C">
        <w:rPr>
          <w:color w:val="231F20"/>
          <w:sz w:val="28"/>
          <w:szCs w:val="28"/>
        </w:rPr>
        <w:t>Потреба в системі поглядів та відданості. Об’єктивний і раціональний погляд на природу та суспільство має величезне значення для особистості, необхідний для збереження психічного здоров’я.</w:t>
      </w:r>
    </w:p>
    <w:p w:rsidR="001F326C" w:rsidRPr="001F326C" w:rsidRDefault="001F326C" w:rsidP="001F326C">
      <w:pPr>
        <w:pStyle w:val="a3"/>
        <w:ind w:left="0" w:firstLine="567"/>
        <w:jc w:val="both"/>
        <w:rPr>
          <w:sz w:val="28"/>
          <w:szCs w:val="28"/>
        </w:rPr>
      </w:pPr>
      <w:r w:rsidRPr="001F326C">
        <w:rPr>
          <w:color w:val="231F20"/>
          <w:sz w:val="28"/>
          <w:szCs w:val="28"/>
        </w:rPr>
        <w:t>Особистість також має потребу в об’єкті відданості, у присвяті свого життя чомусь впливовому – вищій меті, що становило б для неї сенс життя. Присвята життя таким вищим цінностям забезпечує можливість подолання ізольованого існування і надає життю певного сенсу.</w:t>
      </w:r>
    </w:p>
    <w:p w:rsidR="001F326C" w:rsidRPr="001F326C" w:rsidRDefault="001F326C" w:rsidP="001F326C">
      <w:pPr>
        <w:pStyle w:val="a3"/>
        <w:ind w:left="0" w:firstLine="567"/>
        <w:jc w:val="both"/>
        <w:rPr>
          <w:sz w:val="28"/>
          <w:szCs w:val="28"/>
        </w:rPr>
      </w:pPr>
      <w:r w:rsidRPr="001F326C">
        <w:rPr>
          <w:color w:val="231F20"/>
          <w:sz w:val="28"/>
          <w:szCs w:val="28"/>
        </w:rPr>
        <w:t>Особливість екзистенційних потреб полягає у тому, що їх виявлення та задоволення відбувається в певному соціально-економічному контексті і залежить від нього. Можливості, які надає суспільство для задоволення екзистенційних потреб, формують у людей певну структуру особистості або «основні орієнтації характеру» (Е. Фромм).</w:t>
      </w:r>
    </w:p>
    <w:p w:rsidR="001F326C" w:rsidRPr="00534D44" w:rsidRDefault="001F326C" w:rsidP="00534D44">
      <w:pPr>
        <w:pStyle w:val="6"/>
        <w:ind w:left="0" w:right="0"/>
        <w:rPr>
          <w:rFonts w:ascii="Times New Roman" w:hAnsi="Times New Roman" w:cs="Times New Roman"/>
          <w:b/>
        </w:rPr>
      </w:pPr>
      <w:r w:rsidRPr="00534D44">
        <w:rPr>
          <w:rFonts w:ascii="Times New Roman" w:hAnsi="Times New Roman" w:cs="Times New Roman"/>
          <w:b/>
          <w:color w:val="231F20"/>
        </w:rPr>
        <w:t>Невротичні потреби особистості (К. Хорні)</w:t>
      </w:r>
    </w:p>
    <w:p w:rsidR="001F326C" w:rsidRPr="001F326C" w:rsidRDefault="001F326C" w:rsidP="001F326C">
      <w:pPr>
        <w:pStyle w:val="a3"/>
        <w:ind w:left="0" w:firstLine="567"/>
        <w:jc w:val="both"/>
        <w:rPr>
          <w:sz w:val="28"/>
          <w:szCs w:val="28"/>
        </w:rPr>
      </w:pPr>
      <w:r w:rsidRPr="001F326C">
        <w:rPr>
          <w:color w:val="231F20"/>
          <w:sz w:val="28"/>
          <w:szCs w:val="28"/>
        </w:rPr>
        <w:t>Карен Хорні обстоювала позицію, що в дитинстві домінують дві потреби – у задоволенні та у безпеці. Головною потребою, що впливає на формування дитини, є потреба у безпеці. Вона виявляється у прагненні дитини бути любимою, бажаною та захищеною від небезпек навколишнього світу. Завдяки задоволенню цієї потреби формується здорова особистість. Якщо ж батьки не здатні проявити істинну любов і турботу, вони тим самим стимулюють внутрішній конфлікт дитини між залежністю від рідних і почуттями образи.</w:t>
      </w:r>
    </w:p>
    <w:p w:rsidR="001F326C" w:rsidRPr="001F326C" w:rsidRDefault="001F326C" w:rsidP="001F326C">
      <w:pPr>
        <w:pStyle w:val="a3"/>
        <w:ind w:left="0" w:firstLine="567"/>
        <w:jc w:val="both"/>
        <w:rPr>
          <w:sz w:val="28"/>
          <w:szCs w:val="28"/>
        </w:rPr>
      </w:pPr>
      <w:r w:rsidRPr="001F326C">
        <w:rPr>
          <w:color w:val="231F20"/>
          <w:sz w:val="28"/>
          <w:szCs w:val="28"/>
        </w:rPr>
        <w:t xml:space="preserve">Карен Хорні вважала, що невротичні потреби властиві всім людям. Вони </w:t>
      </w:r>
      <w:r w:rsidRPr="001F326C">
        <w:rPr>
          <w:color w:val="231F20"/>
          <w:sz w:val="28"/>
          <w:szCs w:val="28"/>
        </w:rPr>
        <w:lastRenderedPageBreak/>
        <w:t>допомагають людині подолати почуття безпорадності, відчуженості, самотності. Але невротичні особи діють недостатньо адаптивно, вони обирають для себе одну потребу і намагаються задовольнити її у всіх можливих ситуаціях соціальної взаємодії. Хорні так висловилась про цю особливість невротичної особистості: «Якщо вона має потребу в любові, то вона добивається її від друга і від ворога, від працедавця та чистильника взуття».</w:t>
      </w:r>
    </w:p>
    <w:p w:rsidR="001F326C" w:rsidRPr="00534D44" w:rsidRDefault="001F326C" w:rsidP="00534D44">
      <w:pPr>
        <w:pStyle w:val="6"/>
        <w:ind w:left="0" w:right="0" w:firstLine="567"/>
        <w:rPr>
          <w:rFonts w:ascii="Times New Roman" w:hAnsi="Times New Roman" w:cs="Times New Roman"/>
          <w:b/>
        </w:rPr>
      </w:pPr>
      <w:r w:rsidRPr="00534D44">
        <w:rPr>
          <w:rFonts w:ascii="Times New Roman" w:hAnsi="Times New Roman" w:cs="Times New Roman"/>
          <w:b/>
          <w:color w:val="231F20"/>
        </w:rPr>
        <w:t>Піраміда потреб та прагнення до самоактуалізації (А. Маслоу)</w:t>
      </w:r>
    </w:p>
    <w:p w:rsidR="001F326C" w:rsidRPr="001F326C" w:rsidRDefault="001F326C" w:rsidP="001F326C">
      <w:pPr>
        <w:pStyle w:val="a3"/>
        <w:ind w:left="0" w:firstLine="567"/>
        <w:jc w:val="both"/>
        <w:rPr>
          <w:sz w:val="28"/>
          <w:szCs w:val="28"/>
        </w:rPr>
      </w:pPr>
      <w:r w:rsidRPr="001F326C">
        <w:rPr>
          <w:color w:val="231F20"/>
          <w:sz w:val="28"/>
          <w:szCs w:val="28"/>
        </w:rPr>
        <w:t>А. Маслоу визначав, що поведінка особистості мотивована певною системою потреб, що виникають у певній послідовності й ієрархічно впорядковані. Для того щоб вищі потреби заявили про себе, спочатку мають бути задоволені потреби, що розташовані на нижчих рівнях ієрархії. Порядок домінування потреб особистості такий: фізіологічні потреби; потреби у безпеці та захисті; потреби належності та любові;</w:t>
      </w:r>
      <w:r w:rsidR="00534D44">
        <w:rPr>
          <w:color w:val="231F20"/>
          <w:sz w:val="28"/>
          <w:szCs w:val="28"/>
        </w:rPr>
        <w:t xml:space="preserve"> </w:t>
      </w:r>
      <w:r w:rsidRPr="001F326C">
        <w:rPr>
          <w:color w:val="231F20"/>
          <w:sz w:val="28"/>
          <w:szCs w:val="28"/>
        </w:rPr>
        <w:t>потреби самоповаги; потреби самоактуалізації, або потреби особистого самовдосконалення.</w:t>
      </w:r>
    </w:p>
    <w:p w:rsidR="001F326C" w:rsidRPr="001F326C" w:rsidRDefault="001F326C" w:rsidP="001F326C">
      <w:pPr>
        <w:pStyle w:val="a3"/>
        <w:ind w:left="0" w:firstLine="567"/>
        <w:jc w:val="both"/>
        <w:rPr>
          <w:sz w:val="28"/>
          <w:szCs w:val="28"/>
        </w:rPr>
      </w:pPr>
      <w:r w:rsidRPr="001F326C">
        <w:rPr>
          <w:color w:val="231F20"/>
          <w:sz w:val="28"/>
          <w:szCs w:val="28"/>
        </w:rPr>
        <w:t>Ієрархія потреб функціонує за певними закономірностями. Якщо людина потрапляє в ситуацію вибору між нижчими і вищими потребами, вона надає перевагу нижчим. Принципово важливим є те, що хоча нижчі потреби є визначальними для виживання та психічного здоров’я, але максимум психічного здоров’я та благополуччя досягається тільки задоволенням вищих потреб.</w:t>
      </w:r>
    </w:p>
    <w:p w:rsidR="001F326C" w:rsidRPr="001F326C" w:rsidRDefault="001F326C" w:rsidP="001F326C">
      <w:pPr>
        <w:pStyle w:val="a3"/>
        <w:ind w:left="0" w:firstLine="567"/>
        <w:jc w:val="both"/>
        <w:rPr>
          <w:sz w:val="28"/>
          <w:szCs w:val="28"/>
        </w:rPr>
      </w:pPr>
    </w:p>
    <w:p w:rsidR="001F326C" w:rsidRPr="00534D44" w:rsidRDefault="001F326C" w:rsidP="00534D44">
      <w:pPr>
        <w:pStyle w:val="6"/>
        <w:ind w:left="0" w:right="0"/>
        <w:rPr>
          <w:rFonts w:ascii="Times New Roman" w:hAnsi="Times New Roman" w:cs="Times New Roman"/>
          <w:b/>
        </w:rPr>
      </w:pPr>
      <w:r w:rsidRPr="00534D44">
        <w:rPr>
          <w:rFonts w:ascii="Times New Roman" w:hAnsi="Times New Roman" w:cs="Times New Roman"/>
          <w:b/>
          <w:color w:val="231F20"/>
        </w:rPr>
        <w:t xml:space="preserve">Провідний мотив життя особистості: </w:t>
      </w:r>
      <w:r w:rsidR="00534D44">
        <w:rPr>
          <w:rFonts w:ascii="Times New Roman" w:hAnsi="Times New Roman" w:cs="Times New Roman"/>
          <w:b/>
          <w:color w:val="231F20"/>
        </w:rPr>
        <w:br/>
      </w:r>
      <w:r w:rsidRPr="00534D44">
        <w:rPr>
          <w:rFonts w:ascii="Times New Roman" w:hAnsi="Times New Roman" w:cs="Times New Roman"/>
          <w:b/>
          <w:color w:val="231F20"/>
        </w:rPr>
        <w:t>тенденція до актуалізації (К. Роджерс)</w:t>
      </w:r>
    </w:p>
    <w:p w:rsidR="001F326C" w:rsidRPr="001F326C" w:rsidRDefault="001F326C" w:rsidP="001F326C">
      <w:pPr>
        <w:pStyle w:val="a3"/>
        <w:ind w:left="0" w:firstLine="567"/>
        <w:jc w:val="both"/>
        <w:rPr>
          <w:sz w:val="28"/>
          <w:szCs w:val="28"/>
        </w:rPr>
      </w:pPr>
      <w:r w:rsidRPr="001F326C">
        <w:rPr>
          <w:color w:val="231F20"/>
          <w:sz w:val="28"/>
          <w:szCs w:val="28"/>
        </w:rPr>
        <w:t>У своїй концепції особистості К. Роджерс висунув гіпотезу, за якою поведінка людини спрямовується та підтримується єдиним мотивом, який він назвав тенденцією до актуалізації – це властива організму тенденція розвивати всі свої здібності, щоб зберегти та розвинути свою особистість. Ця фундаментальна тенденція і є єдиним мотивом, властивим людині, і для пояснення поведінки особистості жодні інші специфічні мотиви, на думку Роджерса, більше не потрібні. Будь-які інші потреби та мотиви можна пояснити як один із проявів тенденції актуалізації. Конкретними проявами тенденції до актуалізації є бажання досягти чогось, завершити справу, отримати певні результати (хорошу оцінку, посаду, спортивний успіх, написати наукову статтю).</w:t>
      </w:r>
    </w:p>
    <w:p w:rsidR="001F326C" w:rsidRPr="001F326C" w:rsidRDefault="001F326C" w:rsidP="001F326C">
      <w:pPr>
        <w:pStyle w:val="a3"/>
        <w:ind w:left="0" w:firstLine="567"/>
        <w:jc w:val="both"/>
        <w:rPr>
          <w:sz w:val="28"/>
          <w:szCs w:val="28"/>
        </w:rPr>
      </w:pPr>
      <w:r w:rsidRPr="001F326C">
        <w:rPr>
          <w:color w:val="231F20"/>
          <w:sz w:val="28"/>
          <w:szCs w:val="28"/>
        </w:rPr>
        <w:t>Для пояснення поведінки не треба шукати інших специфічних мотивацій (інстинктів, прагнень): кожна людина мотивована просто тим, що живе. Роджерс не мав сумнівів, що людина є вільною в тому, щоб зробити вибір та творити своє життя. Тенденція до самоактуалізації максимально ефективна в особистостей з повним функціонуванням. Вони досягають свого повного функціонування, тому що вважають себе першоджерелом власної свободи і дійсно користуються свободою в кожний момент часу.</w:t>
      </w:r>
    </w:p>
    <w:p w:rsidR="001F326C" w:rsidRPr="001F326C" w:rsidRDefault="001F326C" w:rsidP="001F326C">
      <w:pPr>
        <w:pStyle w:val="a3"/>
        <w:ind w:left="0" w:firstLine="567"/>
        <w:jc w:val="both"/>
        <w:rPr>
          <w:sz w:val="28"/>
          <w:szCs w:val="28"/>
        </w:rPr>
      </w:pPr>
    </w:p>
    <w:p w:rsidR="001F326C" w:rsidRPr="00534D44" w:rsidRDefault="001F326C" w:rsidP="00534D44">
      <w:pPr>
        <w:pStyle w:val="6"/>
        <w:ind w:left="0" w:right="0"/>
        <w:rPr>
          <w:rFonts w:ascii="Times New Roman" w:hAnsi="Times New Roman" w:cs="Times New Roman"/>
          <w:b/>
        </w:rPr>
      </w:pPr>
      <w:r w:rsidRPr="00534D44">
        <w:rPr>
          <w:rFonts w:ascii="Times New Roman" w:hAnsi="Times New Roman" w:cs="Times New Roman"/>
          <w:b/>
          <w:color w:val="231F20"/>
        </w:rPr>
        <w:t>Функціональна автономія мотивації особистості (Г. Олпорт)</w:t>
      </w:r>
    </w:p>
    <w:p w:rsidR="001F326C" w:rsidRPr="001F326C" w:rsidRDefault="001F326C" w:rsidP="001F326C">
      <w:pPr>
        <w:pStyle w:val="a3"/>
        <w:ind w:left="0" w:firstLine="567"/>
        <w:jc w:val="both"/>
        <w:rPr>
          <w:sz w:val="28"/>
          <w:szCs w:val="28"/>
        </w:rPr>
      </w:pPr>
      <w:r w:rsidRPr="001F326C">
        <w:rPr>
          <w:color w:val="231F20"/>
          <w:sz w:val="28"/>
          <w:szCs w:val="28"/>
        </w:rPr>
        <w:t>Для пояснення мотивації особистості Олпорт увів поняття функціональної автономії. Функціональна автономія – стан, коли поведінка, орієнтована на досягнення певного результату, стає самоцінною і</w:t>
      </w:r>
      <w:r w:rsidR="00534D44">
        <w:rPr>
          <w:color w:val="231F20"/>
          <w:sz w:val="28"/>
          <w:szCs w:val="28"/>
        </w:rPr>
        <w:t xml:space="preserve"> </w:t>
      </w:r>
      <w:r w:rsidRPr="001F326C">
        <w:rPr>
          <w:color w:val="231F20"/>
          <w:sz w:val="28"/>
          <w:szCs w:val="28"/>
        </w:rPr>
        <w:t>починає приносити задоволення сама по собі, без досягнення тих або інших цілей, для яких вона була потрібна раніше.</w:t>
      </w:r>
    </w:p>
    <w:p w:rsidR="001F326C" w:rsidRPr="001F326C" w:rsidRDefault="001F326C" w:rsidP="00534D44">
      <w:pPr>
        <w:pStyle w:val="a3"/>
        <w:ind w:left="0" w:firstLine="567"/>
        <w:jc w:val="both"/>
        <w:rPr>
          <w:color w:val="231F20"/>
          <w:sz w:val="28"/>
          <w:szCs w:val="28"/>
        </w:rPr>
      </w:pPr>
      <w:r w:rsidRPr="001F326C">
        <w:rPr>
          <w:color w:val="231F20"/>
          <w:sz w:val="28"/>
          <w:szCs w:val="28"/>
        </w:rPr>
        <w:t xml:space="preserve">Розпочинаючи свою професійну діяльність, людина може керуватися прагненнями зміцнити своє матеріальне становище, зробити кар’єру, заробити більше грошей, але, досягнувши цих цілей, продовжить працювати, керуючись вже іншими причинами. У цьому і полягає сутність функціональної автономності мотивів. Початкові мотиви повністю втрачаються особистістю, натомість виникають нові. Під впливом </w:t>
      </w:r>
      <w:r w:rsidRPr="001F326C">
        <w:rPr>
          <w:color w:val="231F20"/>
          <w:sz w:val="28"/>
          <w:szCs w:val="28"/>
        </w:rPr>
        <w:lastRenderedPageBreak/>
        <w:t>функціонально автономних мотивів майстерна людина продовжує своє самовдосконалення, ділова людина продовжує працювати, а жадібна – накопичувати гроші. Особливість їхньої діяльності в тому, що початкові мотиви втратили для них свою актуальність, а поведінка залишилась, однак вона підтримується вже новими</w:t>
      </w:r>
      <w:r w:rsidR="00534D44">
        <w:rPr>
          <w:color w:val="231F20"/>
          <w:sz w:val="28"/>
          <w:szCs w:val="28"/>
        </w:rPr>
        <w:t xml:space="preserve"> </w:t>
      </w:r>
      <w:r w:rsidRPr="001F326C">
        <w:rPr>
          <w:color w:val="231F20"/>
          <w:sz w:val="28"/>
          <w:szCs w:val="28"/>
        </w:rPr>
        <w:t>функціонально автономними мотивами.</w:t>
      </w:r>
    </w:p>
    <w:p w:rsidR="001F326C" w:rsidRPr="001F326C" w:rsidRDefault="001F326C" w:rsidP="001F326C">
      <w:pPr>
        <w:pStyle w:val="a3"/>
        <w:ind w:left="0" w:firstLine="567"/>
        <w:jc w:val="both"/>
        <w:rPr>
          <w:sz w:val="28"/>
          <w:szCs w:val="28"/>
        </w:rPr>
      </w:pPr>
      <w:r w:rsidRPr="001F326C">
        <w:rPr>
          <w:color w:val="231F20"/>
          <w:sz w:val="28"/>
          <w:szCs w:val="28"/>
        </w:rPr>
        <w:t>Основний критерій функціональної автономії мотивів такий: актуальний мотив функціонально автономний до того часу, поки шукає нові цілі. Наприклад, дитина, навчившись ходити, продовжує вправлятись у нових рухах. Професіонал, виконавши одне завдання, шукає нові проблеми для апробації своїх здібностей та знань. Нові мотиви, які керують ним, відмінні й автономні від тих, на основі яких вони виникли. Автономність мотивів – міра зрілості особистості.</w:t>
      </w:r>
    </w:p>
    <w:p w:rsidR="001F326C" w:rsidRPr="001F326C" w:rsidRDefault="001F326C" w:rsidP="001F326C">
      <w:pPr>
        <w:pStyle w:val="a3"/>
        <w:ind w:left="0" w:firstLine="567"/>
        <w:jc w:val="both"/>
        <w:rPr>
          <w:sz w:val="28"/>
          <w:szCs w:val="28"/>
        </w:rPr>
      </w:pPr>
      <w:r w:rsidRPr="001F326C">
        <w:rPr>
          <w:color w:val="231F20"/>
          <w:sz w:val="28"/>
          <w:szCs w:val="28"/>
        </w:rPr>
        <w:t>Оллпорт розрізняв два типи функціональної автономії: стійка функціональна автономія (проявляється у системі звичок людини, її схильності до повторних дій, до задоволення своїх потреб звичним чином: проводити час, користуватись улюбленою чашкою, гуляти звичним маршрутом тощо) та власне функціональна автономія (набуті у процесі розвитку звички людини, цінності – як головна система мотивації особистості, що забезпечує постійність прагнень людини відповідно до внутрішнього Я-образу і прагнення вищого рівня особистісної зрілості).</w:t>
      </w:r>
    </w:p>
    <w:sectPr w:rsidR="001F326C" w:rsidRPr="001F326C" w:rsidSect="001F326C">
      <w:headerReference w:type="even" r:id="rId7"/>
      <w:headerReference w:type="default" r:id="rId8"/>
      <w:footerReference w:type="even" r:id="rId9"/>
      <w:footerReference w:type="default" r:id="rId10"/>
      <w:pgSz w:w="11906" w:h="16838"/>
      <w:pgMar w:top="567" w:right="567"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6796" w:rsidRDefault="007C6796" w:rsidP="001F326C">
      <w:r>
        <w:separator/>
      </w:r>
    </w:p>
  </w:endnote>
  <w:endnote w:type="continuationSeparator" w:id="0">
    <w:p w:rsidR="007C6796" w:rsidRDefault="007C6796" w:rsidP="001F3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024" w:rsidRDefault="001F326C">
    <w:pPr>
      <w:pStyle w:val="a3"/>
      <w:spacing w:line="14" w:lineRule="auto"/>
      <w:ind w:left="0" w:firstLine="0"/>
    </w:pPr>
    <w:r>
      <w:rPr>
        <w:noProof/>
        <w:lang w:eastAsia="uk-UA"/>
      </w:rPr>
      <mc:AlternateContent>
        <mc:Choice Requires="wps">
          <w:drawing>
            <wp:anchor distT="0" distB="0" distL="114300" distR="114300" simplePos="0" relativeHeight="251664384" behindDoc="1" locked="0" layoutInCell="1" allowOverlap="1">
              <wp:simplePos x="0" y="0"/>
              <wp:positionH relativeFrom="page">
                <wp:posOffset>501650</wp:posOffset>
              </wp:positionH>
              <wp:positionV relativeFrom="page">
                <wp:posOffset>6824345</wp:posOffset>
              </wp:positionV>
              <wp:extent cx="300990" cy="179705"/>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5024" w:rsidRDefault="007C6796">
                          <w:pPr>
                            <w:pStyle w:val="a3"/>
                            <w:spacing w:before="22"/>
                            <w:ind w:left="60" w:firstLine="0"/>
                            <w:rPr>
                              <w:rFonts w:ascii="Trebuchet MS"/>
                            </w:rPr>
                          </w:pPr>
                          <w:r>
                            <w:fldChar w:fldCharType="begin"/>
                          </w:r>
                          <w:r>
                            <w:rPr>
                              <w:rFonts w:ascii="Trebuchet MS"/>
                              <w:color w:val="231F20"/>
                              <w:w w:val="115"/>
                            </w:rPr>
                            <w:instrText xml:space="preserve"> PAGE </w:instrText>
                          </w:r>
                          <w:r>
                            <w:fldChar w:fldCharType="separate"/>
                          </w:r>
                          <w:r>
                            <w:rPr>
                              <w:rFonts w:ascii="Trebuchet MS"/>
                              <w:noProof/>
                              <w:color w:val="231F20"/>
                              <w:w w:val="115"/>
                            </w:rPr>
                            <w:t>118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7" type="#_x0000_t202" style="position:absolute;margin-left:39.5pt;margin-top:537.35pt;width:23.7pt;height:14.1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" filled="f" stroked="f">
              <v:textbox inset="0,0,0,0">
                <w:txbxContent>
                  <w:p w:rsidR="00695024" w:rsidRDefault="007C6796">
                    <w:pPr>
                      <w:pStyle w:val="a3"/>
                      <w:spacing w:before="22"/>
                      <w:ind w:left="60" w:firstLine="0"/>
                      <w:rPr>
                        <w:rFonts w:ascii="Trebuchet MS"/>
                      </w:rPr>
                    </w:pPr>
                    <w:r>
                      <w:fldChar w:fldCharType="begin"/>
                    </w:r>
                    <w:r>
                      <w:rPr>
                        <w:rFonts w:ascii="Trebuchet MS"/>
                        <w:color w:val="231F20"/>
                        <w:w w:val="115"/>
                      </w:rPr>
                      <w:instrText xml:space="preserve"> PAGE </w:instrText>
                    </w:r>
                    <w:r>
                      <w:fldChar w:fldCharType="separate"/>
                    </w:r>
                    <w:r>
                      <w:rPr>
                        <w:rFonts w:ascii="Trebuchet MS"/>
                        <w:noProof/>
                        <w:color w:val="231F20"/>
                        <w:w w:val="115"/>
                      </w:rPr>
                      <w:t>118</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024" w:rsidRDefault="007C6796">
    <w:pPr>
      <w:pStyle w:val="a3"/>
      <w:spacing w:line="14" w:lineRule="auto"/>
      <w:ind w:left="0" w:firstLine="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6796" w:rsidRDefault="007C6796" w:rsidP="001F326C">
      <w:r>
        <w:separator/>
      </w:r>
    </w:p>
  </w:footnote>
  <w:footnote w:type="continuationSeparator" w:id="0">
    <w:p w:rsidR="007C6796" w:rsidRDefault="007C6796" w:rsidP="001F326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024" w:rsidRDefault="001F326C">
    <w:pPr>
      <w:pStyle w:val="a3"/>
      <w:spacing w:line="14" w:lineRule="auto"/>
      <w:ind w:left="0" w:firstLine="0"/>
    </w:pPr>
    <w:r>
      <w:rPr>
        <w:noProof/>
        <w:lang w:eastAsia="uk-UA"/>
      </w:rPr>
      <mc:AlternateContent>
        <mc:Choice Requires="wps">
          <w:drawing>
            <wp:anchor distT="0" distB="0" distL="114300" distR="114300" simplePos="0" relativeHeight="251661312" behindDoc="1" locked="0" layoutInCell="1" allowOverlap="1">
              <wp:simplePos x="0" y="0"/>
              <wp:positionH relativeFrom="page">
                <wp:posOffset>539750</wp:posOffset>
              </wp:positionH>
              <wp:positionV relativeFrom="page">
                <wp:posOffset>603250</wp:posOffset>
              </wp:positionV>
              <wp:extent cx="4248150" cy="0"/>
              <wp:effectExtent l="0" t="0" r="0" b="0"/>
              <wp:wrapNone/>
              <wp:docPr id="6" name="Пряма сполучна ліні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48150" cy="0"/>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0A7CD8" id="Пряма сполучна лінія 6"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5pt,47.5pt" to="377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" strokecolor="#231f20">
              <w10:wrap anchorx="page" anchory="page"/>
            </v:line>
          </w:pict>
        </mc:Fallback>
      </mc:AlternateContent>
    </w:r>
    <w:r>
      <w:rPr>
        <w:noProof/>
        <w:lang w:eastAsia="uk-UA"/>
      </w:rPr>
      <mc:AlternateContent>
        <mc:Choice Requires="wps">
          <w:drawing>
            <wp:anchor distT="0" distB="0" distL="114300" distR="114300" simplePos="0" relativeHeight="251662336" behindDoc="1" locked="0" layoutInCell="1" allowOverlap="1">
              <wp:simplePos x="0" y="0"/>
              <wp:positionH relativeFrom="page">
                <wp:posOffset>1327150</wp:posOffset>
              </wp:positionH>
              <wp:positionV relativeFrom="page">
                <wp:posOffset>418465</wp:posOffset>
              </wp:positionV>
              <wp:extent cx="2673985" cy="164465"/>
              <wp:effectExtent l="0" t="0" r="0" b="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98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5024" w:rsidRDefault="007C6796">
                          <w:pPr>
                            <w:spacing w:before="22"/>
                            <w:ind w:left="20"/>
                            <w:rPr>
                              <w:rFonts w:ascii="Trebuchet MS" w:hAnsi="Trebuchet MS"/>
                              <w:sz w:val="18"/>
                            </w:rPr>
                          </w:pPr>
                          <w:r>
                            <w:rPr>
                              <w:rFonts w:ascii="Trebuchet MS" w:hAnsi="Trebuchet MS"/>
                              <w:color w:val="231F20"/>
                              <w:w w:val="90"/>
                              <w:sz w:val="18"/>
                            </w:rPr>
                            <w:t>Модуль</w:t>
                          </w:r>
                          <w:r>
                            <w:rPr>
                              <w:rFonts w:ascii="Trebuchet MS" w:hAnsi="Trebuchet MS"/>
                              <w:color w:val="231F20"/>
                              <w:spacing w:val="28"/>
                              <w:w w:val="90"/>
                              <w:sz w:val="18"/>
                            </w:rPr>
                            <w:t xml:space="preserve"> </w:t>
                          </w:r>
                          <w:r>
                            <w:rPr>
                              <w:rFonts w:ascii="Trebuchet MS" w:hAnsi="Trebuchet MS"/>
                              <w:color w:val="231F20"/>
                              <w:w w:val="90"/>
                              <w:sz w:val="18"/>
                            </w:rPr>
                            <w:t>ІІ.</w:t>
                          </w:r>
                          <w:r>
                            <w:rPr>
                              <w:rFonts w:ascii="Trebuchet MS" w:hAnsi="Trebuchet MS"/>
                              <w:color w:val="231F20"/>
                              <w:spacing w:val="101"/>
                              <w:sz w:val="18"/>
                            </w:rPr>
                            <w:t xml:space="preserve"> </w:t>
                          </w:r>
                          <w:r>
                            <w:rPr>
                              <w:rFonts w:ascii="Trebuchet MS" w:hAnsi="Trebuchet MS"/>
                              <w:color w:val="231F20"/>
                              <w:w w:val="90"/>
                              <w:sz w:val="18"/>
                            </w:rPr>
                            <w:t>Психологічна</w:t>
                          </w:r>
                          <w:r>
                            <w:rPr>
                              <w:rFonts w:ascii="Trebuchet MS" w:hAnsi="Trebuchet MS"/>
                              <w:color w:val="231F20"/>
                              <w:spacing w:val="28"/>
                              <w:w w:val="90"/>
                              <w:sz w:val="18"/>
                            </w:rPr>
                            <w:t xml:space="preserve"> </w:t>
                          </w:r>
                          <w:r>
                            <w:rPr>
                              <w:rFonts w:ascii="Trebuchet MS" w:hAnsi="Trebuchet MS"/>
                              <w:color w:val="231F20"/>
                              <w:w w:val="90"/>
                              <w:sz w:val="18"/>
                            </w:rPr>
                            <w:t>характеристика</w:t>
                          </w:r>
                          <w:r>
                            <w:rPr>
                              <w:rFonts w:ascii="Trebuchet MS" w:hAnsi="Trebuchet MS"/>
                              <w:color w:val="231F20"/>
                              <w:spacing w:val="28"/>
                              <w:w w:val="90"/>
                              <w:sz w:val="18"/>
                            </w:rPr>
                            <w:t xml:space="preserve"> </w:t>
                          </w:r>
                          <w:r>
                            <w:rPr>
                              <w:rFonts w:ascii="Trebuchet MS" w:hAnsi="Trebuchet MS"/>
                              <w:color w:val="231F20"/>
                              <w:w w:val="90"/>
                              <w:sz w:val="18"/>
                            </w:rPr>
                            <w:t>особистості</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5" o:spid="_x0000_s1026" type="#_x0000_t202" style="position:absolute;margin-left:104.5pt;margin-top:32.95pt;width:210.55pt;height:12.9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" filled="f" stroked="f">
              <v:textbox inset="0,0,0,0">
                <w:txbxContent>
                  <w:p w:rsidR="00695024" w:rsidRDefault="007C6796">
                    <w:pPr>
                      <w:spacing w:before="22"/>
                      <w:ind w:left="20"/>
                      <w:rPr>
                        <w:rFonts w:ascii="Trebuchet MS" w:hAnsi="Trebuchet MS"/>
                        <w:sz w:val="18"/>
                      </w:rPr>
                    </w:pPr>
                    <w:r>
                      <w:rPr>
                        <w:rFonts w:ascii="Trebuchet MS" w:hAnsi="Trebuchet MS"/>
                        <w:color w:val="231F20"/>
                        <w:w w:val="90"/>
                        <w:sz w:val="18"/>
                      </w:rPr>
                      <w:t>Модуль</w:t>
                    </w:r>
                    <w:r>
                      <w:rPr>
                        <w:rFonts w:ascii="Trebuchet MS" w:hAnsi="Trebuchet MS"/>
                        <w:color w:val="231F20"/>
                        <w:spacing w:val="28"/>
                        <w:w w:val="90"/>
                        <w:sz w:val="18"/>
                      </w:rPr>
                      <w:t xml:space="preserve"> </w:t>
                    </w:r>
                    <w:r>
                      <w:rPr>
                        <w:rFonts w:ascii="Trebuchet MS" w:hAnsi="Trebuchet MS"/>
                        <w:color w:val="231F20"/>
                        <w:w w:val="90"/>
                        <w:sz w:val="18"/>
                      </w:rPr>
                      <w:t>ІІ.</w:t>
                    </w:r>
                    <w:r>
                      <w:rPr>
                        <w:rFonts w:ascii="Trebuchet MS" w:hAnsi="Trebuchet MS"/>
                        <w:color w:val="231F20"/>
                        <w:spacing w:val="101"/>
                        <w:sz w:val="18"/>
                      </w:rPr>
                      <w:t xml:space="preserve"> </w:t>
                    </w:r>
                    <w:r>
                      <w:rPr>
                        <w:rFonts w:ascii="Trebuchet MS" w:hAnsi="Trebuchet MS"/>
                        <w:color w:val="231F20"/>
                        <w:w w:val="90"/>
                        <w:sz w:val="18"/>
                      </w:rPr>
                      <w:t>Психологічна</w:t>
                    </w:r>
                    <w:r>
                      <w:rPr>
                        <w:rFonts w:ascii="Trebuchet MS" w:hAnsi="Trebuchet MS"/>
                        <w:color w:val="231F20"/>
                        <w:spacing w:val="28"/>
                        <w:w w:val="90"/>
                        <w:sz w:val="18"/>
                      </w:rPr>
                      <w:t xml:space="preserve"> </w:t>
                    </w:r>
                    <w:r>
                      <w:rPr>
                        <w:rFonts w:ascii="Trebuchet MS" w:hAnsi="Trebuchet MS"/>
                        <w:color w:val="231F20"/>
                        <w:w w:val="90"/>
                        <w:sz w:val="18"/>
                      </w:rPr>
                      <w:t>характеристика</w:t>
                    </w:r>
                    <w:r>
                      <w:rPr>
                        <w:rFonts w:ascii="Trebuchet MS" w:hAnsi="Trebuchet MS"/>
                        <w:color w:val="231F20"/>
                        <w:spacing w:val="28"/>
                        <w:w w:val="90"/>
                        <w:sz w:val="18"/>
                      </w:rPr>
                      <w:t xml:space="preserve"> </w:t>
                    </w:r>
                    <w:r>
                      <w:rPr>
                        <w:rFonts w:ascii="Trebuchet MS" w:hAnsi="Trebuchet MS"/>
                        <w:color w:val="231F20"/>
                        <w:w w:val="90"/>
                        <w:sz w:val="18"/>
                      </w:rPr>
                      <w:t>особистості</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024" w:rsidRPr="001F326C" w:rsidRDefault="007C6796" w:rsidP="001F326C">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D16026"/>
    <w:multiLevelType w:val="hybridMultilevel"/>
    <w:tmpl w:val="B89E2B14"/>
    <w:lvl w:ilvl="0" w:tplc="EE327FEE">
      <w:start w:val="1"/>
      <w:numFmt w:val="decimal"/>
      <w:lvlText w:val="%1."/>
      <w:lvlJc w:val="left"/>
      <w:pPr>
        <w:ind w:left="110" w:hanging="231"/>
        <w:jc w:val="left"/>
      </w:pPr>
      <w:rPr>
        <w:rFonts w:ascii="Times New Roman" w:eastAsia="Times New Roman" w:hAnsi="Times New Roman" w:cs="Times New Roman" w:hint="default"/>
        <w:color w:val="231F20"/>
        <w:w w:val="123"/>
        <w:sz w:val="20"/>
        <w:szCs w:val="20"/>
        <w:lang w:val="uk-UA" w:eastAsia="en-US" w:bidi="ar-SA"/>
      </w:rPr>
    </w:lvl>
    <w:lvl w:ilvl="1" w:tplc="4A28624E">
      <w:start w:val="3"/>
      <w:numFmt w:val="decimal"/>
      <w:lvlText w:val="%2."/>
      <w:lvlJc w:val="left"/>
      <w:pPr>
        <w:ind w:left="1925" w:hanging="320"/>
        <w:jc w:val="right"/>
      </w:pPr>
      <w:rPr>
        <w:rFonts w:ascii="Arial" w:eastAsia="Arial" w:hAnsi="Arial" w:cs="Arial" w:hint="default"/>
        <w:i/>
        <w:iCs/>
        <w:color w:val="231F20"/>
        <w:w w:val="90"/>
        <w:sz w:val="32"/>
        <w:szCs w:val="32"/>
        <w:lang w:val="uk-UA" w:eastAsia="en-US" w:bidi="ar-SA"/>
      </w:rPr>
    </w:lvl>
    <w:lvl w:ilvl="2" w:tplc="BF1ABECA">
      <w:numFmt w:val="bullet"/>
      <w:lvlText w:val="•"/>
      <w:lvlJc w:val="left"/>
      <w:pPr>
        <w:ind w:left="2481" w:hanging="320"/>
      </w:pPr>
      <w:rPr>
        <w:rFonts w:hint="default"/>
        <w:lang w:val="uk-UA" w:eastAsia="en-US" w:bidi="ar-SA"/>
      </w:rPr>
    </w:lvl>
    <w:lvl w:ilvl="3" w:tplc="049C187A">
      <w:numFmt w:val="bullet"/>
      <w:lvlText w:val="•"/>
      <w:lvlJc w:val="left"/>
      <w:pPr>
        <w:ind w:left="3042" w:hanging="320"/>
      </w:pPr>
      <w:rPr>
        <w:rFonts w:hint="default"/>
        <w:lang w:val="uk-UA" w:eastAsia="en-US" w:bidi="ar-SA"/>
      </w:rPr>
    </w:lvl>
    <w:lvl w:ilvl="4" w:tplc="6C0EE24C">
      <w:numFmt w:val="bullet"/>
      <w:lvlText w:val="•"/>
      <w:lvlJc w:val="left"/>
      <w:pPr>
        <w:ind w:left="3603" w:hanging="320"/>
      </w:pPr>
      <w:rPr>
        <w:rFonts w:hint="default"/>
        <w:lang w:val="uk-UA" w:eastAsia="en-US" w:bidi="ar-SA"/>
      </w:rPr>
    </w:lvl>
    <w:lvl w:ilvl="5" w:tplc="03226E94">
      <w:numFmt w:val="bullet"/>
      <w:lvlText w:val="•"/>
      <w:lvlJc w:val="left"/>
      <w:pPr>
        <w:ind w:left="4164" w:hanging="320"/>
      </w:pPr>
      <w:rPr>
        <w:rFonts w:hint="default"/>
        <w:lang w:val="uk-UA" w:eastAsia="en-US" w:bidi="ar-SA"/>
      </w:rPr>
    </w:lvl>
    <w:lvl w:ilvl="6" w:tplc="853012BE">
      <w:numFmt w:val="bullet"/>
      <w:lvlText w:val="•"/>
      <w:lvlJc w:val="left"/>
      <w:pPr>
        <w:ind w:left="4725" w:hanging="320"/>
      </w:pPr>
      <w:rPr>
        <w:rFonts w:hint="default"/>
        <w:lang w:val="uk-UA" w:eastAsia="en-US" w:bidi="ar-SA"/>
      </w:rPr>
    </w:lvl>
    <w:lvl w:ilvl="7" w:tplc="4184F7A8">
      <w:numFmt w:val="bullet"/>
      <w:lvlText w:val="•"/>
      <w:lvlJc w:val="left"/>
      <w:pPr>
        <w:ind w:left="5287" w:hanging="320"/>
      </w:pPr>
      <w:rPr>
        <w:rFonts w:hint="default"/>
        <w:lang w:val="uk-UA" w:eastAsia="en-US" w:bidi="ar-SA"/>
      </w:rPr>
    </w:lvl>
    <w:lvl w:ilvl="8" w:tplc="6F8025AE">
      <w:numFmt w:val="bullet"/>
      <w:lvlText w:val="•"/>
      <w:lvlJc w:val="left"/>
      <w:pPr>
        <w:ind w:left="5848" w:hanging="320"/>
      </w:pPr>
      <w:rPr>
        <w:rFonts w:hint="default"/>
        <w:lang w:val="uk-UA" w:eastAsia="en-US" w:bidi="ar-SA"/>
      </w:rPr>
    </w:lvl>
  </w:abstractNum>
  <w:abstractNum w:abstractNumId="1" w15:restartNumberingAfterBreak="0">
    <w:nsid w:val="7F826AE2"/>
    <w:multiLevelType w:val="hybridMultilevel"/>
    <w:tmpl w:val="91C8454C"/>
    <w:lvl w:ilvl="0" w:tplc="214812A0">
      <w:start w:val="1"/>
      <w:numFmt w:val="decimal"/>
      <w:lvlText w:val="%1."/>
      <w:lvlJc w:val="left"/>
      <w:pPr>
        <w:ind w:left="790" w:hanging="341"/>
        <w:jc w:val="left"/>
      </w:pPr>
      <w:rPr>
        <w:rFonts w:ascii="Trebuchet MS" w:eastAsia="Trebuchet MS" w:hAnsi="Trebuchet MS" w:cs="Trebuchet MS" w:hint="default"/>
        <w:color w:val="231F20"/>
        <w:w w:val="95"/>
        <w:sz w:val="20"/>
        <w:szCs w:val="20"/>
        <w:lang w:val="uk-UA" w:eastAsia="en-US" w:bidi="ar-SA"/>
      </w:rPr>
    </w:lvl>
    <w:lvl w:ilvl="1" w:tplc="F64E9FD8">
      <w:start w:val="1"/>
      <w:numFmt w:val="decimal"/>
      <w:lvlText w:val="%2."/>
      <w:lvlJc w:val="left"/>
      <w:pPr>
        <w:ind w:left="2530" w:hanging="318"/>
        <w:jc w:val="right"/>
      </w:pPr>
      <w:rPr>
        <w:rFonts w:ascii="Times New Roman" w:eastAsia="Arial" w:hAnsi="Times New Roman" w:cs="Times New Roman" w:hint="default"/>
        <w:i w:val="0"/>
        <w:iCs/>
        <w:color w:val="231F20"/>
        <w:w w:val="90"/>
        <w:sz w:val="28"/>
        <w:szCs w:val="28"/>
        <w:lang w:val="uk-UA" w:eastAsia="en-US" w:bidi="ar-SA"/>
      </w:rPr>
    </w:lvl>
    <w:lvl w:ilvl="2" w:tplc="B1769748">
      <w:numFmt w:val="bullet"/>
      <w:lvlText w:val="•"/>
      <w:lvlJc w:val="left"/>
      <w:pPr>
        <w:ind w:left="3032" w:hanging="318"/>
      </w:pPr>
      <w:rPr>
        <w:rFonts w:hint="default"/>
        <w:lang w:val="uk-UA" w:eastAsia="en-US" w:bidi="ar-SA"/>
      </w:rPr>
    </w:lvl>
    <w:lvl w:ilvl="3" w:tplc="17CEA338">
      <w:numFmt w:val="bullet"/>
      <w:lvlText w:val="•"/>
      <w:lvlJc w:val="left"/>
      <w:pPr>
        <w:ind w:left="3524" w:hanging="318"/>
      </w:pPr>
      <w:rPr>
        <w:rFonts w:hint="default"/>
        <w:lang w:val="uk-UA" w:eastAsia="en-US" w:bidi="ar-SA"/>
      </w:rPr>
    </w:lvl>
    <w:lvl w:ilvl="4" w:tplc="30FEFBD0">
      <w:numFmt w:val="bullet"/>
      <w:lvlText w:val="•"/>
      <w:lvlJc w:val="left"/>
      <w:pPr>
        <w:ind w:left="4016" w:hanging="318"/>
      </w:pPr>
      <w:rPr>
        <w:rFonts w:hint="default"/>
        <w:lang w:val="uk-UA" w:eastAsia="en-US" w:bidi="ar-SA"/>
      </w:rPr>
    </w:lvl>
    <w:lvl w:ilvl="5" w:tplc="E7321D74">
      <w:numFmt w:val="bullet"/>
      <w:lvlText w:val="•"/>
      <w:lvlJc w:val="left"/>
      <w:pPr>
        <w:ind w:left="4509" w:hanging="318"/>
      </w:pPr>
      <w:rPr>
        <w:rFonts w:hint="default"/>
        <w:lang w:val="uk-UA" w:eastAsia="en-US" w:bidi="ar-SA"/>
      </w:rPr>
    </w:lvl>
    <w:lvl w:ilvl="6" w:tplc="3FF4EE76">
      <w:numFmt w:val="bullet"/>
      <w:lvlText w:val="•"/>
      <w:lvlJc w:val="left"/>
      <w:pPr>
        <w:ind w:left="5001" w:hanging="318"/>
      </w:pPr>
      <w:rPr>
        <w:rFonts w:hint="default"/>
        <w:lang w:val="uk-UA" w:eastAsia="en-US" w:bidi="ar-SA"/>
      </w:rPr>
    </w:lvl>
    <w:lvl w:ilvl="7" w:tplc="EEF86090">
      <w:numFmt w:val="bullet"/>
      <w:lvlText w:val="•"/>
      <w:lvlJc w:val="left"/>
      <w:pPr>
        <w:ind w:left="5493" w:hanging="318"/>
      </w:pPr>
      <w:rPr>
        <w:rFonts w:hint="default"/>
        <w:lang w:val="uk-UA" w:eastAsia="en-US" w:bidi="ar-SA"/>
      </w:rPr>
    </w:lvl>
    <w:lvl w:ilvl="8" w:tplc="E39438C6">
      <w:numFmt w:val="bullet"/>
      <w:lvlText w:val="•"/>
      <w:lvlJc w:val="left"/>
      <w:pPr>
        <w:ind w:left="5986" w:hanging="318"/>
      </w:pPr>
      <w:rPr>
        <w:rFonts w:hint="default"/>
        <w:lang w:val="uk-UA" w:eastAsia="en-US" w:bidi="ar-SA"/>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26C"/>
    <w:rsid w:val="001F326C"/>
    <w:rsid w:val="004E5E23"/>
    <w:rsid w:val="00534D44"/>
    <w:rsid w:val="007C6796"/>
    <w:rsid w:val="009D255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1F1300"/>
  <w15:chartTrackingRefBased/>
  <w15:docId w15:val="{58C72E46-050D-4E9A-A31A-4EB1FCC63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1F326C"/>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1F326C"/>
    <w:pPr>
      <w:spacing w:before="22"/>
      <w:ind w:left="777" w:hanging="2108"/>
      <w:outlineLvl w:val="0"/>
    </w:pPr>
    <w:rPr>
      <w:rFonts w:ascii="Trebuchet MS" w:eastAsia="Trebuchet MS" w:hAnsi="Trebuchet MS" w:cs="Trebuchet MS"/>
      <w:sz w:val="96"/>
      <w:szCs w:val="96"/>
    </w:rPr>
  </w:style>
  <w:style w:type="paragraph" w:styleId="2">
    <w:name w:val="heading 2"/>
    <w:basedOn w:val="a"/>
    <w:link w:val="20"/>
    <w:uiPriority w:val="1"/>
    <w:qFormat/>
    <w:rsid w:val="001F326C"/>
    <w:pPr>
      <w:spacing w:before="1"/>
      <w:ind w:left="317" w:right="143" w:hanging="2"/>
      <w:jc w:val="center"/>
      <w:outlineLvl w:val="1"/>
    </w:pPr>
    <w:rPr>
      <w:b/>
      <w:bCs/>
      <w:sz w:val="72"/>
      <w:szCs w:val="72"/>
    </w:rPr>
  </w:style>
  <w:style w:type="paragraph" w:styleId="3">
    <w:name w:val="heading 3"/>
    <w:basedOn w:val="a"/>
    <w:link w:val="30"/>
    <w:uiPriority w:val="1"/>
    <w:qFormat/>
    <w:rsid w:val="001F326C"/>
    <w:pPr>
      <w:spacing w:before="7"/>
      <w:ind w:left="787" w:right="844"/>
      <w:jc w:val="center"/>
      <w:outlineLvl w:val="2"/>
    </w:pPr>
    <w:rPr>
      <w:rFonts w:ascii="Cambria" w:eastAsia="Cambria" w:hAnsi="Cambria" w:cs="Cambria"/>
      <w:b/>
      <w:bCs/>
      <w:sz w:val="60"/>
      <w:szCs w:val="60"/>
    </w:rPr>
  </w:style>
  <w:style w:type="paragraph" w:styleId="4">
    <w:name w:val="heading 4"/>
    <w:basedOn w:val="a"/>
    <w:link w:val="40"/>
    <w:uiPriority w:val="1"/>
    <w:qFormat/>
    <w:rsid w:val="001F326C"/>
    <w:pPr>
      <w:spacing w:before="14"/>
      <w:ind w:left="787" w:right="844"/>
      <w:jc w:val="center"/>
      <w:outlineLvl w:val="3"/>
    </w:pPr>
    <w:rPr>
      <w:rFonts w:ascii="Cambria" w:eastAsia="Cambria" w:hAnsi="Cambria" w:cs="Cambria"/>
      <w:b/>
      <w:bCs/>
      <w:sz w:val="36"/>
      <w:szCs w:val="36"/>
    </w:rPr>
  </w:style>
  <w:style w:type="paragraph" w:styleId="5">
    <w:name w:val="heading 5"/>
    <w:basedOn w:val="a"/>
    <w:link w:val="50"/>
    <w:uiPriority w:val="1"/>
    <w:qFormat/>
    <w:rsid w:val="001F326C"/>
    <w:pPr>
      <w:ind w:left="1679" w:hanging="318"/>
      <w:outlineLvl w:val="4"/>
    </w:pPr>
    <w:rPr>
      <w:rFonts w:ascii="Arial" w:eastAsia="Arial" w:hAnsi="Arial" w:cs="Arial"/>
      <w:i/>
      <w:iCs/>
      <w:sz w:val="32"/>
      <w:szCs w:val="32"/>
    </w:rPr>
  </w:style>
  <w:style w:type="paragraph" w:styleId="6">
    <w:name w:val="heading 6"/>
    <w:basedOn w:val="a"/>
    <w:link w:val="60"/>
    <w:uiPriority w:val="1"/>
    <w:qFormat/>
    <w:rsid w:val="001F326C"/>
    <w:pPr>
      <w:ind w:left="787" w:right="844"/>
      <w:jc w:val="center"/>
      <w:outlineLvl w:val="5"/>
    </w:pPr>
    <w:rPr>
      <w:rFonts w:ascii="Trebuchet MS" w:eastAsia="Trebuchet MS" w:hAnsi="Trebuchet MS" w:cs="Trebuchet MS"/>
      <w:sz w:val="28"/>
      <w:szCs w:val="28"/>
    </w:rPr>
  </w:style>
  <w:style w:type="paragraph" w:styleId="7">
    <w:name w:val="heading 7"/>
    <w:basedOn w:val="a"/>
    <w:link w:val="70"/>
    <w:uiPriority w:val="1"/>
    <w:qFormat/>
    <w:rsid w:val="001F326C"/>
    <w:pPr>
      <w:spacing w:before="185"/>
      <w:ind w:left="787" w:right="844"/>
      <w:jc w:val="center"/>
      <w:outlineLvl w:val="6"/>
    </w:pPr>
    <w:rPr>
      <w:rFonts w:ascii="Trebuchet MS" w:eastAsia="Trebuchet MS" w:hAnsi="Trebuchet MS" w:cs="Trebuchet MS"/>
      <w:sz w:val="24"/>
      <w:szCs w:val="24"/>
    </w:rPr>
  </w:style>
  <w:style w:type="paragraph" w:styleId="8">
    <w:name w:val="heading 8"/>
    <w:basedOn w:val="a"/>
    <w:link w:val="80"/>
    <w:uiPriority w:val="1"/>
    <w:qFormat/>
    <w:rsid w:val="001F326C"/>
    <w:pPr>
      <w:ind w:left="450"/>
      <w:jc w:val="both"/>
      <w:outlineLvl w:val="7"/>
    </w:pPr>
    <w:rPr>
      <w:b/>
      <w:bCs/>
      <w:sz w:val="20"/>
      <w:szCs w:val="20"/>
    </w:rPr>
  </w:style>
  <w:style w:type="paragraph" w:styleId="9">
    <w:name w:val="heading 9"/>
    <w:basedOn w:val="a"/>
    <w:link w:val="90"/>
    <w:uiPriority w:val="1"/>
    <w:qFormat/>
    <w:rsid w:val="001F326C"/>
    <w:pPr>
      <w:ind w:left="450"/>
      <w:jc w:val="both"/>
      <w:outlineLvl w:val="8"/>
    </w:pPr>
    <w:rPr>
      <w:b/>
      <w:bCs/>
      <w:i/>
      <w:i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1F326C"/>
    <w:rPr>
      <w:rFonts w:ascii="Trebuchet MS" w:eastAsia="Trebuchet MS" w:hAnsi="Trebuchet MS" w:cs="Trebuchet MS"/>
      <w:sz w:val="96"/>
      <w:szCs w:val="96"/>
    </w:rPr>
  </w:style>
  <w:style w:type="character" w:customStyle="1" w:styleId="20">
    <w:name w:val="Заголовок 2 Знак"/>
    <w:basedOn w:val="a0"/>
    <w:link w:val="2"/>
    <w:uiPriority w:val="1"/>
    <w:rsid w:val="001F326C"/>
    <w:rPr>
      <w:rFonts w:ascii="Times New Roman" w:eastAsia="Times New Roman" w:hAnsi="Times New Roman" w:cs="Times New Roman"/>
      <w:b/>
      <w:bCs/>
      <w:sz w:val="72"/>
      <w:szCs w:val="72"/>
    </w:rPr>
  </w:style>
  <w:style w:type="character" w:customStyle="1" w:styleId="30">
    <w:name w:val="Заголовок 3 Знак"/>
    <w:basedOn w:val="a0"/>
    <w:link w:val="3"/>
    <w:uiPriority w:val="1"/>
    <w:rsid w:val="001F326C"/>
    <w:rPr>
      <w:rFonts w:ascii="Cambria" w:eastAsia="Cambria" w:hAnsi="Cambria" w:cs="Cambria"/>
      <w:b/>
      <w:bCs/>
      <w:sz w:val="60"/>
      <w:szCs w:val="60"/>
    </w:rPr>
  </w:style>
  <w:style w:type="character" w:customStyle="1" w:styleId="40">
    <w:name w:val="Заголовок 4 Знак"/>
    <w:basedOn w:val="a0"/>
    <w:link w:val="4"/>
    <w:uiPriority w:val="1"/>
    <w:rsid w:val="001F326C"/>
    <w:rPr>
      <w:rFonts w:ascii="Cambria" w:eastAsia="Cambria" w:hAnsi="Cambria" w:cs="Cambria"/>
      <w:b/>
      <w:bCs/>
      <w:sz w:val="36"/>
      <w:szCs w:val="36"/>
    </w:rPr>
  </w:style>
  <w:style w:type="character" w:customStyle="1" w:styleId="50">
    <w:name w:val="Заголовок 5 Знак"/>
    <w:basedOn w:val="a0"/>
    <w:link w:val="5"/>
    <w:uiPriority w:val="1"/>
    <w:rsid w:val="001F326C"/>
    <w:rPr>
      <w:rFonts w:ascii="Arial" w:eastAsia="Arial" w:hAnsi="Arial" w:cs="Arial"/>
      <w:i/>
      <w:iCs/>
      <w:sz w:val="32"/>
      <w:szCs w:val="32"/>
    </w:rPr>
  </w:style>
  <w:style w:type="character" w:customStyle="1" w:styleId="60">
    <w:name w:val="Заголовок 6 Знак"/>
    <w:basedOn w:val="a0"/>
    <w:link w:val="6"/>
    <w:uiPriority w:val="1"/>
    <w:rsid w:val="001F326C"/>
    <w:rPr>
      <w:rFonts w:ascii="Trebuchet MS" w:eastAsia="Trebuchet MS" w:hAnsi="Trebuchet MS" w:cs="Trebuchet MS"/>
      <w:sz w:val="28"/>
      <w:szCs w:val="28"/>
    </w:rPr>
  </w:style>
  <w:style w:type="character" w:customStyle="1" w:styleId="70">
    <w:name w:val="Заголовок 7 Знак"/>
    <w:basedOn w:val="a0"/>
    <w:link w:val="7"/>
    <w:uiPriority w:val="1"/>
    <w:rsid w:val="001F326C"/>
    <w:rPr>
      <w:rFonts w:ascii="Trebuchet MS" w:eastAsia="Trebuchet MS" w:hAnsi="Trebuchet MS" w:cs="Trebuchet MS"/>
      <w:sz w:val="24"/>
      <w:szCs w:val="24"/>
    </w:rPr>
  </w:style>
  <w:style w:type="character" w:customStyle="1" w:styleId="80">
    <w:name w:val="Заголовок 8 Знак"/>
    <w:basedOn w:val="a0"/>
    <w:link w:val="8"/>
    <w:uiPriority w:val="1"/>
    <w:rsid w:val="001F326C"/>
    <w:rPr>
      <w:rFonts w:ascii="Times New Roman" w:eastAsia="Times New Roman" w:hAnsi="Times New Roman" w:cs="Times New Roman"/>
      <w:b/>
      <w:bCs/>
      <w:sz w:val="20"/>
      <w:szCs w:val="20"/>
    </w:rPr>
  </w:style>
  <w:style w:type="character" w:customStyle="1" w:styleId="90">
    <w:name w:val="Заголовок 9 Знак"/>
    <w:basedOn w:val="a0"/>
    <w:link w:val="9"/>
    <w:uiPriority w:val="1"/>
    <w:rsid w:val="001F326C"/>
    <w:rPr>
      <w:rFonts w:ascii="Times New Roman" w:eastAsia="Times New Roman" w:hAnsi="Times New Roman" w:cs="Times New Roman"/>
      <w:b/>
      <w:bCs/>
      <w:i/>
      <w:iCs/>
      <w:sz w:val="20"/>
      <w:szCs w:val="20"/>
    </w:rPr>
  </w:style>
  <w:style w:type="table" w:customStyle="1" w:styleId="TableNormal">
    <w:name w:val="Table Normal"/>
    <w:uiPriority w:val="2"/>
    <w:semiHidden/>
    <w:unhideWhenUsed/>
    <w:qFormat/>
    <w:rsid w:val="001F326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1F326C"/>
    <w:pPr>
      <w:spacing w:before="2"/>
      <w:ind w:left="110"/>
    </w:pPr>
    <w:rPr>
      <w:b/>
      <w:bCs/>
      <w:sz w:val="20"/>
      <w:szCs w:val="20"/>
    </w:rPr>
  </w:style>
  <w:style w:type="paragraph" w:styleId="21">
    <w:name w:val="toc 2"/>
    <w:basedOn w:val="a"/>
    <w:uiPriority w:val="1"/>
    <w:qFormat/>
    <w:rsid w:val="001F326C"/>
    <w:pPr>
      <w:spacing w:before="2"/>
      <w:ind w:left="110"/>
    </w:pPr>
    <w:rPr>
      <w:sz w:val="20"/>
      <w:szCs w:val="20"/>
    </w:rPr>
  </w:style>
  <w:style w:type="paragraph" w:styleId="31">
    <w:name w:val="toc 3"/>
    <w:basedOn w:val="a"/>
    <w:uiPriority w:val="1"/>
    <w:qFormat/>
    <w:rsid w:val="001F326C"/>
    <w:pPr>
      <w:spacing w:before="2"/>
      <w:ind w:left="682" w:hanging="233"/>
    </w:pPr>
    <w:rPr>
      <w:sz w:val="20"/>
      <w:szCs w:val="20"/>
    </w:rPr>
  </w:style>
  <w:style w:type="paragraph" w:styleId="41">
    <w:name w:val="toc 4"/>
    <w:basedOn w:val="a"/>
    <w:uiPriority w:val="1"/>
    <w:qFormat/>
    <w:rsid w:val="001F326C"/>
    <w:pPr>
      <w:spacing w:before="2"/>
      <w:ind w:left="790"/>
    </w:pPr>
    <w:rPr>
      <w:sz w:val="20"/>
      <w:szCs w:val="20"/>
    </w:rPr>
  </w:style>
  <w:style w:type="paragraph" w:styleId="a3">
    <w:name w:val="Body Text"/>
    <w:basedOn w:val="a"/>
    <w:link w:val="a4"/>
    <w:uiPriority w:val="1"/>
    <w:qFormat/>
    <w:rsid w:val="001F326C"/>
    <w:pPr>
      <w:ind w:left="110" w:firstLine="340"/>
    </w:pPr>
    <w:rPr>
      <w:sz w:val="20"/>
      <w:szCs w:val="20"/>
    </w:rPr>
  </w:style>
  <w:style w:type="character" w:customStyle="1" w:styleId="a4">
    <w:name w:val="Основний текст Знак"/>
    <w:basedOn w:val="a0"/>
    <w:link w:val="a3"/>
    <w:uiPriority w:val="1"/>
    <w:rsid w:val="001F326C"/>
    <w:rPr>
      <w:rFonts w:ascii="Times New Roman" w:eastAsia="Times New Roman" w:hAnsi="Times New Roman" w:cs="Times New Roman"/>
      <w:sz w:val="20"/>
      <w:szCs w:val="20"/>
    </w:rPr>
  </w:style>
  <w:style w:type="paragraph" w:styleId="a5">
    <w:name w:val="List Paragraph"/>
    <w:basedOn w:val="a"/>
    <w:uiPriority w:val="1"/>
    <w:qFormat/>
    <w:rsid w:val="001F326C"/>
    <w:pPr>
      <w:spacing w:before="8"/>
      <w:ind w:left="110" w:firstLine="340"/>
    </w:pPr>
  </w:style>
  <w:style w:type="paragraph" w:customStyle="1" w:styleId="TableParagraph">
    <w:name w:val="Table Paragraph"/>
    <w:basedOn w:val="a"/>
    <w:uiPriority w:val="1"/>
    <w:qFormat/>
    <w:rsid w:val="001F326C"/>
  </w:style>
  <w:style w:type="paragraph" w:styleId="a6">
    <w:name w:val="header"/>
    <w:basedOn w:val="a"/>
    <w:link w:val="a7"/>
    <w:uiPriority w:val="99"/>
    <w:unhideWhenUsed/>
    <w:rsid w:val="001F326C"/>
    <w:pPr>
      <w:tabs>
        <w:tab w:val="center" w:pos="4819"/>
        <w:tab w:val="right" w:pos="9639"/>
      </w:tabs>
    </w:pPr>
  </w:style>
  <w:style w:type="character" w:customStyle="1" w:styleId="a7">
    <w:name w:val="Верхній колонтитул Знак"/>
    <w:basedOn w:val="a0"/>
    <w:link w:val="a6"/>
    <w:uiPriority w:val="99"/>
    <w:rsid w:val="001F326C"/>
    <w:rPr>
      <w:rFonts w:ascii="Times New Roman" w:eastAsia="Times New Roman" w:hAnsi="Times New Roman" w:cs="Times New Roman"/>
    </w:rPr>
  </w:style>
  <w:style w:type="paragraph" w:styleId="a8">
    <w:name w:val="footer"/>
    <w:basedOn w:val="a"/>
    <w:link w:val="a9"/>
    <w:uiPriority w:val="99"/>
    <w:unhideWhenUsed/>
    <w:rsid w:val="001F326C"/>
    <w:pPr>
      <w:tabs>
        <w:tab w:val="center" w:pos="4819"/>
        <w:tab w:val="right" w:pos="9639"/>
      </w:tabs>
    </w:pPr>
  </w:style>
  <w:style w:type="character" w:customStyle="1" w:styleId="a9">
    <w:name w:val="Нижній колонтитул Знак"/>
    <w:basedOn w:val="a0"/>
    <w:link w:val="a8"/>
    <w:uiPriority w:val="99"/>
    <w:rsid w:val="001F326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13</Pages>
  <Words>27472</Words>
  <Characters>15660</Characters>
  <Application>Microsoft Office Word</Application>
  <DocSecurity>0</DocSecurity>
  <Lines>130</Lines>
  <Paragraphs>86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Дика Олена Сергіївна</dc:creator>
  <cp:keywords/>
  <dc:description/>
  <cp:lastModifiedBy>Дика Олена Сергіївна</cp:lastModifiedBy>
  <cp:revision>1</cp:revision>
  <dcterms:created xsi:type="dcterms:W3CDTF">2024-04-29T07:10:00Z</dcterms:created>
  <dcterms:modified xsi:type="dcterms:W3CDTF">2024-04-29T07:40:00Z</dcterms:modified>
</cp:coreProperties>
</file>