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Лабораторна робота №1.</w:t>
      </w:r>
    </w:p>
    <w:p w:rsidR="00000000" w:rsidDel="00000000" w:rsidP="00000000" w:rsidRDefault="00000000" w:rsidRPr="00000000" w14:paraId="00000002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Тема:</w:t>
      </w:r>
      <w:r w:rsidDel="00000000" w:rsidR="00000000" w:rsidRPr="00000000">
        <w:rPr>
          <w:b w:val="1"/>
          <w:sz w:val="28"/>
          <w:szCs w:val="28"/>
          <w:rtl w:val="0"/>
        </w:rPr>
        <w:t xml:space="preserve"> створення функціональних схем топкових з використанням кількох генераторів теплоти.</w:t>
      </w:r>
    </w:p>
    <w:p w:rsidR="00000000" w:rsidDel="00000000" w:rsidP="00000000" w:rsidRDefault="00000000" w:rsidRPr="00000000" w14:paraId="0000000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Мета: </w:t>
      </w:r>
      <w:r w:rsidDel="00000000" w:rsidR="00000000" w:rsidRPr="00000000">
        <w:rPr>
          <w:sz w:val="28"/>
          <w:szCs w:val="28"/>
          <w:rtl w:val="0"/>
        </w:rPr>
        <w:t xml:space="preserve">Навчитись створювати функціональні схеми топкових з використанням різних видів генераторів теплової енергії у складі єдиної теплогенеруючої системи. Зрозуміти фактори, які впливають на застосування певних видів теплогенераторів у складі єдиної системи.</w:t>
      </w:r>
    </w:p>
    <w:p w:rsidR="00000000" w:rsidDel="00000000" w:rsidP="00000000" w:rsidRDefault="00000000" w:rsidRPr="00000000" w14:paraId="0000000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Хід роботи:</w:t>
      </w:r>
    </w:p>
    <w:p w:rsidR="00000000" w:rsidDel="00000000" w:rsidP="00000000" w:rsidRDefault="00000000" w:rsidRPr="00000000" w14:paraId="0000000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Обрати одну функціональну схему із переліку варіантів ТЗ та здійсніть її деталізований опис , підпишіть всі компоненти схеми  та опишіть їхнє призначення, запропонуйте алгоритм автоматизованого керування елементами системи. </w:t>
      </w:r>
      <w:r w:rsidDel="00000000" w:rsidR="00000000" w:rsidRPr="00000000">
        <w:rPr>
          <w:b w:val="1"/>
          <w:sz w:val="28"/>
          <w:szCs w:val="28"/>
          <w:rtl w:val="0"/>
        </w:rPr>
        <w:t xml:space="preserve">Зробіть висновки по роботі.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№1: </w:t>
      </w:r>
    </w:p>
    <w:p w:rsidR="00000000" w:rsidDel="00000000" w:rsidP="00000000" w:rsidRDefault="00000000" w:rsidRPr="00000000" w14:paraId="0000000B">
      <w:pPr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676900" cy="3819079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996" r="0" t="268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19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№2:</w:t>
      </w:r>
    </w:p>
    <w:p w:rsidR="00000000" w:rsidDel="00000000" w:rsidP="00000000" w:rsidRDefault="00000000" w:rsidRPr="00000000" w14:paraId="00000012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66294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2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№3:</w:t>
      </w:r>
    </w:p>
    <w:p w:rsidR="00000000" w:rsidDel="00000000" w:rsidP="00000000" w:rsidRDefault="00000000" w:rsidRPr="00000000" w14:paraId="0000001C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37338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№4:</w:t>
      </w:r>
    </w:p>
    <w:p w:rsidR="00000000" w:rsidDel="00000000" w:rsidP="00000000" w:rsidRDefault="00000000" w:rsidRPr="00000000" w14:paraId="0000001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52705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7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№5:</w:t>
      </w:r>
    </w:p>
    <w:p w:rsidR="00000000" w:rsidDel="00000000" w:rsidP="00000000" w:rsidRDefault="00000000" w:rsidRPr="00000000" w14:paraId="0000002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37592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№6:</w:t>
      </w:r>
    </w:p>
    <w:p w:rsidR="00000000" w:rsidDel="00000000" w:rsidP="00000000" w:rsidRDefault="00000000" w:rsidRPr="00000000" w14:paraId="0000002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50927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9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№7:</w:t>
      </w:r>
    </w:p>
    <w:p w:rsidR="00000000" w:rsidDel="00000000" w:rsidP="00000000" w:rsidRDefault="00000000" w:rsidRPr="00000000" w14:paraId="0000002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48387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№8:</w:t>
      </w:r>
    </w:p>
    <w:p w:rsidR="00000000" w:rsidDel="00000000" w:rsidP="00000000" w:rsidRDefault="00000000" w:rsidRPr="00000000" w14:paraId="0000002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52070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0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Варіант№9: </w:t>
      </w:r>
    </w:p>
    <w:p w:rsidR="00000000" w:rsidDel="00000000" w:rsidP="00000000" w:rsidRDefault="00000000" w:rsidRPr="00000000" w14:paraId="0000002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4102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Варіант №10:</w:t>
      </w:r>
    </w:p>
    <w:p w:rsidR="00000000" w:rsidDel="00000000" w:rsidP="00000000" w:rsidRDefault="00000000" w:rsidRPr="00000000" w14:paraId="0000003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43307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