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A2E" w:rsidRPr="003D1A2E" w:rsidRDefault="003D1A2E" w:rsidP="003D1A2E">
      <w:pPr>
        <w:shd w:val="clear" w:color="auto" w:fill="FFFFFF"/>
        <w:tabs>
          <w:tab w:val="left" w:pos="283"/>
        </w:tabs>
        <w:ind w:firstLine="340"/>
        <w:jc w:val="center"/>
        <w:rPr>
          <w:b/>
          <w:bCs/>
          <w:sz w:val="28"/>
          <w:szCs w:val="28"/>
          <w:lang w:val="uk-UA"/>
        </w:rPr>
      </w:pPr>
      <w:r w:rsidRPr="003D1A2E">
        <w:rPr>
          <w:b/>
          <w:bCs/>
          <w:sz w:val="28"/>
          <w:szCs w:val="28"/>
          <w:lang w:val="uk-UA"/>
        </w:rPr>
        <w:t>Перелік питань до екзамену з дисципліни «</w:t>
      </w:r>
      <w:r w:rsidR="0032379E">
        <w:rPr>
          <w:b/>
          <w:bCs/>
          <w:sz w:val="28"/>
          <w:szCs w:val="28"/>
          <w:lang w:val="uk-UA"/>
        </w:rPr>
        <w:t>Ризик-менеджмент</w:t>
      </w:r>
      <w:r w:rsidRPr="003D1A2E">
        <w:rPr>
          <w:b/>
          <w:bCs/>
          <w:sz w:val="28"/>
          <w:szCs w:val="28"/>
          <w:lang w:val="uk-UA"/>
        </w:rPr>
        <w:t>»</w:t>
      </w:r>
    </w:p>
    <w:p w:rsidR="003D1A2E" w:rsidRDefault="003D1A2E" w:rsidP="003D1A2E">
      <w:pPr>
        <w:shd w:val="clear" w:color="auto" w:fill="FFFFFF"/>
        <w:tabs>
          <w:tab w:val="left" w:pos="283"/>
        </w:tabs>
        <w:ind w:firstLine="340"/>
        <w:jc w:val="center"/>
        <w:rPr>
          <w:sz w:val="28"/>
          <w:szCs w:val="28"/>
          <w:lang w:val="uk-UA"/>
        </w:rPr>
      </w:pPr>
    </w:p>
    <w:p w:rsidR="003D1A2E" w:rsidRPr="009509D8" w:rsidRDefault="003D1A2E" w:rsidP="003D1A2E">
      <w:pPr>
        <w:ind w:firstLine="709"/>
        <w:rPr>
          <w:b/>
          <w:bCs/>
          <w:i/>
          <w:iCs/>
          <w:sz w:val="22"/>
          <w:szCs w:val="22"/>
          <w:lang w:val="uk-UA"/>
        </w:rPr>
      </w:pP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237D1B">
        <w:rPr>
          <w:sz w:val="28"/>
          <w:szCs w:val="28"/>
        </w:rPr>
        <w:t xml:space="preserve">1. </w:t>
      </w:r>
      <w:r w:rsidRPr="003D1A2E">
        <w:rPr>
          <w:sz w:val="28"/>
          <w:szCs w:val="28"/>
          <w:lang w:val="uk-UA"/>
        </w:rPr>
        <w:t xml:space="preserve">Характеристика ризику як історичної категорії.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2. Характеристика ризику як економічної категорії.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3. Фактори формування ризику.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4. Функції ризику (стимулююча, захисна, компенсуючи, соціально-економічна, інноваційна, регулююча, аналітична).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5. Система класифікації ризиків (за характером наслідків, за сферою виникнення, залежно від основної причини виникнення ризиків, ризики, пов’язані з купівельною спроможністю).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6. Комерційні ризики.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7. Транспортний ризик і його класифікація.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8. Фінансові ризики: особливості, фактори виникнення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9. Валютний ризик (трансляційний, операційний, економічний).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10. Інвестиційні ризики (системний, інфляційний, селективний, ризик ліквідності, кредитний, регіональний, галузевий, ризик підприємства, інноваційний).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11. Виробничі ризики: особливості, фактори виникнення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12. Маркетингові та збутові ризики.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13. Ризики невиконання господарських договорів.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14. Ризик зміни ринкової кон`юнктури посилення конкуренції.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15. Ризик виникнення непередбачуваних витрат і зниження доходів.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16. Форс-мажорні ризики.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17. Принципи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18. Принцип демократії за ризиком.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19. Управління ризиком: сутність, два погляди на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20. Основні принципи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21. Основні етапи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22. Аналіз ризику: сутність й характеристика етапу.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23. Виявлення ризику і його оцінка.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24. Система факторів. що впливають на ризик.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25. Вибір методів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26. Страхування як метод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27. Резервування коштів як метод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28. Диверсифікація як метод попередження і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29. Лімітування як метод попередження і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30. Правила методу управління ризиками (максимум виграшу...)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31. Невизначеність і ризик.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32. Фактори й чинники становлення концепції ризику міжнародного бізнесу.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33. Теорія ризиків міжнародного бізнесу.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34. Види </w:t>
      </w:r>
      <w:proofErr w:type="spellStart"/>
      <w:r w:rsidRPr="003D1A2E">
        <w:rPr>
          <w:sz w:val="28"/>
          <w:szCs w:val="28"/>
          <w:lang w:val="uk-UA"/>
        </w:rPr>
        <w:t>країнового</w:t>
      </w:r>
      <w:proofErr w:type="spellEnd"/>
      <w:r w:rsidRPr="003D1A2E">
        <w:rPr>
          <w:sz w:val="28"/>
          <w:szCs w:val="28"/>
          <w:lang w:val="uk-UA"/>
        </w:rPr>
        <w:t xml:space="preserve"> ризику та їх особливості (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економічний </w:t>
      </w:r>
      <w:r w:rsidRPr="003D1A2E">
        <w:rPr>
          <w:sz w:val="28"/>
          <w:szCs w:val="28"/>
          <w:lang w:val="uk-UA"/>
        </w:rPr>
        <w:lastRenderedPageBreak/>
        <w:t xml:space="preserve">ризик,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фінансовий ризик,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валютний ризик).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35. Політичний ризик і його особливості.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36. Особливості геополітичного ризику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37. Класифікація політичних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38.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економічний ризик: сутність і особливості вимірювання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39.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фінансовий ризик: сутність, чинники впливу, взаємозв’язок з іншими видами </w:t>
      </w:r>
      <w:proofErr w:type="spellStart"/>
      <w:r w:rsidRPr="003D1A2E">
        <w:rPr>
          <w:sz w:val="28"/>
          <w:szCs w:val="28"/>
          <w:lang w:val="uk-UA"/>
        </w:rPr>
        <w:t>країнового</w:t>
      </w:r>
      <w:proofErr w:type="spellEnd"/>
      <w:r w:rsidRPr="003D1A2E">
        <w:rPr>
          <w:sz w:val="28"/>
          <w:szCs w:val="28"/>
          <w:lang w:val="uk-UA"/>
        </w:rPr>
        <w:t xml:space="preserve"> ризику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40.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валютний ризик: сутність, види, взаємозв’язок з іншими видами </w:t>
      </w:r>
      <w:proofErr w:type="spellStart"/>
      <w:r w:rsidRPr="003D1A2E">
        <w:rPr>
          <w:sz w:val="28"/>
          <w:szCs w:val="28"/>
          <w:lang w:val="uk-UA"/>
        </w:rPr>
        <w:t>країнового</w:t>
      </w:r>
      <w:proofErr w:type="spellEnd"/>
      <w:r w:rsidRPr="003D1A2E">
        <w:rPr>
          <w:sz w:val="28"/>
          <w:szCs w:val="28"/>
          <w:lang w:val="uk-UA"/>
        </w:rPr>
        <w:t xml:space="preserve"> ризику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41. Еволюція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42. Основні етапи розвитку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43. Підходи до ризик-менеджменту (підхід «знизу вгору», підхід «зверху вниз»). Традиційний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44. Корпоративний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45. Актуальність і потреба ризик-менеджменту в підприємницькій, торговельній та біржовій діяльності.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46. Основні принципи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47. Етапи процесу ризик-менеджменту (аналіз ризику, вибір методів впливу на ризик при оцінці їх порівняльної ефективності, прийняття рішення, безпосередній вплив на ризик, контроль і коректування результатів).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48. Архітектура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49. Основні методи ризик-менеджменту (уникнути ризик-менеджменту, зниження ступеня ризику, прийняття ризику).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50. Основні поняття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51. Стратегія управління й тактика управління.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52. Суб’єкт управління в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53. Функції ризик-менеджменту: функція об’єкта управління, функція суб’єкта управління. </w:t>
      </w:r>
    </w:p>
    <w:p w:rsidR="003D1A2E" w:rsidRPr="0032379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2379E">
        <w:rPr>
          <w:sz w:val="28"/>
          <w:szCs w:val="28"/>
          <w:lang w:val="uk-UA"/>
        </w:rPr>
        <w:t>54. Завдання ризик-менеджменту (виживання, прийнятний рівень занепокоєння, стабільність доходів тощо).</w:t>
      </w:r>
    </w:p>
    <w:p w:rsidR="0032379E" w:rsidRPr="0032379E" w:rsidRDefault="0032379E" w:rsidP="003D1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55. </w:t>
      </w:r>
      <w:r w:rsidRPr="0032379E">
        <w:rPr>
          <w:sz w:val="28"/>
          <w:szCs w:val="28"/>
          <w:lang w:val="uk-UA"/>
        </w:rPr>
        <w:t xml:space="preserve">Класифікація інструментів ризик-менеджменту засобів впливу на ризик </w:t>
      </w:r>
    </w:p>
    <w:p w:rsidR="0032379E" w:rsidRPr="0032379E" w:rsidRDefault="0032379E" w:rsidP="003D1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56. </w:t>
      </w:r>
      <w:r w:rsidRPr="0032379E">
        <w:rPr>
          <w:sz w:val="28"/>
          <w:szCs w:val="28"/>
          <w:lang w:val="uk-UA"/>
        </w:rPr>
        <w:t xml:space="preserve">Методи управління ризиками </w:t>
      </w:r>
    </w:p>
    <w:p w:rsidR="0032379E" w:rsidRPr="0032379E" w:rsidRDefault="0032379E" w:rsidP="003D1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57. </w:t>
      </w:r>
      <w:r w:rsidRPr="0032379E">
        <w:rPr>
          <w:sz w:val="28"/>
          <w:szCs w:val="28"/>
          <w:lang w:val="uk-UA"/>
        </w:rPr>
        <w:t xml:space="preserve">Перелік інструментів управління ризиками за сферами їх виникнення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58. </w:t>
      </w:r>
      <w:r w:rsidRPr="0032379E">
        <w:rPr>
          <w:sz w:val="28"/>
          <w:szCs w:val="28"/>
          <w:lang w:val="uk-UA"/>
        </w:rPr>
        <w:t xml:space="preserve">Роль та місце стратегії ризик-менеджменту в підприємницькій діяльності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59.</w:t>
      </w:r>
      <w:r w:rsidRPr="0032379E">
        <w:rPr>
          <w:sz w:val="28"/>
          <w:szCs w:val="28"/>
          <w:lang w:val="uk-UA"/>
        </w:rPr>
        <w:t xml:space="preserve"> Сутність плану реагування на ризики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</w:t>
      </w:r>
      <w:r w:rsidRPr="0032379E">
        <w:rPr>
          <w:sz w:val="28"/>
          <w:szCs w:val="28"/>
          <w:lang w:val="uk-UA"/>
        </w:rPr>
        <w:t xml:space="preserve">. Розробка та реалізація планових заходів реагування на ризики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Pr="0032379E">
        <w:rPr>
          <w:sz w:val="28"/>
          <w:szCs w:val="28"/>
          <w:lang w:val="uk-UA"/>
        </w:rPr>
        <w:t xml:space="preserve">. Моніторинг наслідків планових рішень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Pr="0032379E">
        <w:rPr>
          <w:sz w:val="28"/>
          <w:szCs w:val="28"/>
          <w:lang w:val="uk-UA"/>
        </w:rPr>
        <w:t xml:space="preserve">. Відповідальність менеджменту організації за якість управління ризиками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63</w:t>
      </w:r>
      <w:r w:rsidRPr="0032379E">
        <w:rPr>
          <w:sz w:val="28"/>
          <w:szCs w:val="28"/>
          <w:lang w:val="uk-UA"/>
        </w:rPr>
        <w:t xml:space="preserve">. Ризик - менеджмент: дев’ять основних етапів діяльності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Pr="0032379E">
        <w:rPr>
          <w:sz w:val="28"/>
          <w:szCs w:val="28"/>
          <w:lang w:val="uk-UA"/>
        </w:rPr>
        <w:t xml:space="preserve">. Культура ризик-менеджменту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65</w:t>
      </w:r>
      <w:r w:rsidRPr="0032379E">
        <w:rPr>
          <w:sz w:val="28"/>
          <w:szCs w:val="28"/>
          <w:lang w:val="uk-UA"/>
        </w:rPr>
        <w:t xml:space="preserve">. Основні принципи розробки інвестиційної стратегії з урахуванням ризику. Структура проектного ризику.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66</w:t>
      </w:r>
      <w:r w:rsidRPr="0032379E">
        <w:rPr>
          <w:sz w:val="28"/>
          <w:szCs w:val="28"/>
          <w:lang w:val="uk-UA"/>
        </w:rPr>
        <w:t xml:space="preserve">. Підходи до аналізу проектних ризиків. Інструменти ризик-аналізу </w:t>
      </w:r>
    </w:p>
    <w:p w:rsidR="0032379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32379E">
        <w:rPr>
          <w:sz w:val="28"/>
          <w:szCs w:val="28"/>
          <w:lang w:val="uk-UA"/>
        </w:rPr>
        <w:t xml:space="preserve">. Ідентифікація ризиків. Діаграма </w:t>
      </w:r>
      <w:proofErr w:type="spellStart"/>
      <w:r w:rsidRPr="0032379E">
        <w:rPr>
          <w:sz w:val="28"/>
          <w:szCs w:val="28"/>
          <w:lang w:val="uk-UA"/>
        </w:rPr>
        <w:t>Ісікави</w:t>
      </w:r>
      <w:proofErr w:type="spellEnd"/>
      <w:r w:rsidRPr="0032379E">
        <w:rPr>
          <w:sz w:val="28"/>
          <w:szCs w:val="28"/>
          <w:lang w:val="uk-UA"/>
        </w:rPr>
        <w:t xml:space="preserve"> та метод прямої інспекції </w:t>
      </w:r>
    </w:p>
    <w:p w:rsidR="003D1A2E" w:rsidRDefault="0032379E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68</w:t>
      </w:r>
      <w:r w:rsidRPr="0032379E">
        <w:rPr>
          <w:sz w:val="28"/>
          <w:szCs w:val="28"/>
          <w:lang w:val="uk-UA"/>
        </w:rPr>
        <w:t>. Оцінювання вірогідності розвитку ідентифікованого ризику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Pr="00551014">
        <w:rPr>
          <w:sz w:val="28"/>
          <w:szCs w:val="28"/>
          <w:lang w:val="uk-UA"/>
        </w:rPr>
        <w:t xml:space="preserve">. </w:t>
      </w:r>
      <w:proofErr w:type="spellStart"/>
      <w:r w:rsidRPr="00551014">
        <w:rPr>
          <w:sz w:val="28"/>
          <w:szCs w:val="28"/>
          <w:lang w:val="uk-UA"/>
        </w:rPr>
        <w:t>Інформація</w:t>
      </w:r>
      <w:proofErr w:type="spellEnd"/>
      <w:r w:rsidRPr="00551014">
        <w:rPr>
          <w:sz w:val="28"/>
          <w:szCs w:val="28"/>
          <w:lang w:val="uk-UA"/>
        </w:rPr>
        <w:t xml:space="preserve"> в </w:t>
      </w:r>
      <w:proofErr w:type="spellStart"/>
      <w:r w:rsidRPr="00551014">
        <w:rPr>
          <w:sz w:val="28"/>
          <w:szCs w:val="28"/>
          <w:lang w:val="uk-UA"/>
        </w:rPr>
        <w:t>системі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управління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підприємницькими</w:t>
      </w:r>
      <w:proofErr w:type="spellEnd"/>
      <w:r w:rsidRPr="00551014">
        <w:rPr>
          <w:sz w:val="28"/>
          <w:szCs w:val="28"/>
          <w:lang w:val="uk-UA"/>
        </w:rPr>
        <w:t xml:space="preserve"> та </w:t>
      </w:r>
      <w:proofErr w:type="spellStart"/>
      <w:r w:rsidRPr="00551014">
        <w:rPr>
          <w:sz w:val="28"/>
          <w:szCs w:val="28"/>
          <w:lang w:val="uk-UA"/>
        </w:rPr>
        <w:t>проектними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ризиками</w:t>
      </w:r>
      <w:proofErr w:type="spellEnd"/>
      <w:r w:rsidRPr="00551014">
        <w:rPr>
          <w:sz w:val="28"/>
          <w:szCs w:val="28"/>
          <w:lang w:val="uk-UA"/>
        </w:rPr>
        <w:t xml:space="preserve">. 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70</w:t>
      </w:r>
      <w:r w:rsidRPr="00551014">
        <w:rPr>
          <w:sz w:val="28"/>
          <w:szCs w:val="28"/>
          <w:lang w:val="uk-UA"/>
        </w:rPr>
        <w:t>. С</w:t>
      </w:r>
      <w:proofErr w:type="spellStart"/>
      <w:r w:rsidRPr="00551014">
        <w:rPr>
          <w:sz w:val="28"/>
          <w:szCs w:val="28"/>
          <w:lang w:val="uk-UA"/>
        </w:rPr>
        <w:t>пеціалізоване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програмне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забезпечення</w:t>
      </w:r>
      <w:proofErr w:type="spellEnd"/>
      <w:r w:rsidRPr="00551014">
        <w:rPr>
          <w:sz w:val="28"/>
          <w:szCs w:val="28"/>
          <w:lang w:val="uk-UA"/>
        </w:rPr>
        <w:t xml:space="preserve"> в </w:t>
      </w:r>
      <w:proofErr w:type="spellStart"/>
      <w:r w:rsidRPr="00551014">
        <w:rPr>
          <w:sz w:val="28"/>
          <w:szCs w:val="28"/>
          <w:lang w:val="uk-UA"/>
        </w:rPr>
        <w:t>ризик-менеджменті</w:t>
      </w:r>
      <w:proofErr w:type="spellEnd"/>
      <w:r w:rsidRPr="00551014">
        <w:rPr>
          <w:sz w:val="28"/>
          <w:szCs w:val="28"/>
          <w:lang w:val="uk-UA"/>
        </w:rPr>
        <w:t xml:space="preserve"> 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551014">
        <w:rPr>
          <w:sz w:val="28"/>
          <w:szCs w:val="28"/>
          <w:lang w:val="uk-UA"/>
        </w:rPr>
        <w:t>1. М</w:t>
      </w:r>
      <w:proofErr w:type="spellStart"/>
      <w:r w:rsidRPr="00551014">
        <w:rPr>
          <w:sz w:val="28"/>
          <w:szCs w:val="28"/>
          <w:lang w:val="uk-UA"/>
        </w:rPr>
        <w:t>іжнародні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стандарти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управління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ризиками</w:t>
      </w:r>
      <w:proofErr w:type="spellEnd"/>
      <w:r w:rsidRPr="00551014">
        <w:rPr>
          <w:sz w:val="28"/>
          <w:szCs w:val="28"/>
          <w:lang w:val="uk-UA"/>
        </w:rPr>
        <w:t xml:space="preserve"> 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72</w:t>
      </w:r>
      <w:r w:rsidRPr="00551014">
        <w:rPr>
          <w:sz w:val="28"/>
          <w:szCs w:val="28"/>
          <w:lang w:val="uk-UA"/>
        </w:rPr>
        <w:t>. К</w:t>
      </w:r>
      <w:proofErr w:type="spellStart"/>
      <w:r w:rsidRPr="00551014">
        <w:rPr>
          <w:sz w:val="28"/>
          <w:szCs w:val="28"/>
          <w:lang w:val="uk-UA"/>
        </w:rPr>
        <w:t>орпоративний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</w:t>
      </w:r>
      <w:proofErr w:type="spellEnd"/>
      <w:r w:rsidRPr="00551014">
        <w:rPr>
          <w:sz w:val="28"/>
          <w:szCs w:val="28"/>
          <w:lang w:val="uk-UA"/>
        </w:rPr>
        <w:t xml:space="preserve">-менеджмент «Enterprise Risk Management – </w:t>
      </w:r>
      <w:proofErr w:type="spellStart"/>
      <w:r w:rsidRPr="00551014">
        <w:rPr>
          <w:sz w:val="28"/>
          <w:szCs w:val="28"/>
          <w:lang w:val="uk-UA"/>
        </w:rPr>
        <w:t>Integratd</w:t>
      </w:r>
      <w:proofErr w:type="spellEnd"/>
      <w:r w:rsidRPr="00551014">
        <w:rPr>
          <w:sz w:val="28"/>
          <w:szCs w:val="28"/>
          <w:lang w:val="uk-UA"/>
        </w:rPr>
        <w:t xml:space="preserve"> Framework» (ERM) за </w:t>
      </w:r>
      <w:proofErr w:type="spellStart"/>
      <w:r w:rsidRPr="00551014">
        <w:rPr>
          <w:sz w:val="28"/>
          <w:szCs w:val="28"/>
          <w:lang w:val="uk-UA"/>
        </w:rPr>
        <w:t>загальною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моделлю</w:t>
      </w:r>
      <w:proofErr w:type="spellEnd"/>
      <w:r w:rsidRPr="00551014">
        <w:rPr>
          <w:sz w:val="28"/>
          <w:szCs w:val="28"/>
          <w:lang w:val="uk-UA"/>
        </w:rPr>
        <w:t xml:space="preserve"> COSO 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73</w:t>
      </w:r>
      <w:r w:rsidRPr="00551014">
        <w:rPr>
          <w:sz w:val="28"/>
          <w:szCs w:val="28"/>
          <w:lang w:val="uk-UA"/>
        </w:rPr>
        <w:t xml:space="preserve">. Стандарт </w:t>
      </w:r>
      <w:proofErr w:type="spellStart"/>
      <w:r w:rsidRPr="00551014">
        <w:rPr>
          <w:sz w:val="28"/>
          <w:szCs w:val="28"/>
          <w:lang w:val="uk-UA"/>
        </w:rPr>
        <w:t>управління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ризиками</w:t>
      </w:r>
      <w:proofErr w:type="spellEnd"/>
      <w:r w:rsidRPr="00551014">
        <w:rPr>
          <w:sz w:val="28"/>
          <w:szCs w:val="28"/>
          <w:lang w:val="uk-UA"/>
        </w:rPr>
        <w:t xml:space="preserve"> «FERMA» 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74</w:t>
      </w:r>
      <w:r w:rsidRPr="00551014">
        <w:rPr>
          <w:sz w:val="28"/>
          <w:szCs w:val="28"/>
          <w:lang w:val="uk-UA"/>
        </w:rPr>
        <w:t xml:space="preserve">. </w:t>
      </w:r>
      <w:proofErr w:type="spellStart"/>
      <w:r w:rsidRPr="00551014">
        <w:rPr>
          <w:sz w:val="28"/>
          <w:szCs w:val="28"/>
          <w:lang w:val="uk-UA"/>
        </w:rPr>
        <w:t>Особливості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управління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ризиками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господарської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діяльності</w:t>
      </w:r>
      <w:proofErr w:type="spellEnd"/>
      <w:r w:rsidRPr="00551014">
        <w:rPr>
          <w:sz w:val="28"/>
          <w:szCs w:val="28"/>
          <w:lang w:val="uk-UA"/>
        </w:rPr>
        <w:t xml:space="preserve"> в </w:t>
      </w:r>
      <w:proofErr w:type="spellStart"/>
      <w:r w:rsidRPr="00551014">
        <w:rPr>
          <w:sz w:val="28"/>
          <w:szCs w:val="28"/>
          <w:lang w:val="uk-UA"/>
        </w:rPr>
        <w:t>умовах</w:t>
      </w:r>
      <w:proofErr w:type="spellEnd"/>
      <w:r w:rsidRPr="00551014">
        <w:rPr>
          <w:sz w:val="28"/>
          <w:szCs w:val="28"/>
          <w:lang w:val="uk-UA"/>
        </w:rPr>
        <w:t xml:space="preserve"> форс-</w:t>
      </w:r>
      <w:proofErr w:type="spellStart"/>
      <w:r w:rsidRPr="00551014">
        <w:rPr>
          <w:sz w:val="28"/>
          <w:szCs w:val="28"/>
          <w:lang w:val="uk-UA"/>
        </w:rPr>
        <w:t>мажорних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обставин</w:t>
      </w:r>
      <w:proofErr w:type="spellEnd"/>
      <w:r w:rsidRPr="00551014">
        <w:rPr>
          <w:sz w:val="28"/>
          <w:szCs w:val="28"/>
          <w:lang w:val="uk-UA"/>
        </w:rPr>
        <w:t xml:space="preserve"> </w:t>
      </w:r>
    </w:p>
    <w:p w:rsidR="00551014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75</w:t>
      </w:r>
      <w:r w:rsidRPr="00551014">
        <w:rPr>
          <w:sz w:val="28"/>
          <w:szCs w:val="28"/>
          <w:lang w:val="uk-UA"/>
        </w:rPr>
        <w:t>. Н</w:t>
      </w:r>
      <w:proofErr w:type="spellStart"/>
      <w:r w:rsidRPr="00551014">
        <w:rPr>
          <w:sz w:val="28"/>
          <w:szCs w:val="28"/>
          <w:lang w:val="uk-UA"/>
        </w:rPr>
        <w:t>апрями</w:t>
      </w:r>
      <w:proofErr w:type="spellEnd"/>
      <w:r w:rsidRPr="00551014">
        <w:rPr>
          <w:sz w:val="28"/>
          <w:szCs w:val="28"/>
          <w:lang w:val="uk-UA"/>
        </w:rPr>
        <w:t xml:space="preserve"> та </w:t>
      </w:r>
      <w:proofErr w:type="spellStart"/>
      <w:r w:rsidRPr="00551014">
        <w:rPr>
          <w:sz w:val="28"/>
          <w:szCs w:val="28"/>
          <w:lang w:val="uk-UA"/>
        </w:rPr>
        <w:t>методи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регулювання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ступеня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ризику</w:t>
      </w:r>
      <w:proofErr w:type="spellEnd"/>
      <w:r w:rsidRPr="00551014">
        <w:rPr>
          <w:sz w:val="28"/>
          <w:szCs w:val="28"/>
          <w:lang w:val="uk-UA"/>
        </w:rPr>
        <w:t xml:space="preserve"> </w:t>
      </w:r>
    </w:p>
    <w:p w:rsidR="00551014" w:rsidRPr="0032379E" w:rsidRDefault="00551014" w:rsidP="003237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76</w:t>
      </w:r>
      <w:r w:rsidRPr="00551014">
        <w:rPr>
          <w:sz w:val="28"/>
          <w:szCs w:val="28"/>
          <w:lang w:val="uk-UA"/>
        </w:rPr>
        <w:t>. Е</w:t>
      </w:r>
      <w:proofErr w:type="spellStart"/>
      <w:r w:rsidRPr="00551014">
        <w:rPr>
          <w:sz w:val="28"/>
          <w:szCs w:val="28"/>
          <w:lang w:val="uk-UA"/>
        </w:rPr>
        <w:t>кономічні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методи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зниження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ризику</w:t>
      </w:r>
      <w:proofErr w:type="spellEnd"/>
      <w:r w:rsidRPr="00551014">
        <w:rPr>
          <w:sz w:val="28"/>
          <w:szCs w:val="28"/>
          <w:lang w:val="uk-UA"/>
        </w:rPr>
        <w:t xml:space="preserve"> та </w:t>
      </w:r>
      <w:proofErr w:type="spellStart"/>
      <w:r w:rsidRPr="00551014">
        <w:rPr>
          <w:sz w:val="28"/>
          <w:szCs w:val="28"/>
          <w:lang w:val="uk-UA"/>
        </w:rPr>
        <w:t>адаптація</w:t>
      </w:r>
      <w:proofErr w:type="spellEnd"/>
      <w:r w:rsidRPr="00551014">
        <w:rPr>
          <w:sz w:val="28"/>
          <w:szCs w:val="28"/>
          <w:lang w:val="uk-UA"/>
        </w:rPr>
        <w:t xml:space="preserve"> до </w:t>
      </w:r>
      <w:proofErr w:type="spellStart"/>
      <w:r w:rsidRPr="00551014">
        <w:rPr>
          <w:sz w:val="28"/>
          <w:szCs w:val="28"/>
          <w:lang w:val="uk-UA"/>
        </w:rPr>
        <w:t>діяльності</w:t>
      </w:r>
      <w:proofErr w:type="spellEnd"/>
      <w:r w:rsidRPr="00551014">
        <w:rPr>
          <w:sz w:val="28"/>
          <w:szCs w:val="28"/>
          <w:lang w:val="uk-UA"/>
        </w:rPr>
        <w:t xml:space="preserve"> в </w:t>
      </w:r>
      <w:proofErr w:type="spellStart"/>
      <w:r w:rsidRPr="00551014">
        <w:rPr>
          <w:sz w:val="28"/>
          <w:szCs w:val="28"/>
          <w:lang w:val="uk-UA"/>
        </w:rPr>
        <w:t>умовах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нової</w:t>
      </w:r>
      <w:proofErr w:type="spellEnd"/>
      <w:r w:rsidRPr="00551014">
        <w:rPr>
          <w:sz w:val="28"/>
          <w:szCs w:val="28"/>
          <w:lang w:val="uk-UA"/>
        </w:rPr>
        <w:t xml:space="preserve"> </w:t>
      </w:r>
      <w:proofErr w:type="spellStart"/>
      <w:r w:rsidRPr="00551014">
        <w:rPr>
          <w:sz w:val="28"/>
          <w:szCs w:val="28"/>
          <w:lang w:val="uk-UA"/>
        </w:rPr>
        <w:t>ситуації</w:t>
      </w:r>
      <w:proofErr w:type="spellEnd"/>
    </w:p>
    <w:p w:rsidR="00E45965" w:rsidRDefault="00E45965" w:rsidP="005510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77</w:t>
      </w:r>
      <w:r w:rsidRPr="00E45965">
        <w:rPr>
          <w:sz w:val="28"/>
          <w:szCs w:val="28"/>
          <w:lang w:val="uk-UA"/>
        </w:rPr>
        <w:t xml:space="preserve">. Сутність організаційного проектування систем управління </w:t>
      </w:r>
    </w:p>
    <w:p w:rsidR="00E45965" w:rsidRDefault="00E45965" w:rsidP="005510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78</w:t>
      </w:r>
      <w:r w:rsidRPr="00E45965">
        <w:rPr>
          <w:sz w:val="28"/>
          <w:szCs w:val="28"/>
          <w:lang w:val="uk-UA"/>
        </w:rPr>
        <w:t xml:space="preserve">. Підходи до організаційного проектування </w:t>
      </w:r>
    </w:p>
    <w:p w:rsidR="00AC7A4E" w:rsidRDefault="00E45965" w:rsidP="005510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79</w:t>
      </w:r>
      <w:r w:rsidRPr="00E45965">
        <w:rPr>
          <w:sz w:val="28"/>
          <w:szCs w:val="28"/>
          <w:lang w:val="uk-UA"/>
        </w:rPr>
        <w:t xml:space="preserve">. Оцінка ефективності організаційних структур </w:t>
      </w:r>
      <w:proofErr w:type="spellStart"/>
      <w:r w:rsidRPr="00E45965">
        <w:rPr>
          <w:sz w:val="28"/>
          <w:szCs w:val="28"/>
          <w:lang w:val="uk-UA"/>
        </w:rPr>
        <w:t>управління</w:t>
      </w:r>
      <w:proofErr w:type="spellEnd"/>
      <w:r w:rsidRPr="00E45965">
        <w:rPr>
          <w:sz w:val="28"/>
          <w:szCs w:val="28"/>
          <w:lang w:val="uk-UA"/>
        </w:rPr>
        <w:t xml:space="preserve"> підприємством</w:t>
      </w:r>
    </w:p>
    <w:p w:rsidR="00E45965" w:rsidRPr="00E45965" w:rsidRDefault="00E45965" w:rsidP="005510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80. </w:t>
      </w:r>
      <w:proofErr w:type="spellStart"/>
      <w:r w:rsidRPr="00E45965">
        <w:rPr>
          <w:sz w:val="28"/>
          <w:szCs w:val="28"/>
        </w:rPr>
        <w:t>Проектування</w:t>
      </w:r>
      <w:proofErr w:type="spellEnd"/>
      <w:r w:rsidRPr="00E45965">
        <w:rPr>
          <w:sz w:val="28"/>
          <w:szCs w:val="28"/>
        </w:rPr>
        <w:t xml:space="preserve"> </w:t>
      </w:r>
      <w:proofErr w:type="spellStart"/>
      <w:r w:rsidRPr="00E45965">
        <w:rPr>
          <w:sz w:val="28"/>
          <w:szCs w:val="28"/>
        </w:rPr>
        <w:t>організації</w:t>
      </w:r>
      <w:proofErr w:type="spellEnd"/>
      <w:r w:rsidRPr="00E45965">
        <w:rPr>
          <w:sz w:val="28"/>
          <w:szCs w:val="28"/>
        </w:rPr>
        <w:t xml:space="preserve"> на </w:t>
      </w:r>
      <w:proofErr w:type="spellStart"/>
      <w:r w:rsidRPr="00E45965">
        <w:rPr>
          <w:sz w:val="28"/>
          <w:szCs w:val="28"/>
        </w:rPr>
        <w:t>основі</w:t>
      </w:r>
      <w:proofErr w:type="spellEnd"/>
      <w:r w:rsidRPr="00E45965">
        <w:rPr>
          <w:sz w:val="28"/>
          <w:szCs w:val="28"/>
        </w:rPr>
        <w:t xml:space="preserve"> </w:t>
      </w:r>
      <w:proofErr w:type="spellStart"/>
      <w:r w:rsidRPr="00E45965">
        <w:rPr>
          <w:sz w:val="28"/>
          <w:szCs w:val="28"/>
        </w:rPr>
        <w:t>методології</w:t>
      </w:r>
      <w:proofErr w:type="spellEnd"/>
      <w:r w:rsidRPr="00E45965">
        <w:rPr>
          <w:sz w:val="28"/>
          <w:szCs w:val="28"/>
        </w:rPr>
        <w:t xml:space="preserve"> SADT та IDEF.</w:t>
      </w:r>
    </w:p>
    <w:sectPr w:rsidR="00E45965" w:rsidRPr="00E4596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A77" w:rsidRDefault="00066A77" w:rsidP="00733CA2">
      <w:r>
        <w:separator/>
      </w:r>
    </w:p>
  </w:endnote>
  <w:endnote w:type="continuationSeparator" w:id="0">
    <w:p w:rsidR="00066A77" w:rsidRDefault="00066A77" w:rsidP="0073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A77" w:rsidRDefault="00066A77" w:rsidP="00733CA2">
      <w:r>
        <w:separator/>
      </w:r>
    </w:p>
  </w:footnote>
  <w:footnote w:type="continuationSeparator" w:id="0">
    <w:p w:rsidR="00066A77" w:rsidRDefault="00066A77" w:rsidP="0073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CA2" w:rsidRPr="00733CA2" w:rsidRDefault="00733CA2">
    <w:pPr>
      <w:pStyle w:val="a3"/>
      <w:rPr>
        <w:lang w:val="en-US"/>
      </w:rPr>
    </w:pPr>
  </w:p>
  <w:tbl>
    <w:tblPr>
      <w:tblStyle w:val="ab"/>
      <w:tblW w:w="0" w:type="auto"/>
      <w:tblInd w:w="-318" w:type="dxa"/>
      <w:tblLook w:val="04A0" w:firstRow="1" w:lastRow="0" w:firstColumn="1" w:lastColumn="0" w:noHBand="0" w:noVBand="1"/>
    </w:tblPr>
    <w:tblGrid>
      <w:gridCol w:w="2246"/>
      <w:gridCol w:w="7417"/>
    </w:tblGrid>
    <w:tr w:rsidR="00733CA2" w:rsidTr="00733CA2"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33CA2" w:rsidRDefault="00733CA2">
          <w:pPr>
            <w:pStyle w:val="a9"/>
            <w:shd w:val="clear" w:color="auto" w:fill="auto"/>
            <w:spacing w:line="240" w:lineRule="auto"/>
            <w:ind w:left="0" w:firstLine="0"/>
            <w:rPr>
              <w:b w:val="0"/>
              <w:bCs/>
              <w:iCs/>
              <w:color w:val="auto"/>
              <w:spacing w:val="-2"/>
              <w:sz w:val="24"/>
              <w:szCs w:val="24"/>
            </w:rPr>
          </w:pP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Житомирська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політехніка</w:t>
          </w:r>
          <w:proofErr w:type="spellEnd"/>
        </w:p>
      </w:tc>
      <w:tc>
        <w:tcPr>
          <w:tcW w:w="7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33CA2" w:rsidRDefault="00733CA2">
          <w:pPr>
            <w:pStyle w:val="a9"/>
            <w:shd w:val="clear" w:color="auto" w:fill="auto"/>
            <w:spacing w:line="240" w:lineRule="auto"/>
            <w:ind w:left="0" w:firstLine="0"/>
            <w:rPr>
              <w:b w:val="0"/>
              <w:bCs/>
              <w:iCs/>
              <w:color w:val="auto"/>
              <w:spacing w:val="-2"/>
              <w:sz w:val="24"/>
              <w:szCs w:val="24"/>
            </w:rPr>
          </w:pP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Міністерство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освіти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і науки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України</w:t>
          </w:r>
          <w:proofErr w:type="spellEnd"/>
        </w:p>
        <w:p w:rsidR="00733CA2" w:rsidRDefault="00733CA2">
          <w:pPr>
            <w:pStyle w:val="a9"/>
            <w:shd w:val="clear" w:color="auto" w:fill="auto"/>
            <w:spacing w:line="240" w:lineRule="auto"/>
            <w:ind w:left="0" w:firstLine="0"/>
            <w:rPr>
              <w:bCs/>
              <w:iCs/>
              <w:color w:val="auto"/>
              <w:spacing w:val="-2"/>
              <w:szCs w:val="28"/>
            </w:rPr>
          </w:pP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Державний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університет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«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Житомирська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політехніка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»</w:t>
          </w:r>
        </w:p>
      </w:tc>
    </w:tr>
  </w:tbl>
  <w:p w:rsidR="00733CA2" w:rsidRDefault="00733C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6CD8"/>
    <w:multiLevelType w:val="hybridMultilevel"/>
    <w:tmpl w:val="6D22178C"/>
    <w:lvl w:ilvl="0" w:tplc="C69A87A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7F5A3C"/>
    <w:multiLevelType w:val="singleLevel"/>
    <w:tmpl w:val="DE08519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 w16cid:durableId="1121922094">
    <w:abstractNumId w:val="1"/>
    <w:lvlOverride w:ilvl="0">
      <w:lvl w:ilvl="0">
        <w:start w:val="7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 w16cid:durableId="19704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2"/>
    <w:rsid w:val="00066A77"/>
    <w:rsid w:val="000D5495"/>
    <w:rsid w:val="000E4569"/>
    <w:rsid w:val="00291E60"/>
    <w:rsid w:val="002959ED"/>
    <w:rsid w:val="002E3595"/>
    <w:rsid w:val="0032379E"/>
    <w:rsid w:val="003D1A2E"/>
    <w:rsid w:val="00514EAF"/>
    <w:rsid w:val="00551014"/>
    <w:rsid w:val="00691E5E"/>
    <w:rsid w:val="00733CA2"/>
    <w:rsid w:val="0074203C"/>
    <w:rsid w:val="00786475"/>
    <w:rsid w:val="00800899"/>
    <w:rsid w:val="008A02AE"/>
    <w:rsid w:val="00953F70"/>
    <w:rsid w:val="009D58C2"/>
    <w:rsid w:val="009F7A33"/>
    <w:rsid w:val="00AC7A4E"/>
    <w:rsid w:val="00B66361"/>
    <w:rsid w:val="00BE343F"/>
    <w:rsid w:val="00BE4EBD"/>
    <w:rsid w:val="00C7136C"/>
    <w:rsid w:val="00D536B0"/>
    <w:rsid w:val="00E45965"/>
    <w:rsid w:val="00E93CA2"/>
    <w:rsid w:val="00F850AD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321B"/>
  <w15:docId w15:val="{D3B6BDEB-B397-0F41-A8B4-712B1807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C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CA2"/>
    <w:rPr>
      <w:lang w:val="uk-UA"/>
    </w:rPr>
  </w:style>
  <w:style w:type="paragraph" w:styleId="a5">
    <w:name w:val="footer"/>
    <w:basedOn w:val="a"/>
    <w:link w:val="a6"/>
    <w:uiPriority w:val="99"/>
    <w:unhideWhenUsed/>
    <w:rsid w:val="00733C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CA2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33C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CA2"/>
    <w:rPr>
      <w:rFonts w:ascii="Tahoma" w:hAnsi="Tahoma" w:cs="Tahoma"/>
      <w:sz w:val="16"/>
      <w:szCs w:val="16"/>
      <w:lang w:val="uk-UA"/>
    </w:rPr>
  </w:style>
  <w:style w:type="paragraph" w:styleId="a9">
    <w:name w:val="Title"/>
    <w:basedOn w:val="a"/>
    <w:link w:val="aa"/>
    <w:qFormat/>
    <w:rsid w:val="00733CA2"/>
    <w:pPr>
      <w:shd w:val="clear" w:color="auto" w:fill="FFFFFF"/>
      <w:snapToGrid w:val="0"/>
      <w:spacing w:line="360" w:lineRule="auto"/>
      <w:ind w:left="29" w:firstLine="538"/>
      <w:jc w:val="center"/>
    </w:pPr>
    <w:rPr>
      <w:b/>
      <w:color w:val="000000"/>
      <w:spacing w:val="1"/>
      <w:sz w:val="28"/>
    </w:rPr>
  </w:style>
  <w:style w:type="character" w:customStyle="1" w:styleId="aa">
    <w:name w:val="Заголовок Знак"/>
    <w:basedOn w:val="a0"/>
    <w:link w:val="a9"/>
    <w:rsid w:val="00733CA2"/>
    <w:rPr>
      <w:rFonts w:ascii="Times New Roman" w:eastAsia="Times New Roman" w:hAnsi="Times New Roman" w:cs="Times New Roman"/>
      <w:b/>
      <w:color w:val="000000"/>
      <w:spacing w:val="1"/>
      <w:sz w:val="28"/>
      <w:szCs w:val="20"/>
      <w:shd w:val="clear" w:color="auto" w:fill="FFFFFF"/>
      <w:lang w:val="uk-UA" w:eastAsia="ru-RU"/>
    </w:rPr>
  </w:style>
  <w:style w:type="table" w:styleId="ab">
    <w:name w:val="Table Grid"/>
    <w:basedOn w:val="a1"/>
    <w:uiPriority w:val="59"/>
    <w:rsid w:val="0073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493</Words>
  <Characters>4720</Characters>
  <Application>Microsoft Office Word</Application>
  <DocSecurity>0</DocSecurity>
  <Lines>224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 from Hacapetovka</dc:creator>
  <cp:lastModifiedBy>Александр Ткачук</cp:lastModifiedBy>
  <cp:revision>5</cp:revision>
  <dcterms:created xsi:type="dcterms:W3CDTF">2024-09-19T09:13:00Z</dcterms:created>
  <dcterms:modified xsi:type="dcterms:W3CDTF">2024-09-19T09:22:00Z</dcterms:modified>
</cp:coreProperties>
</file>