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46" w:rsidRPr="00A34846" w:rsidRDefault="00A34846" w:rsidP="00A34846">
      <w:pPr>
        <w:spacing w:line="240" w:lineRule="auto"/>
        <w:ind w:firstLine="5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484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A3484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A34846">
        <w:rPr>
          <w:rFonts w:ascii="Times New Roman" w:hAnsi="Times New Roman" w:cs="Times New Roman"/>
          <w:b/>
          <w:sz w:val="28"/>
          <w:szCs w:val="28"/>
        </w:rPr>
        <w:t>. Міністерство культури та інформаційної політики України як центральний орган державної влади в галузі інформації.</w:t>
      </w:r>
    </w:p>
    <w:p w:rsidR="00A34846" w:rsidRDefault="00A34846" w:rsidP="003A5C8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407B" w:rsidRDefault="0039407B" w:rsidP="003A5C8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39407B">
        <w:rPr>
          <w:rFonts w:ascii="Times New Roman" w:hAnsi="Times New Roman" w:cs="Times New Roman"/>
          <w:sz w:val="28"/>
          <w:szCs w:val="28"/>
        </w:rPr>
        <w:t>Створення 2 грудня 2015 р. Міністерства</w:t>
      </w:r>
      <w:r>
        <w:rPr>
          <w:rFonts w:ascii="Times New Roman" w:hAnsi="Times New Roman" w:cs="Times New Roman"/>
          <w:sz w:val="28"/>
          <w:szCs w:val="28"/>
        </w:rPr>
        <w:t xml:space="preserve"> інформаційної політики України</w:t>
      </w:r>
    </w:p>
    <w:p w:rsidR="0039407B" w:rsidRDefault="0039407B" w:rsidP="003A5C8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394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9407B">
        <w:rPr>
          <w:rFonts w:ascii="Times New Roman" w:hAnsi="Times New Roman" w:cs="Times New Roman"/>
          <w:sz w:val="28"/>
          <w:szCs w:val="28"/>
          <w:lang w:val="uk-UA"/>
        </w:rPr>
        <w:t>сновні результати його діяльності</w:t>
      </w:r>
    </w:p>
    <w:p w:rsidR="0039407B" w:rsidRDefault="0039407B" w:rsidP="003A5C8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39407B">
        <w:rPr>
          <w:rFonts w:ascii="Times New Roman" w:hAnsi="Times New Roman" w:cs="Times New Roman"/>
          <w:sz w:val="28"/>
          <w:szCs w:val="28"/>
          <w:lang w:val="uk-UA"/>
        </w:rPr>
        <w:t xml:space="preserve">Основні цілі та напрями діяльності Міністерства культури та інформаційної політики України у 2020-2022 рр. </w:t>
      </w:r>
    </w:p>
    <w:p w:rsidR="0039407B" w:rsidRDefault="0039407B" w:rsidP="003A5C8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32E3" w:rsidRPr="003A5C85" w:rsidRDefault="0039407B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9132E3" w:rsidRPr="0039407B">
        <w:rPr>
          <w:rFonts w:ascii="Times New Roman" w:hAnsi="Times New Roman" w:cs="Times New Roman"/>
          <w:sz w:val="28"/>
          <w:szCs w:val="28"/>
          <w:lang w:val="uk-UA"/>
        </w:rPr>
        <w:t>14 січня 2015 року Постановою Кабінету Міністрів України «Питання діяльності Міністерства інформаційної політики України» з</w:t>
      </w:r>
      <w:r w:rsidR="00A34846">
        <w:rPr>
          <w:rFonts w:ascii="Times New Roman" w:hAnsi="Times New Roman" w:cs="Times New Roman"/>
          <w:sz w:val="28"/>
          <w:szCs w:val="28"/>
          <w:lang w:val="uk-UA"/>
        </w:rPr>
        <w:t>атверджено створення нового ор</w:t>
      </w:r>
      <w:r w:rsidR="009132E3" w:rsidRPr="0039407B">
        <w:rPr>
          <w:rFonts w:ascii="Times New Roman" w:hAnsi="Times New Roman" w:cs="Times New Roman"/>
          <w:sz w:val="28"/>
          <w:szCs w:val="28"/>
          <w:lang w:val="uk-UA"/>
        </w:rPr>
        <w:t>гану виконавчої влади — Міністерства інформаційної політики України (далі — МІП), основним завданням якого, відповідно до Положення, мало стати забезпечення інформаційного суверенітету України, а саме «здатності держави контролювати і регулювати потоки інформації з</w:t>
      </w:r>
      <w:r w:rsidR="009132E3" w:rsidRPr="003A5C8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132E3" w:rsidRPr="0039407B">
        <w:rPr>
          <w:rFonts w:ascii="Times New Roman" w:hAnsi="Times New Roman" w:cs="Times New Roman"/>
          <w:sz w:val="28"/>
          <w:szCs w:val="28"/>
          <w:lang w:val="uk-UA"/>
        </w:rPr>
        <w:t xml:space="preserve">поза меж держави, з метою дотримання законів України, прав і свобод громадян, гарантування національної безпеки». </w:t>
      </w:r>
      <w:r w:rsidR="009132E3" w:rsidRPr="00D92892">
        <w:rPr>
          <w:rFonts w:ascii="Times New Roman" w:hAnsi="Times New Roman" w:cs="Times New Roman"/>
          <w:sz w:val="28"/>
          <w:szCs w:val="28"/>
          <w:lang w:val="uk-UA"/>
        </w:rPr>
        <w:t>Перед новоствореним міністерством ставилися такі завдання:</w:t>
      </w:r>
    </w:p>
    <w:p w:rsidR="009132E3" w:rsidRPr="003A5C85" w:rsidRDefault="009132E3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C85">
        <w:rPr>
          <w:rFonts w:ascii="Times New Roman" w:hAnsi="Times New Roman" w:cs="Times New Roman"/>
          <w:sz w:val="28"/>
          <w:szCs w:val="28"/>
          <w:lang w:val="uk-UA"/>
        </w:rPr>
        <w:t xml:space="preserve">• забезпечення формування та реалізація державної політики у сферах інформаційного суверенітету України та інформаційної безпеки, зокрема з питань поширення суспільно важливої інформації в Україні та за її межами; </w:t>
      </w:r>
    </w:p>
    <w:p w:rsidR="007A4206" w:rsidRPr="003A5C85" w:rsidRDefault="009132E3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C85">
        <w:rPr>
          <w:rFonts w:ascii="Times New Roman" w:hAnsi="Times New Roman" w:cs="Times New Roman"/>
          <w:sz w:val="28"/>
          <w:szCs w:val="28"/>
          <w:lang w:val="uk-UA"/>
        </w:rPr>
        <w:t>• забезпечення формування та реалізація державної політики у сфері державного іномовлення;</w:t>
      </w:r>
    </w:p>
    <w:p w:rsidR="009132E3" w:rsidRPr="003A5C85" w:rsidRDefault="009132E3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C85">
        <w:rPr>
          <w:rFonts w:ascii="Times New Roman" w:hAnsi="Times New Roman" w:cs="Times New Roman"/>
          <w:sz w:val="28"/>
          <w:szCs w:val="28"/>
          <w:lang w:val="uk-UA"/>
        </w:rPr>
        <w:t>• забезпечення розбудови в Україні системи державних стратегічних комунікацій;</w:t>
      </w:r>
    </w:p>
    <w:p w:rsidR="009132E3" w:rsidRPr="003A5C85" w:rsidRDefault="009132E3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C85">
        <w:rPr>
          <w:rFonts w:ascii="Times New Roman" w:hAnsi="Times New Roman" w:cs="Times New Roman"/>
          <w:sz w:val="28"/>
          <w:szCs w:val="28"/>
          <w:lang w:val="uk-UA"/>
        </w:rPr>
        <w:t>• забезпечення здійснення реформ засобів масової інформації щодо поширення суспільно важливої інформації.</w:t>
      </w:r>
    </w:p>
    <w:p w:rsidR="003A5C85" w:rsidRPr="003A5C85" w:rsidRDefault="009132E3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C85">
        <w:rPr>
          <w:rFonts w:ascii="Times New Roman" w:hAnsi="Times New Roman" w:cs="Times New Roman"/>
          <w:sz w:val="28"/>
          <w:szCs w:val="28"/>
          <w:lang w:val="uk-UA"/>
        </w:rPr>
        <w:t xml:space="preserve"> Завдання також супроводжувались функціями, я</w:t>
      </w:r>
      <w:r w:rsidR="003A5C85" w:rsidRPr="003A5C85">
        <w:rPr>
          <w:rFonts w:ascii="Times New Roman" w:hAnsi="Times New Roman" w:cs="Times New Roman"/>
          <w:sz w:val="28"/>
          <w:szCs w:val="28"/>
          <w:lang w:val="uk-UA"/>
        </w:rPr>
        <w:t>кі мало виконувати МІП.</w:t>
      </w:r>
    </w:p>
    <w:p w:rsidR="003A5C85" w:rsidRPr="003A5C85" w:rsidRDefault="003A5C85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C85">
        <w:rPr>
          <w:rFonts w:ascii="Times New Roman" w:hAnsi="Times New Roman" w:cs="Times New Roman"/>
          <w:sz w:val="28"/>
          <w:szCs w:val="28"/>
          <w:lang w:val="uk-UA"/>
        </w:rPr>
        <w:t xml:space="preserve"> Їх мож</w:t>
      </w:r>
      <w:r w:rsidR="009132E3" w:rsidRPr="003A5C85">
        <w:rPr>
          <w:rFonts w:ascii="Times New Roman" w:hAnsi="Times New Roman" w:cs="Times New Roman"/>
          <w:sz w:val="28"/>
          <w:szCs w:val="28"/>
          <w:lang w:val="uk-UA"/>
        </w:rPr>
        <w:t>на узагальнити в кілька напрямків:</w:t>
      </w:r>
    </w:p>
    <w:p w:rsidR="003A5C85" w:rsidRPr="003A5C85" w:rsidRDefault="009132E3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C85">
        <w:rPr>
          <w:rFonts w:ascii="Times New Roman" w:hAnsi="Times New Roman" w:cs="Times New Roman"/>
          <w:sz w:val="28"/>
          <w:szCs w:val="28"/>
          <w:lang w:val="uk-UA"/>
        </w:rPr>
        <w:t xml:space="preserve"> розробка законодавства у сфері інформаційної політики та безпеки, стратегічні комунікації, позиціон</w:t>
      </w:r>
      <w:r w:rsidR="003A5C85" w:rsidRPr="003A5C85">
        <w:rPr>
          <w:rFonts w:ascii="Times New Roman" w:hAnsi="Times New Roman" w:cs="Times New Roman"/>
          <w:sz w:val="28"/>
          <w:szCs w:val="28"/>
          <w:lang w:val="uk-UA"/>
        </w:rPr>
        <w:t>ування України у світі, підтри</w:t>
      </w:r>
      <w:r w:rsidRPr="003A5C85">
        <w:rPr>
          <w:rFonts w:ascii="Times New Roman" w:hAnsi="Times New Roman" w:cs="Times New Roman"/>
          <w:sz w:val="28"/>
          <w:szCs w:val="28"/>
          <w:lang w:val="uk-UA"/>
        </w:rPr>
        <w:t>мка та популяризація українського аудіовізуально</w:t>
      </w:r>
      <w:r w:rsidR="003A5C85" w:rsidRPr="003A5C85">
        <w:rPr>
          <w:rFonts w:ascii="Times New Roman" w:hAnsi="Times New Roman" w:cs="Times New Roman"/>
          <w:sz w:val="28"/>
          <w:szCs w:val="28"/>
          <w:lang w:val="uk-UA"/>
        </w:rPr>
        <w:t>го контенту, інформаційна реін</w:t>
      </w:r>
      <w:r w:rsidRPr="003A5C85">
        <w:rPr>
          <w:rFonts w:ascii="Times New Roman" w:hAnsi="Times New Roman" w:cs="Times New Roman"/>
          <w:sz w:val="28"/>
          <w:szCs w:val="28"/>
          <w:lang w:val="uk-UA"/>
        </w:rPr>
        <w:t>теграція тимчасово окупованих територій.</w:t>
      </w:r>
    </w:p>
    <w:p w:rsidR="003A5C85" w:rsidRDefault="009132E3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C85">
        <w:rPr>
          <w:rFonts w:ascii="Times New Roman" w:hAnsi="Times New Roman" w:cs="Times New Roman"/>
          <w:sz w:val="28"/>
          <w:szCs w:val="28"/>
          <w:lang w:val="uk-UA"/>
        </w:rPr>
        <w:t xml:space="preserve"> З моменту створення і в усі подальші чотири роки роботи доцільність існування та діяльність Міністерства інформаційної політик</w:t>
      </w:r>
      <w:r w:rsidR="003A5C85">
        <w:rPr>
          <w:rFonts w:ascii="Times New Roman" w:hAnsi="Times New Roman" w:cs="Times New Roman"/>
          <w:sz w:val="28"/>
          <w:szCs w:val="28"/>
          <w:lang w:val="uk-UA"/>
        </w:rPr>
        <w:t>и України неодноразово піддава</w:t>
      </w:r>
      <w:r w:rsidRPr="003A5C85">
        <w:rPr>
          <w:rFonts w:ascii="Times New Roman" w:hAnsi="Times New Roman" w:cs="Times New Roman"/>
          <w:sz w:val="28"/>
          <w:szCs w:val="28"/>
          <w:lang w:val="uk-UA"/>
        </w:rPr>
        <w:t>лася критиці як збоку українського політикуму, так і збоку міжнародної спільноти.</w:t>
      </w:r>
    </w:p>
    <w:p w:rsidR="00F77F6D" w:rsidRDefault="009132E3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C8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Зокрема в одній зі своїх статей журналісти інтернет+медіа «</w:t>
      </w:r>
      <w:r w:rsidRPr="003A5C85">
        <w:rPr>
          <w:rFonts w:ascii="Times New Roman" w:hAnsi="Times New Roman" w:cs="Times New Roman"/>
          <w:sz w:val="28"/>
          <w:szCs w:val="28"/>
        </w:rPr>
        <w:t>BBC</w:t>
      </w:r>
      <w:r w:rsidR="003A5C85">
        <w:rPr>
          <w:rFonts w:ascii="Times New Roman" w:hAnsi="Times New Roman" w:cs="Times New Roman"/>
          <w:sz w:val="28"/>
          <w:szCs w:val="28"/>
          <w:lang w:val="uk-UA"/>
        </w:rPr>
        <w:t xml:space="preserve"> Україна» наголошу</w:t>
      </w:r>
      <w:r w:rsidRPr="003A5C85">
        <w:rPr>
          <w:rFonts w:ascii="Times New Roman" w:hAnsi="Times New Roman" w:cs="Times New Roman"/>
          <w:sz w:val="28"/>
          <w:szCs w:val="28"/>
          <w:lang w:val="uk-UA"/>
        </w:rPr>
        <w:t xml:space="preserve">вали, що Україна, створюючи подібну інституцію, </w:t>
      </w:r>
      <w:r w:rsidR="003A5C85">
        <w:rPr>
          <w:rFonts w:ascii="Times New Roman" w:hAnsi="Times New Roman" w:cs="Times New Roman"/>
          <w:sz w:val="28"/>
          <w:szCs w:val="28"/>
          <w:lang w:val="uk-UA"/>
        </w:rPr>
        <w:t>може створити інструмент цензу</w:t>
      </w:r>
      <w:r w:rsidRPr="003A5C85">
        <w:rPr>
          <w:rFonts w:ascii="Times New Roman" w:hAnsi="Times New Roman" w:cs="Times New Roman"/>
          <w:sz w:val="28"/>
          <w:szCs w:val="28"/>
          <w:lang w:val="uk-UA"/>
        </w:rPr>
        <w:t>рування збоку держави, що ставить під</w:t>
      </w:r>
      <w:r w:rsidR="003A5C85">
        <w:rPr>
          <w:rFonts w:ascii="Times New Roman" w:hAnsi="Times New Roman" w:cs="Times New Roman"/>
          <w:sz w:val="28"/>
          <w:szCs w:val="28"/>
          <w:lang w:val="uk-UA"/>
        </w:rPr>
        <w:t xml:space="preserve"> загрозу свободу слова в країні</w:t>
      </w:r>
      <w:r w:rsidRPr="003A5C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A5C85">
        <w:rPr>
          <w:rFonts w:ascii="Times New Roman" w:hAnsi="Times New Roman" w:cs="Times New Roman"/>
          <w:sz w:val="28"/>
          <w:szCs w:val="28"/>
        </w:rPr>
        <w:t>Вибори Президента України, що відбулися 21 квітня 2019 року, та дострок</w:t>
      </w:r>
      <w:r w:rsidR="003A5C85">
        <w:rPr>
          <w:rFonts w:ascii="Times New Roman" w:hAnsi="Times New Roman" w:cs="Times New Roman"/>
          <w:sz w:val="28"/>
          <w:szCs w:val="28"/>
        </w:rPr>
        <w:t>ові ви</w:t>
      </w:r>
      <w:r w:rsidRPr="003A5C85">
        <w:rPr>
          <w:rFonts w:ascii="Times New Roman" w:hAnsi="Times New Roman" w:cs="Times New Roman"/>
          <w:sz w:val="28"/>
          <w:szCs w:val="28"/>
        </w:rPr>
        <w:t>бори до Верховної Ради України спочатку змінили політичну кон’юнктуру країни, а згодом не лише персональний склад уряду, а й струк</w:t>
      </w:r>
      <w:r w:rsidR="003A5C85">
        <w:rPr>
          <w:rFonts w:ascii="Times New Roman" w:hAnsi="Times New Roman" w:cs="Times New Roman"/>
          <w:sz w:val="28"/>
          <w:szCs w:val="28"/>
        </w:rPr>
        <w:t>туру, кількість та функції цен</w:t>
      </w:r>
      <w:r w:rsidRPr="003A5C85">
        <w:rPr>
          <w:rFonts w:ascii="Times New Roman" w:hAnsi="Times New Roman" w:cs="Times New Roman"/>
          <w:sz w:val="28"/>
          <w:szCs w:val="28"/>
        </w:rPr>
        <w:t>тральних органів виконавчої влади. Ці зміни безпосередньо зачепили МІП, на базі якого було створено Міністерство культури, молод</w:t>
      </w:r>
      <w:r w:rsidR="00F77F6D">
        <w:rPr>
          <w:rFonts w:ascii="Times New Roman" w:hAnsi="Times New Roman" w:cs="Times New Roman"/>
          <w:sz w:val="28"/>
          <w:szCs w:val="28"/>
        </w:rPr>
        <w:t>і та спорту, поклавши «на утво</w:t>
      </w:r>
      <w:r w:rsidRPr="003A5C85">
        <w:rPr>
          <w:rFonts w:ascii="Times New Roman" w:hAnsi="Times New Roman" w:cs="Times New Roman"/>
          <w:sz w:val="28"/>
          <w:szCs w:val="28"/>
        </w:rPr>
        <w:t>рений центральний орган виконавчої влади завданн</w:t>
      </w:r>
      <w:r w:rsidR="00F77F6D">
        <w:rPr>
          <w:rFonts w:ascii="Times New Roman" w:hAnsi="Times New Roman" w:cs="Times New Roman"/>
          <w:sz w:val="28"/>
          <w:szCs w:val="28"/>
        </w:rPr>
        <w:t>я та функції Міністерства куль</w:t>
      </w:r>
      <w:r w:rsidRPr="003A5C85">
        <w:rPr>
          <w:rFonts w:ascii="Times New Roman" w:hAnsi="Times New Roman" w:cs="Times New Roman"/>
          <w:sz w:val="28"/>
          <w:szCs w:val="28"/>
        </w:rPr>
        <w:t>тури і Міністерства мол</w:t>
      </w:r>
      <w:r w:rsidR="00F77F6D">
        <w:rPr>
          <w:rFonts w:ascii="Times New Roman" w:hAnsi="Times New Roman" w:cs="Times New Roman"/>
          <w:sz w:val="28"/>
          <w:szCs w:val="28"/>
        </w:rPr>
        <w:t>оді та спорту, що ліквідуються»</w:t>
      </w:r>
      <w:r w:rsidRPr="003A5C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F6D" w:rsidRDefault="009132E3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C85">
        <w:rPr>
          <w:rFonts w:ascii="Times New Roman" w:hAnsi="Times New Roman" w:cs="Times New Roman"/>
          <w:sz w:val="28"/>
          <w:szCs w:val="28"/>
        </w:rPr>
        <w:t>21 квітня 2019 року на брифінгу за результатами</w:t>
      </w:r>
      <w:r w:rsidR="00F77F6D">
        <w:rPr>
          <w:rFonts w:ascii="Times New Roman" w:hAnsi="Times New Roman" w:cs="Times New Roman"/>
          <w:sz w:val="28"/>
          <w:szCs w:val="28"/>
        </w:rPr>
        <w:t xml:space="preserve"> другого туру виборів Президен</w:t>
      </w:r>
      <w:r w:rsidRPr="003A5C85">
        <w:rPr>
          <w:rFonts w:ascii="Times New Roman" w:hAnsi="Times New Roman" w:cs="Times New Roman"/>
          <w:sz w:val="28"/>
          <w:szCs w:val="28"/>
        </w:rPr>
        <w:t>та, відповідаючи на запитання журналістки про плани щодо реінтеграції тимчасово окупованих територій, новообраний президент У</w:t>
      </w:r>
      <w:r w:rsidR="00F77F6D">
        <w:rPr>
          <w:rFonts w:ascii="Times New Roman" w:hAnsi="Times New Roman" w:cs="Times New Roman"/>
          <w:sz w:val="28"/>
          <w:szCs w:val="28"/>
        </w:rPr>
        <w:t>країни Володимир Зеленський на</w:t>
      </w:r>
      <w:r w:rsidRPr="003A5C85">
        <w:rPr>
          <w:rFonts w:ascii="Times New Roman" w:hAnsi="Times New Roman" w:cs="Times New Roman"/>
          <w:sz w:val="28"/>
          <w:szCs w:val="28"/>
        </w:rPr>
        <w:t>голосив на першочерговій важливості цього процесу та готовності його команди до проведення публічних консультацій з представник</w:t>
      </w:r>
      <w:r w:rsidR="00F77F6D">
        <w:rPr>
          <w:rFonts w:ascii="Times New Roman" w:hAnsi="Times New Roman" w:cs="Times New Roman"/>
          <w:sz w:val="28"/>
          <w:szCs w:val="28"/>
        </w:rPr>
        <w:t>ами медіа та неурядового секто</w:t>
      </w:r>
      <w:r w:rsidRPr="003A5C85">
        <w:rPr>
          <w:rFonts w:ascii="Times New Roman" w:hAnsi="Times New Roman" w:cs="Times New Roman"/>
          <w:sz w:val="28"/>
          <w:szCs w:val="28"/>
        </w:rPr>
        <w:t>ру задля формування нової, ефективної інформаційно</w:t>
      </w:r>
      <w:r w:rsidR="00F77F6D">
        <w:rPr>
          <w:rFonts w:ascii="Times New Roman" w:hAnsi="Times New Roman" w:cs="Times New Roman"/>
          <w:sz w:val="28"/>
          <w:szCs w:val="28"/>
        </w:rPr>
        <w:t>ї політики протидії агресії Російської Федерації</w:t>
      </w:r>
      <w:r w:rsidRPr="003A5C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32E3" w:rsidRDefault="009132E3" w:rsidP="00B310AA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F6D">
        <w:rPr>
          <w:rFonts w:ascii="Times New Roman" w:hAnsi="Times New Roman" w:cs="Times New Roman"/>
          <w:sz w:val="28"/>
          <w:szCs w:val="28"/>
          <w:lang w:val="uk-UA"/>
        </w:rPr>
        <w:t>Саме тому важливим кроком перед формуванням нової стратегії</w:t>
      </w:r>
      <w:r w:rsidR="00F77F6D" w:rsidRPr="00F77F6D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інфор</w:t>
      </w:r>
      <w:r w:rsidRPr="00F77F6D">
        <w:rPr>
          <w:rFonts w:ascii="Times New Roman" w:hAnsi="Times New Roman" w:cs="Times New Roman"/>
          <w:sz w:val="28"/>
          <w:szCs w:val="28"/>
          <w:lang w:val="uk-UA"/>
        </w:rPr>
        <w:t>маційної політики України є проведення комплексної оцінки ефективності діяльності Міністерства інформаційної політики за двома</w:t>
      </w:r>
      <w:r w:rsidR="00F77F6D" w:rsidRPr="00F77F6D">
        <w:rPr>
          <w:rFonts w:ascii="Times New Roman" w:hAnsi="Times New Roman" w:cs="Times New Roman"/>
          <w:sz w:val="28"/>
          <w:szCs w:val="28"/>
          <w:lang w:val="uk-UA"/>
        </w:rPr>
        <w:t xml:space="preserve"> ключовими напрямками: </w:t>
      </w:r>
      <w:r w:rsidR="00F77F6D" w:rsidRPr="00F77F6D">
        <w:rPr>
          <w:rFonts w:ascii="Times New Roman" w:hAnsi="Times New Roman" w:cs="Times New Roman"/>
          <w:b/>
          <w:sz w:val="28"/>
          <w:szCs w:val="28"/>
          <w:lang w:val="uk-UA"/>
        </w:rPr>
        <w:t>формуван</w:t>
      </w:r>
      <w:r w:rsidRPr="00F77F6D">
        <w:rPr>
          <w:rFonts w:ascii="Times New Roman" w:hAnsi="Times New Roman" w:cs="Times New Roman"/>
          <w:b/>
          <w:sz w:val="28"/>
          <w:szCs w:val="28"/>
          <w:lang w:val="uk-UA"/>
        </w:rPr>
        <w:t>ня і забезпечення роботи системи стратегічних комунікацій в органах державної влади України та здійснення інформаційної реінтеграції Криму та Донбасу.</w:t>
      </w:r>
    </w:p>
    <w:p w:rsidR="002B1D0F" w:rsidRDefault="002B1D0F" w:rsidP="00B310AA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1D0F" w:rsidRPr="00A34846" w:rsidRDefault="002B1D0F" w:rsidP="00B310AA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4846">
        <w:rPr>
          <w:rFonts w:ascii="Times New Roman" w:hAnsi="Times New Roman" w:cs="Times New Roman"/>
          <w:b/>
          <w:sz w:val="28"/>
          <w:szCs w:val="28"/>
          <w:lang w:val="uk-UA"/>
        </w:rPr>
        <w:t>2. Основні результати діяльності МІП</w:t>
      </w:r>
    </w:p>
    <w:p w:rsidR="002B1D0F" w:rsidRDefault="00F77F6D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D0F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Міністерство інформаційної політики було вимушено провадити свою діяльність в обмежених інституційних умовах. </w:t>
      </w:r>
      <w:r w:rsidRPr="002B1D0F">
        <w:rPr>
          <w:rFonts w:ascii="Times New Roman" w:hAnsi="Times New Roman" w:cs="Times New Roman"/>
          <w:sz w:val="28"/>
          <w:szCs w:val="28"/>
        </w:rPr>
        <w:t>Як наслідок, к</w:t>
      </w:r>
      <w:r w:rsidR="002B1D0F">
        <w:rPr>
          <w:rFonts w:ascii="Times New Roman" w:hAnsi="Times New Roman" w:cs="Times New Roman"/>
          <w:sz w:val="28"/>
          <w:szCs w:val="28"/>
        </w:rPr>
        <w:t>оманді міністерства вдалося до</w:t>
      </w:r>
      <w:r w:rsidRPr="002B1D0F">
        <w:rPr>
          <w:rFonts w:ascii="Times New Roman" w:hAnsi="Times New Roman" w:cs="Times New Roman"/>
          <w:sz w:val="28"/>
          <w:szCs w:val="28"/>
        </w:rPr>
        <w:t>сягти важливих зрушень за окремими напрямками</w:t>
      </w:r>
      <w:r w:rsidR="002B1D0F">
        <w:rPr>
          <w:rFonts w:ascii="Times New Roman" w:hAnsi="Times New Roman" w:cs="Times New Roman"/>
          <w:sz w:val="28"/>
          <w:szCs w:val="28"/>
        </w:rPr>
        <w:t>, тимчасом як за іншими резуль</w:t>
      </w:r>
      <w:r w:rsidRPr="002B1D0F">
        <w:rPr>
          <w:rFonts w:ascii="Times New Roman" w:hAnsi="Times New Roman" w:cs="Times New Roman"/>
          <w:sz w:val="28"/>
          <w:szCs w:val="28"/>
        </w:rPr>
        <w:t>тати його роботи є недостатніми.</w:t>
      </w:r>
    </w:p>
    <w:p w:rsidR="002B1D0F" w:rsidRDefault="00F77F6D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D0F">
        <w:rPr>
          <w:rFonts w:ascii="Times New Roman" w:hAnsi="Times New Roman" w:cs="Times New Roman"/>
          <w:sz w:val="28"/>
          <w:szCs w:val="28"/>
        </w:rPr>
        <w:t xml:space="preserve"> Зокрема протягом 2015–2018 років Сектору ст</w:t>
      </w:r>
      <w:r w:rsidR="002B1D0F">
        <w:rPr>
          <w:rFonts w:ascii="Times New Roman" w:hAnsi="Times New Roman" w:cs="Times New Roman"/>
          <w:sz w:val="28"/>
          <w:szCs w:val="28"/>
        </w:rPr>
        <w:t>ратегічних комунікацій МІП вда</w:t>
      </w:r>
      <w:r w:rsidRPr="002B1D0F">
        <w:rPr>
          <w:rFonts w:ascii="Times New Roman" w:hAnsi="Times New Roman" w:cs="Times New Roman"/>
          <w:sz w:val="28"/>
          <w:szCs w:val="28"/>
        </w:rPr>
        <w:t>лося просунутися на шляху створення системи держа</w:t>
      </w:r>
      <w:r w:rsidR="002B1D0F">
        <w:rPr>
          <w:rFonts w:ascii="Times New Roman" w:hAnsi="Times New Roman" w:cs="Times New Roman"/>
          <w:sz w:val="28"/>
          <w:szCs w:val="28"/>
        </w:rPr>
        <w:t>вної комунікації. На стратегіч</w:t>
      </w:r>
      <w:r w:rsidRPr="002B1D0F">
        <w:rPr>
          <w:rFonts w:ascii="Times New Roman" w:hAnsi="Times New Roman" w:cs="Times New Roman"/>
          <w:sz w:val="28"/>
          <w:szCs w:val="28"/>
        </w:rPr>
        <w:t>ному рівні розроблено базовий документ державни</w:t>
      </w:r>
      <w:r w:rsidR="002B1D0F">
        <w:rPr>
          <w:rFonts w:ascii="Times New Roman" w:hAnsi="Times New Roman" w:cs="Times New Roman"/>
          <w:sz w:val="28"/>
          <w:szCs w:val="28"/>
        </w:rPr>
        <w:t xml:space="preserve">х комунікацій — </w:t>
      </w:r>
      <w:r w:rsidR="002B1D0F" w:rsidRPr="002B1D0F">
        <w:rPr>
          <w:rFonts w:ascii="Times New Roman" w:hAnsi="Times New Roman" w:cs="Times New Roman"/>
          <w:b/>
          <w:sz w:val="28"/>
          <w:szCs w:val="28"/>
        </w:rPr>
        <w:t>Доктрину інформаційної безпеки</w:t>
      </w:r>
      <w:r w:rsidRPr="002B1D0F">
        <w:rPr>
          <w:rFonts w:ascii="Times New Roman" w:hAnsi="Times New Roman" w:cs="Times New Roman"/>
          <w:sz w:val="28"/>
          <w:szCs w:val="28"/>
        </w:rPr>
        <w:t>. Також здійснено аудит комунікаці</w:t>
      </w:r>
      <w:r w:rsidR="002B1D0F">
        <w:rPr>
          <w:rFonts w:ascii="Times New Roman" w:hAnsi="Times New Roman" w:cs="Times New Roman"/>
          <w:sz w:val="28"/>
          <w:szCs w:val="28"/>
        </w:rPr>
        <w:t>йних структур міністерств і ві</w:t>
      </w:r>
      <w:r w:rsidRPr="002B1D0F">
        <w:rPr>
          <w:rFonts w:ascii="Times New Roman" w:hAnsi="Times New Roman" w:cs="Times New Roman"/>
          <w:sz w:val="28"/>
          <w:szCs w:val="28"/>
        </w:rPr>
        <w:t>домств та розроблено концепцію урядових комунік</w:t>
      </w:r>
      <w:r w:rsidR="002B1D0F">
        <w:rPr>
          <w:rFonts w:ascii="Times New Roman" w:hAnsi="Times New Roman" w:cs="Times New Roman"/>
          <w:sz w:val="28"/>
          <w:szCs w:val="28"/>
        </w:rPr>
        <w:t>ацій на стратегічному та опера</w:t>
      </w:r>
      <w:r w:rsidRPr="002B1D0F">
        <w:rPr>
          <w:rFonts w:ascii="Times New Roman" w:hAnsi="Times New Roman" w:cs="Times New Roman"/>
          <w:sz w:val="28"/>
          <w:szCs w:val="28"/>
        </w:rPr>
        <w:t xml:space="preserve">ційному рівнях. </w:t>
      </w:r>
    </w:p>
    <w:p w:rsidR="00227CE1" w:rsidRDefault="00F77F6D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D0F">
        <w:rPr>
          <w:rFonts w:ascii="Times New Roman" w:hAnsi="Times New Roman" w:cs="Times New Roman"/>
          <w:sz w:val="28"/>
          <w:szCs w:val="28"/>
          <w:lang w:val="uk-UA"/>
        </w:rPr>
        <w:t>Окрім цього, МІП здійснювало полі</w:t>
      </w:r>
      <w:r w:rsidR="002B1D0F">
        <w:rPr>
          <w:rFonts w:ascii="Times New Roman" w:hAnsi="Times New Roman" w:cs="Times New Roman"/>
          <w:sz w:val="28"/>
          <w:szCs w:val="28"/>
          <w:lang w:val="uk-UA"/>
        </w:rPr>
        <w:t>тику у сфері професійної підго</w:t>
      </w:r>
      <w:r w:rsidRPr="002B1D0F">
        <w:rPr>
          <w:rFonts w:ascii="Times New Roman" w:hAnsi="Times New Roman" w:cs="Times New Roman"/>
          <w:sz w:val="28"/>
          <w:szCs w:val="28"/>
          <w:lang w:val="uk-UA"/>
        </w:rPr>
        <w:t>товки кваліфікованих кадрів, що передбачало пров</w:t>
      </w:r>
      <w:r w:rsidR="00227CE1">
        <w:rPr>
          <w:rFonts w:ascii="Times New Roman" w:hAnsi="Times New Roman" w:cs="Times New Roman"/>
          <w:sz w:val="28"/>
          <w:szCs w:val="28"/>
          <w:lang w:val="uk-UA"/>
        </w:rPr>
        <w:t xml:space="preserve">едення семінарів на кшталт </w:t>
      </w:r>
      <w:r w:rsidR="00227CE1">
        <w:rPr>
          <w:rFonts w:ascii="Times New Roman" w:hAnsi="Times New Roman" w:cs="Times New Roman"/>
          <w:sz w:val="28"/>
          <w:szCs w:val="28"/>
          <w:lang w:val="uk-UA"/>
        </w:rPr>
        <w:lastRenderedPageBreak/>
        <w:t>«Ко</w:t>
      </w:r>
      <w:r w:rsidRPr="002B1D0F">
        <w:rPr>
          <w:rFonts w:ascii="Times New Roman" w:hAnsi="Times New Roman" w:cs="Times New Roman"/>
          <w:sz w:val="28"/>
          <w:szCs w:val="28"/>
          <w:lang w:val="uk-UA"/>
        </w:rPr>
        <w:t>мунікаційний інст</w:t>
      </w:r>
      <w:r w:rsidR="00227CE1">
        <w:rPr>
          <w:rFonts w:ascii="Times New Roman" w:hAnsi="Times New Roman" w:cs="Times New Roman"/>
          <w:sz w:val="28"/>
          <w:szCs w:val="28"/>
          <w:lang w:val="uk-UA"/>
        </w:rPr>
        <w:t>рументарій для держслужбовців», тренінгів для державних служ</w:t>
      </w:r>
      <w:r w:rsidRPr="002B1D0F">
        <w:rPr>
          <w:rFonts w:ascii="Times New Roman" w:hAnsi="Times New Roman" w:cs="Times New Roman"/>
          <w:sz w:val="28"/>
          <w:szCs w:val="28"/>
          <w:lang w:val="uk-UA"/>
        </w:rPr>
        <w:t>бовців у рамках модуля зі стратегічних комунікацій програми «</w:t>
      </w:r>
      <w:r w:rsidRPr="002B1D0F">
        <w:rPr>
          <w:rFonts w:ascii="Times New Roman" w:hAnsi="Times New Roman" w:cs="Times New Roman"/>
          <w:sz w:val="28"/>
          <w:szCs w:val="28"/>
        </w:rPr>
        <w:t>Champion</w:t>
      </w:r>
      <w:r w:rsidRPr="002B1D0F">
        <w:rPr>
          <w:rFonts w:ascii="Times New Roman" w:hAnsi="Times New Roman" w:cs="Times New Roman"/>
          <w:sz w:val="28"/>
          <w:szCs w:val="28"/>
          <w:lang w:val="uk-UA"/>
        </w:rPr>
        <w:t xml:space="preserve">100 </w:t>
      </w:r>
      <w:r w:rsidRPr="002B1D0F">
        <w:rPr>
          <w:rFonts w:ascii="Times New Roman" w:hAnsi="Times New Roman" w:cs="Times New Roman"/>
          <w:sz w:val="28"/>
          <w:szCs w:val="28"/>
        </w:rPr>
        <w:t>NATO</w:t>
      </w:r>
      <w:r w:rsidRPr="002B1D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1D0F">
        <w:rPr>
          <w:rFonts w:ascii="Times New Roman" w:hAnsi="Times New Roman" w:cs="Times New Roman"/>
          <w:sz w:val="28"/>
          <w:szCs w:val="28"/>
        </w:rPr>
        <w:t>PDP</w:t>
      </w:r>
      <w:r w:rsidRPr="002B1D0F">
        <w:rPr>
          <w:rFonts w:ascii="Times New Roman" w:hAnsi="Times New Roman" w:cs="Times New Roman"/>
          <w:sz w:val="28"/>
          <w:szCs w:val="28"/>
          <w:lang w:val="uk-UA"/>
        </w:rPr>
        <w:t xml:space="preserve">», освітніх заходів з питань комунікацій для керівників пресслужб, підрозділів, що опікуються соціальною рекламою, обласних державних адміністрацій України. </w:t>
      </w:r>
      <w:r w:rsidRPr="002B1D0F">
        <w:rPr>
          <w:rFonts w:ascii="Times New Roman" w:hAnsi="Times New Roman" w:cs="Times New Roman"/>
          <w:sz w:val="28"/>
          <w:szCs w:val="28"/>
        </w:rPr>
        <w:t>Також МІП проводило низку заходів для представників регіональних медіа на кшталт «Медіа без упе</w:t>
      </w:r>
      <w:r w:rsidR="00227CE1">
        <w:rPr>
          <w:rFonts w:ascii="Times New Roman" w:hAnsi="Times New Roman" w:cs="Times New Roman"/>
          <w:sz w:val="28"/>
          <w:szCs w:val="28"/>
        </w:rPr>
        <w:t>реджень: слова мають значення. Одним із найважливіших досяг</w:t>
      </w:r>
      <w:r w:rsidRPr="002B1D0F">
        <w:rPr>
          <w:rFonts w:ascii="Times New Roman" w:hAnsi="Times New Roman" w:cs="Times New Roman"/>
          <w:sz w:val="28"/>
          <w:szCs w:val="28"/>
        </w:rPr>
        <w:t>нень Міністерства у сфері стратегічних комунікацій стало створення комунікаційної платформи «Єдиний голос», завдяки які</w:t>
      </w:r>
      <w:r w:rsidR="00227CE1">
        <w:rPr>
          <w:rFonts w:ascii="Times New Roman" w:hAnsi="Times New Roman" w:cs="Times New Roman"/>
          <w:sz w:val="28"/>
          <w:szCs w:val="28"/>
        </w:rPr>
        <w:t xml:space="preserve">й у 2018 році було проведено </w:t>
      </w:r>
      <w:r w:rsidRPr="002B1D0F">
        <w:rPr>
          <w:rFonts w:ascii="Times New Roman" w:hAnsi="Times New Roman" w:cs="Times New Roman"/>
          <w:sz w:val="28"/>
          <w:szCs w:val="28"/>
        </w:rPr>
        <w:t>зустрічей комунікаційних держорганів та проведено успішну маркетинго</w:t>
      </w:r>
      <w:r w:rsidR="00227CE1">
        <w:rPr>
          <w:rFonts w:ascii="Times New Roman" w:hAnsi="Times New Roman" w:cs="Times New Roman"/>
          <w:sz w:val="28"/>
          <w:szCs w:val="28"/>
        </w:rPr>
        <w:t>ву кампанію Уряду «UkraineNOW»</w:t>
      </w:r>
      <w:r w:rsidR="00227C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1F3C" w:rsidRDefault="00F77F6D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D0F">
        <w:rPr>
          <w:rFonts w:ascii="Times New Roman" w:hAnsi="Times New Roman" w:cs="Times New Roman"/>
          <w:sz w:val="28"/>
          <w:szCs w:val="28"/>
        </w:rPr>
        <w:t>Іншим прикладом результативної роботи Мініст</w:t>
      </w:r>
      <w:r w:rsidR="00227CE1">
        <w:rPr>
          <w:rFonts w:ascii="Times New Roman" w:hAnsi="Times New Roman" w:cs="Times New Roman"/>
          <w:sz w:val="28"/>
          <w:szCs w:val="28"/>
        </w:rPr>
        <w:t>ерства було введення в дію Ука</w:t>
      </w:r>
      <w:r w:rsidRPr="002B1D0F">
        <w:rPr>
          <w:rFonts w:ascii="Times New Roman" w:hAnsi="Times New Roman" w:cs="Times New Roman"/>
          <w:sz w:val="28"/>
          <w:szCs w:val="28"/>
        </w:rPr>
        <w:t>зом Президента України від 25 лютого 2017 рок</w:t>
      </w:r>
      <w:r w:rsidR="00227CE1">
        <w:rPr>
          <w:rFonts w:ascii="Times New Roman" w:hAnsi="Times New Roman" w:cs="Times New Roman"/>
          <w:sz w:val="28"/>
          <w:szCs w:val="28"/>
        </w:rPr>
        <w:t>у № 47/2017 Рішення Ради націо</w:t>
      </w:r>
      <w:r w:rsidRPr="002B1D0F">
        <w:rPr>
          <w:rFonts w:ascii="Times New Roman" w:hAnsi="Times New Roman" w:cs="Times New Roman"/>
          <w:sz w:val="28"/>
          <w:szCs w:val="28"/>
        </w:rPr>
        <w:t xml:space="preserve">нальної безпеки і оборони України від 29 грудня 2016 року «Про Доктрину </w:t>
      </w:r>
      <w:r w:rsidRPr="00227CE1">
        <w:rPr>
          <w:rFonts w:ascii="Times New Roman" w:hAnsi="Times New Roman" w:cs="Times New Roman"/>
          <w:sz w:val="28"/>
          <w:szCs w:val="28"/>
        </w:rPr>
        <w:t>інформ</w:t>
      </w:r>
      <w:r w:rsidR="00227CE1" w:rsidRPr="00227CE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27CE1" w:rsidRPr="00227CE1">
        <w:rPr>
          <w:rFonts w:ascii="Times New Roman" w:hAnsi="Times New Roman" w:cs="Times New Roman"/>
          <w:sz w:val="28"/>
          <w:szCs w:val="28"/>
        </w:rPr>
        <w:t>ційної безпеки України», розроблену експертами М</w:t>
      </w:r>
      <w:r w:rsidR="00601F3C">
        <w:rPr>
          <w:rFonts w:ascii="Times New Roman" w:hAnsi="Times New Roman" w:cs="Times New Roman"/>
          <w:sz w:val="28"/>
          <w:szCs w:val="28"/>
        </w:rPr>
        <w:t>іністерства інформаційної полі</w:t>
      </w:r>
      <w:r w:rsidR="00227CE1" w:rsidRPr="00227CE1">
        <w:rPr>
          <w:rFonts w:ascii="Times New Roman" w:hAnsi="Times New Roman" w:cs="Times New Roman"/>
          <w:sz w:val="28"/>
          <w:szCs w:val="28"/>
        </w:rPr>
        <w:t>тики України. У цьому ключовому документі визначен</w:t>
      </w:r>
      <w:r w:rsidR="00601F3C">
        <w:rPr>
          <w:rFonts w:ascii="Times New Roman" w:hAnsi="Times New Roman" w:cs="Times New Roman"/>
          <w:sz w:val="28"/>
          <w:szCs w:val="28"/>
        </w:rPr>
        <w:t>о головні засади у сфері інфор</w:t>
      </w:r>
      <w:r w:rsidR="00227CE1" w:rsidRPr="00227CE1">
        <w:rPr>
          <w:rFonts w:ascii="Times New Roman" w:hAnsi="Times New Roman" w:cs="Times New Roman"/>
          <w:sz w:val="28"/>
          <w:szCs w:val="28"/>
        </w:rPr>
        <w:t>маційної безпеки, механізми реалізації, стратегічні цілі</w:t>
      </w:r>
      <w:r w:rsidR="00601F3C">
        <w:rPr>
          <w:rFonts w:ascii="Times New Roman" w:hAnsi="Times New Roman" w:cs="Times New Roman"/>
          <w:sz w:val="28"/>
          <w:szCs w:val="28"/>
        </w:rPr>
        <w:t>, а також функції та межі спів</w:t>
      </w:r>
      <w:r w:rsidR="00227CE1" w:rsidRPr="00227CE1">
        <w:rPr>
          <w:rFonts w:ascii="Times New Roman" w:hAnsi="Times New Roman" w:cs="Times New Roman"/>
          <w:sz w:val="28"/>
          <w:szCs w:val="28"/>
        </w:rPr>
        <w:t>праці між МІП, іншими міністерствами та органами державної влади у формуванні та захисті інформаційної безпеки держави в умовах війни.</w:t>
      </w:r>
    </w:p>
    <w:p w:rsidR="00601F3C" w:rsidRDefault="00601F3C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F3C">
        <w:rPr>
          <w:rFonts w:ascii="Times New Roman" w:hAnsi="Times New Roman" w:cs="Times New Roman"/>
          <w:b/>
          <w:sz w:val="28"/>
          <w:szCs w:val="28"/>
          <w:lang w:val="uk-UA"/>
        </w:rPr>
        <w:t>26 липня 2018 року роз</w:t>
      </w:r>
      <w:r w:rsidR="00227CE1" w:rsidRPr="00601F3C">
        <w:rPr>
          <w:rFonts w:ascii="Times New Roman" w:hAnsi="Times New Roman" w:cs="Times New Roman"/>
          <w:b/>
          <w:sz w:val="28"/>
          <w:szCs w:val="28"/>
          <w:lang w:val="uk-UA"/>
        </w:rPr>
        <w:t>порядженням Кабінету Міністрів України затвердж</w:t>
      </w:r>
      <w:r w:rsidRPr="00601F3C">
        <w:rPr>
          <w:rFonts w:ascii="Times New Roman" w:hAnsi="Times New Roman" w:cs="Times New Roman"/>
          <w:b/>
          <w:sz w:val="28"/>
          <w:szCs w:val="28"/>
          <w:lang w:val="uk-UA"/>
        </w:rPr>
        <w:t>ено Стратегію інформаційної ре</w:t>
      </w:r>
      <w:r w:rsidR="00227CE1" w:rsidRPr="00601F3C">
        <w:rPr>
          <w:rFonts w:ascii="Times New Roman" w:hAnsi="Times New Roman" w:cs="Times New Roman"/>
          <w:b/>
          <w:sz w:val="28"/>
          <w:szCs w:val="28"/>
          <w:lang w:val="uk-UA"/>
        </w:rPr>
        <w:t>інтеграції</w:t>
      </w:r>
      <w:r w:rsidR="00227CE1" w:rsidRPr="00601F3C">
        <w:rPr>
          <w:rFonts w:ascii="Times New Roman" w:hAnsi="Times New Roman" w:cs="Times New Roman"/>
          <w:sz w:val="28"/>
          <w:szCs w:val="28"/>
          <w:lang w:val="uk-UA"/>
        </w:rPr>
        <w:t xml:space="preserve"> Доне</w:t>
      </w:r>
      <w:r>
        <w:rPr>
          <w:rFonts w:ascii="Times New Roman" w:hAnsi="Times New Roman" w:cs="Times New Roman"/>
          <w:sz w:val="28"/>
          <w:szCs w:val="28"/>
          <w:lang w:val="uk-UA"/>
        </w:rPr>
        <w:t>цької та Луганської областей.</w:t>
      </w:r>
    </w:p>
    <w:p w:rsidR="00601F3C" w:rsidRDefault="00227CE1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F3C">
        <w:rPr>
          <w:rFonts w:ascii="Times New Roman" w:hAnsi="Times New Roman" w:cs="Times New Roman"/>
          <w:sz w:val="28"/>
          <w:szCs w:val="28"/>
          <w:lang w:val="uk-UA"/>
        </w:rPr>
        <w:t>27 грудня того самого року також було затверджено Стратегію інформаційної реінтеграції Автономної Рес</w:t>
      </w:r>
      <w:r w:rsidR="00601F3C">
        <w:rPr>
          <w:rFonts w:ascii="Times New Roman" w:hAnsi="Times New Roman" w:cs="Times New Roman"/>
          <w:sz w:val="28"/>
          <w:szCs w:val="28"/>
          <w:lang w:val="uk-UA"/>
        </w:rPr>
        <w:t>публіки Крим та м. Севастополя</w:t>
      </w:r>
      <w:r w:rsidRPr="00601F3C">
        <w:rPr>
          <w:rFonts w:ascii="Times New Roman" w:hAnsi="Times New Roman" w:cs="Times New Roman"/>
          <w:sz w:val="28"/>
          <w:szCs w:val="28"/>
          <w:lang w:val="uk-UA"/>
        </w:rPr>
        <w:t xml:space="preserve">. Ці документи були підготовлені </w:t>
      </w:r>
      <w:r w:rsidR="00601F3C" w:rsidRPr="00601F3C">
        <w:rPr>
          <w:rFonts w:ascii="Times New Roman" w:hAnsi="Times New Roman" w:cs="Times New Roman"/>
          <w:sz w:val="28"/>
          <w:szCs w:val="28"/>
          <w:lang w:val="uk-UA"/>
        </w:rPr>
        <w:t>Міністерством інформаційної по</w:t>
      </w:r>
      <w:r w:rsidRPr="00601F3C">
        <w:rPr>
          <w:rFonts w:ascii="Times New Roman" w:hAnsi="Times New Roman" w:cs="Times New Roman"/>
          <w:sz w:val="28"/>
          <w:szCs w:val="28"/>
          <w:lang w:val="uk-UA"/>
        </w:rPr>
        <w:t>літики України із залученням представників інш</w:t>
      </w:r>
      <w:r w:rsidR="00601F3C">
        <w:rPr>
          <w:rFonts w:ascii="Times New Roman" w:hAnsi="Times New Roman" w:cs="Times New Roman"/>
          <w:sz w:val="28"/>
          <w:szCs w:val="28"/>
          <w:lang w:val="uk-UA"/>
        </w:rPr>
        <w:t>их центральних органів виконав</w:t>
      </w:r>
      <w:r w:rsidRPr="00601F3C">
        <w:rPr>
          <w:rFonts w:ascii="Times New Roman" w:hAnsi="Times New Roman" w:cs="Times New Roman"/>
          <w:sz w:val="28"/>
          <w:szCs w:val="28"/>
          <w:lang w:val="uk-UA"/>
        </w:rPr>
        <w:t xml:space="preserve">чої влади та організацій громадянського суспільства. </w:t>
      </w:r>
    </w:p>
    <w:p w:rsidR="00601F3C" w:rsidRDefault="00227CE1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F3C">
        <w:rPr>
          <w:rFonts w:ascii="Times New Roman" w:hAnsi="Times New Roman" w:cs="Times New Roman"/>
          <w:sz w:val="28"/>
          <w:szCs w:val="28"/>
          <w:lang w:val="uk-UA"/>
        </w:rPr>
        <w:t>Отже, за чотири роки свого існування Міністерств</w:t>
      </w:r>
      <w:r w:rsidR="00601F3C">
        <w:rPr>
          <w:rFonts w:ascii="Times New Roman" w:hAnsi="Times New Roman" w:cs="Times New Roman"/>
          <w:sz w:val="28"/>
          <w:szCs w:val="28"/>
          <w:lang w:val="uk-UA"/>
        </w:rPr>
        <w:t>у вдалося сформувати нормативно-хправову базу стра</w:t>
      </w:r>
      <w:r w:rsidRPr="00601F3C">
        <w:rPr>
          <w:rFonts w:ascii="Times New Roman" w:hAnsi="Times New Roman" w:cs="Times New Roman"/>
          <w:sz w:val="28"/>
          <w:szCs w:val="28"/>
          <w:lang w:val="uk-UA"/>
        </w:rPr>
        <w:t>тегічного рівня для діяльності органів держ</w:t>
      </w:r>
      <w:r w:rsidR="00601F3C">
        <w:rPr>
          <w:rFonts w:ascii="Times New Roman" w:hAnsi="Times New Roman" w:cs="Times New Roman"/>
          <w:sz w:val="28"/>
          <w:szCs w:val="28"/>
          <w:lang w:val="uk-UA"/>
        </w:rPr>
        <w:t>авної влади у сфері інформацій</w:t>
      </w:r>
      <w:r w:rsidRPr="00601F3C">
        <w:rPr>
          <w:rFonts w:ascii="Times New Roman" w:hAnsi="Times New Roman" w:cs="Times New Roman"/>
          <w:sz w:val="28"/>
          <w:szCs w:val="28"/>
          <w:lang w:val="uk-UA"/>
        </w:rPr>
        <w:t xml:space="preserve">ної реінтеграції тимчасово окупованих територій України. </w:t>
      </w:r>
      <w:r w:rsidRPr="00227CE1">
        <w:rPr>
          <w:rFonts w:ascii="Times New Roman" w:hAnsi="Times New Roman" w:cs="Times New Roman"/>
          <w:sz w:val="28"/>
          <w:szCs w:val="28"/>
        </w:rPr>
        <w:t>Це стало важливим кроком для налагодження сист</w:t>
      </w:r>
      <w:r w:rsidR="00601F3C">
        <w:rPr>
          <w:rFonts w:ascii="Times New Roman" w:hAnsi="Times New Roman" w:cs="Times New Roman"/>
          <w:sz w:val="28"/>
          <w:szCs w:val="28"/>
        </w:rPr>
        <w:t>емної роботи за цим напрямком.</w:t>
      </w:r>
    </w:p>
    <w:p w:rsidR="00F77F6D" w:rsidRDefault="00227CE1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F3C">
        <w:rPr>
          <w:rFonts w:ascii="Times New Roman" w:hAnsi="Times New Roman" w:cs="Times New Roman"/>
          <w:sz w:val="28"/>
          <w:szCs w:val="28"/>
          <w:lang w:val="uk-UA"/>
        </w:rPr>
        <w:t>Стратегія інформаційної реінтеграції Автономн</w:t>
      </w:r>
      <w:r w:rsidR="00601F3C" w:rsidRPr="00601F3C">
        <w:rPr>
          <w:rFonts w:ascii="Times New Roman" w:hAnsi="Times New Roman" w:cs="Times New Roman"/>
          <w:sz w:val="28"/>
          <w:szCs w:val="28"/>
          <w:lang w:val="uk-UA"/>
        </w:rPr>
        <w:t>ої Республіки Крим та м. Севас</w:t>
      </w:r>
      <w:r w:rsidRPr="00601F3C">
        <w:rPr>
          <w:rFonts w:ascii="Times New Roman" w:hAnsi="Times New Roman" w:cs="Times New Roman"/>
          <w:sz w:val="28"/>
          <w:szCs w:val="28"/>
          <w:lang w:val="uk-UA"/>
        </w:rPr>
        <w:t xml:space="preserve">тополя передбачає її реалізацію протягом чотирьох років: з 2018 по 2022 рік. </w:t>
      </w:r>
      <w:r w:rsidR="000345BF" w:rsidRPr="000345BF">
        <w:rPr>
          <w:rFonts w:ascii="Times New Roman" w:hAnsi="Times New Roman" w:cs="Times New Roman"/>
          <w:sz w:val="28"/>
          <w:szCs w:val="28"/>
          <w:lang w:val="uk-UA"/>
        </w:rPr>
        <w:t>Доку</w:t>
      </w:r>
      <w:r w:rsidRPr="000345BF">
        <w:rPr>
          <w:rFonts w:ascii="Times New Roman" w:hAnsi="Times New Roman" w:cs="Times New Roman"/>
          <w:sz w:val="28"/>
          <w:szCs w:val="28"/>
          <w:lang w:val="uk-UA"/>
        </w:rPr>
        <w:t xml:space="preserve">мент є достатньо ґрунтовним, визначає не лише загальні засади, а й завдання для Міністерства інформаційної політики, Кабінету Міністрів України, МТОТ, МЗС, МОН, Міністерства культури, Державного агентства України з питань кіно, Державного комітету телебачення та </w:t>
      </w:r>
      <w:r w:rsidRPr="000345BF">
        <w:rPr>
          <w:rFonts w:ascii="Times New Roman" w:hAnsi="Times New Roman" w:cs="Times New Roman"/>
          <w:sz w:val="28"/>
          <w:szCs w:val="28"/>
          <w:lang w:val="uk-UA"/>
        </w:rPr>
        <w:lastRenderedPageBreak/>
        <w:t>радіомовлення, Міністерства юстиції, Національної ради з питань телебачення і радіомовлення, Служби зовні</w:t>
      </w:r>
      <w:r w:rsidR="000345BF">
        <w:rPr>
          <w:rFonts w:ascii="Times New Roman" w:hAnsi="Times New Roman" w:cs="Times New Roman"/>
          <w:sz w:val="28"/>
          <w:szCs w:val="28"/>
          <w:lang w:val="uk-UA"/>
        </w:rPr>
        <w:t>шньої розвідки, Головного упра</w:t>
      </w:r>
      <w:r w:rsidRPr="000345BF">
        <w:rPr>
          <w:rFonts w:ascii="Times New Roman" w:hAnsi="Times New Roman" w:cs="Times New Roman"/>
          <w:sz w:val="28"/>
          <w:szCs w:val="28"/>
          <w:lang w:val="uk-UA"/>
        </w:rPr>
        <w:t xml:space="preserve">вління розвідки Міноборони, СБУ, Державної прикордонної служби та Українського </w:t>
      </w:r>
      <w:r w:rsidR="000345BF">
        <w:rPr>
          <w:rFonts w:ascii="Times New Roman" w:hAnsi="Times New Roman" w:cs="Times New Roman"/>
          <w:sz w:val="28"/>
          <w:szCs w:val="28"/>
          <w:lang w:val="uk-UA"/>
        </w:rPr>
        <w:t>інституту національної пам’яті</w:t>
      </w:r>
      <w:r w:rsidRPr="000345BF">
        <w:rPr>
          <w:rFonts w:ascii="Times New Roman" w:hAnsi="Times New Roman" w:cs="Times New Roman"/>
          <w:sz w:val="28"/>
          <w:szCs w:val="28"/>
          <w:lang w:val="uk-UA"/>
        </w:rPr>
        <w:t>. Зауважимо, що досягнення МІП у створенні спеціального інформацій</w:t>
      </w:r>
      <w:r w:rsidR="000345BF" w:rsidRPr="000345BF">
        <w:rPr>
          <w:rFonts w:ascii="Times New Roman" w:hAnsi="Times New Roman" w:cs="Times New Roman"/>
          <w:sz w:val="28"/>
          <w:szCs w:val="28"/>
          <w:lang w:val="uk-UA"/>
        </w:rPr>
        <w:t>ного кон</w:t>
      </w:r>
      <w:r w:rsidRPr="000345BF">
        <w:rPr>
          <w:rFonts w:ascii="Times New Roman" w:hAnsi="Times New Roman" w:cs="Times New Roman"/>
          <w:sz w:val="28"/>
          <w:szCs w:val="28"/>
          <w:lang w:val="uk-UA"/>
        </w:rPr>
        <w:t>тенту в контексті реінтеграції є найбільш наочними, зокре</w:t>
      </w:r>
      <w:r w:rsidR="000345BF">
        <w:rPr>
          <w:rFonts w:ascii="Times New Roman" w:hAnsi="Times New Roman" w:cs="Times New Roman"/>
          <w:sz w:val="28"/>
          <w:szCs w:val="28"/>
          <w:lang w:val="uk-UA"/>
        </w:rPr>
        <w:t>ма проведені МІП інформаційні кампанії «Крим — це Україна», «</w:t>
      </w:r>
      <w:r w:rsidRPr="000345BF">
        <w:rPr>
          <w:rFonts w:ascii="Times New Roman" w:hAnsi="Times New Roman" w:cs="Times New Roman"/>
          <w:sz w:val="28"/>
          <w:szCs w:val="28"/>
          <w:lang w:val="uk-UA"/>
        </w:rPr>
        <w:t>Кримнаш»,</w:t>
      </w:r>
      <w:r w:rsidR="000345BF">
        <w:rPr>
          <w:rFonts w:ascii="Times New Roman" w:hAnsi="Times New Roman" w:cs="Times New Roman"/>
          <w:sz w:val="28"/>
          <w:szCs w:val="28"/>
          <w:lang w:val="uk-UA"/>
        </w:rPr>
        <w:t xml:space="preserve"> «Два прапори — єдина країна!»</w:t>
      </w:r>
      <w:r w:rsidRPr="000345BF">
        <w:rPr>
          <w:rFonts w:ascii="Times New Roman" w:hAnsi="Times New Roman" w:cs="Times New Roman"/>
          <w:sz w:val="28"/>
          <w:szCs w:val="28"/>
          <w:lang w:val="uk-UA"/>
        </w:rPr>
        <w:t>. Більшість інформаційних кампаній є с</w:t>
      </w:r>
      <w:r w:rsidR="000345BF" w:rsidRPr="000345BF">
        <w:rPr>
          <w:rFonts w:ascii="Times New Roman" w:hAnsi="Times New Roman" w:cs="Times New Roman"/>
          <w:sz w:val="28"/>
          <w:szCs w:val="28"/>
          <w:lang w:val="uk-UA"/>
        </w:rPr>
        <w:t>оціальною рекламою на суспільно</w:t>
      </w:r>
      <w:r w:rsidR="000345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5BF">
        <w:rPr>
          <w:rFonts w:ascii="Times New Roman" w:hAnsi="Times New Roman" w:cs="Times New Roman"/>
          <w:sz w:val="28"/>
          <w:szCs w:val="28"/>
          <w:lang w:val="uk-UA"/>
        </w:rPr>
        <w:t>важливу тематику: підвищення статусу армії, щодо необх</w:t>
      </w:r>
      <w:r w:rsidR="000345BF">
        <w:rPr>
          <w:rFonts w:ascii="Times New Roman" w:hAnsi="Times New Roman" w:cs="Times New Roman"/>
          <w:sz w:val="28"/>
          <w:szCs w:val="28"/>
          <w:lang w:val="uk-UA"/>
        </w:rPr>
        <w:t>ідності підтримки вимушених пе</w:t>
      </w:r>
      <w:r w:rsidRPr="000345BF">
        <w:rPr>
          <w:rFonts w:ascii="Times New Roman" w:hAnsi="Times New Roman" w:cs="Times New Roman"/>
          <w:sz w:val="28"/>
          <w:szCs w:val="28"/>
          <w:lang w:val="uk-UA"/>
        </w:rPr>
        <w:t>реселенців, роз’яснення прав користування пільгами на навчання</w:t>
      </w:r>
      <w:r w:rsidR="000345BF">
        <w:rPr>
          <w:rFonts w:ascii="Times New Roman" w:hAnsi="Times New Roman" w:cs="Times New Roman"/>
          <w:sz w:val="28"/>
          <w:szCs w:val="28"/>
          <w:lang w:val="uk-UA"/>
        </w:rPr>
        <w:t xml:space="preserve"> у ЗВО дітей з тим</w:t>
      </w:r>
      <w:r w:rsidRPr="000345BF">
        <w:rPr>
          <w:rFonts w:ascii="Times New Roman" w:hAnsi="Times New Roman" w:cs="Times New Roman"/>
          <w:sz w:val="28"/>
          <w:szCs w:val="28"/>
          <w:lang w:val="uk-UA"/>
        </w:rPr>
        <w:t>часово окупованих територій Донецької та Луганської областей.</w:t>
      </w:r>
    </w:p>
    <w:p w:rsidR="000345BF" w:rsidRDefault="000345BF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5BF">
        <w:rPr>
          <w:rFonts w:ascii="Times New Roman" w:hAnsi="Times New Roman" w:cs="Times New Roman"/>
          <w:sz w:val="28"/>
          <w:szCs w:val="28"/>
          <w:lang w:val="uk-UA"/>
        </w:rPr>
        <w:t>Також за участі Міністерства інформаційної полі</w:t>
      </w:r>
      <w:r>
        <w:rPr>
          <w:rFonts w:ascii="Times New Roman" w:hAnsi="Times New Roman" w:cs="Times New Roman"/>
          <w:sz w:val="28"/>
          <w:szCs w:val="28"/>
          <w:lang w:val="uk-UA"/>
        </w:rPr>
        <w:t>тики та Національної ради з питань теле</w:t>
      </w:r>
      <w:r w:rsidRPr="000345BF">
        <w:rPr>
          <w:rFonts w:ascii="Times New Roman" w:hAnsi="Times New Roman" w:cs="Times New Roman"/>
          <w:sz w:val="28"/>
          <w:szCs w:val="28"/>
          <w:lang w:val="uk-UA"/>
        </w:rPr>
        <w:t xml:space="preserve"> та радіомовлення було утворено Комісію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забезпечення стабіль</w:t>
      </w:r>
      <w:r w:rsidRPr="000345BF">
        <w:rPr>
          <w:rFonts w:ascii="Times New Roman" w:hAnsi="Times New Roman" w:cs="Times New Roman"/>
          <w:sz w:val="28"/>
          <w:szCs w:val="28"/>
          <w:lang w:val="uk-UA"/>
        </w:rPr>
        <w:t>ного функціонування системи національно</w:t>
      </w:r>
      <w:r>
        <w:rPr>
          <w:rFonts w:ascii="Times New Roman" w:hAnsi="Times New Roman" w:cs="Times New Roman"/>
          <w:sz w:val="28"/>
          <w:szCs w:val="28"/>
          <w:lang w:val="uk-UA"/>
        </w:rPr>
        <w:t>го телебачення і радіомовлення</w:t>
      </w:r>
      <w:r w:rsidRPr="000345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Резуль</w:t>
      </w:r>
      <w:r w:rsidRPr="000345BF">
        <w:rPr>
          <w:rFonts w:ascii="Times New Roman" w:hAnsi="Times New Roman" w:cs="Times New Roman"/>
          <w:sz w:val="28"/>
          <w:szCs w:val="28"/>
        </w:rPr>
        <w:t>татом цієї співпраці стало встановлення 22 аналогових телевізійних п</w:t>
      </w:r>
      <w:r w:rsidR="006613F9">
        <w:rPr>
          <w:rFonts w:ascii="Times New Roman" w:hAnsi="Times New Roman" w:cs="Times New Roman"/>
          <w:sz w:val="28"/>
          <w:szCs w:val="28"/>
        </w:rPr>
        <w:t xml:space="preserve">ередавачів та </w:t>
      </w:r>
      <w:r w:rsidRPr="000345BF">
        <w:rPr>
          <w:rFonts w:ascii="Times New Roman" w:hAnsi="Times New Roman" w:cs="Times New Roman"/>
          <w:sz w:val="28"/>
          <w:szCs w:val="28"/>
        </w:rPr>
        <w:t>у 2015 році та одного цифровог</w:t>
      </w:r>
      <w:r w:rsidR="006613F9">
        <w:rPr>
          <w:rFonts w:ascii="Times New Roman" w:hAnsi="Times New Roman" w:cs="Times New Roman"/>
          <w:sz w:val="28"/>
          <w:szCs w:val="28"/>
        </w:rPr>
        <w:t>о передавача, чотирьох аналогових і трьох fm</w:t>
      </w:r>
      <w:r w:rsidR="00661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5BF">
        <w:rPr>
          <w:rFonts w:ascii="Times New Roman" w:hAnsi="Times New Roman" w:cs="Times New Roman"/>
          <w:sz w:val="28"/>
          <w:szCs w:val="28"/>
        </w:rPr>
        <w:t>пе</w:t>
      </w:r>
      <w:r w:rsidR="006613F9">
        <w:rPr>
          <w:rFonts w:ascii="Times New Roman" w:hAnsi="Times New Roman" w:cs="Times New Roman"/>
          <w:sz w:val="28"/>
          <w:szCs w:val="28"/>
        </w:rPr>
        <w:t>редавачів на початку 2016 року</w:t>
      </w:r>
      <w:r w:rsidRPr="000345BF">
        <w:rPr>
          <w:rFonts w:ascii="Times New Roman" w:hAnsi="Times New Roman" w:cs="Times New Roman"/>
          <w:sz w:val="28"/>
          <w:szCs w:val="28"/>
        </w:rPr>
        <w:t>. Крім цього, протягом 2016 та 2017 років у Донецьких та Луганській областях було виділено велику к</w:t>
      </w:r>
      <w:r w:rsidR="006613F9">
        <w:rPr>
          <w:rFonts w:ascii="Times New Roman" w:hAnsi="Times New Roman" w:cs="Times New Roman"/>
          <w:sz w:val="28"/>
          <w:szCs w:val="28"/>
        </w:rPr>
        <w:t>ількість частот для теле</w:t>
      </w:r>
      <w:r w:rsidRPr="000345BF">
        <w:rPr>
          <w:rFonts w:ascii="Times New Roman" w:hAnsi="Times New Roman" w:cs="Times New Roman"/>
          <w:sz w:val="28"/>
          <w:szCs w:val="28"/>
        </w:rPr>
        <w:t xml:space="preserve"> і радіомовлення, зокрема дл</w:t>
      </w:r>
      <w:r w:rsidR="006613F9">
        <w:rPr>
          <w:rFonts w:ascii="Times New Roman" w:hAnsi="Times New Roman" w:cs="Times New Roman"/>
          <w:sz w:val="28"/>
          <w:szCs w:val="28"/>
        </w:rPr>
        <w:t>я «UA: Суспільне» та «АрміяFM»</w:t>
      </w:r>
      <w:r w:rsidRPr="000345BF">
        <w:rPr>
          <w:rFonts w:ascii="Times New Roman" w:hAnsi="Times New Roman" w:cs="Times New Roman"/>
          <w:sz w:val="28"/>
          <w:szCs w:val="28"/>
        </w:rPr>
        <w:t>. Також у 2017 році в селі Чонгар на Херсонщині було встановлено телевежу, яка мала мовити на територію тимчасово окупованого Криму. Також розроблено та ухвалено закон про т</w:t>
      </w:r>
      <w:r w:rsidR="006613F9">
        <w:rPr>
          <w:rFonts w:ascii="Times New Roman" w:hAnsi="Times New Roman" w:cs="Times New Roman"/>
          <w:sz w:val="28"/>
          <w:szCs w:val="28"/>
        </w:rPr>
        <w:t>имчасове ліцензування мовлення</w:t>
      </w:r>
      <w:r w:rsidRPr="000345BF">
        <w:rPr>
          <w:rFonts w:ascii="Times New Roman" w:hAnsi="Times New Roman" w:cs="Times New Roman"/>
          <w:sz w:val="28"/>
          <w:szCs w:val="28"/>
        </w:rPr>
        <w:t>. Окрім цього, МІП створив низку соціальних роликів («В професії всі рівні», «Дякую», «Люби» та</w:t>
      </w:r>
      <w:r w:rsidR="006613F9">
        <w:rPr>
          <w:rFonts w:ascii="Times New Roman" w:hAnsi="Times New Roman" w:cs="Times New Roman"/>
          <w:sz w:val="28"/>
          <w:szCs w:val="28"/>
        </w:rPr>
        <w:t xml:space="preserve"> «Обніми»), покликаних підвищи</w:t>
      </w:r>
      <w:r w:rsidRPr="000345BF">
        <w:rPr>
          <w:rFonts w:ascii="Times New Roman" w:hAnsi="Times New Roman" w:cs="Times New Roman"/>
          <w:sz w:val="28"/>
          <w:szCs w:val="28"/>
        </w:rPr>
        <w:t>ти престиж окремих професій та поінформувати громадян про певні теми (серія роликів про децентралізацію, сортування, цифровізацію тощо). Водночас за чотири роки існування Міністерств</w:t>
      </w:r>
      <w:r w:rsidR="006613F9">
        <w:rPr>
          <w:rFonts w:ascii="Times New Roman" w:hAnsi="Times New Roman" w:cs="Times New Roman"/>
          <w:sz w:val="28"/>
          <w:szCs w:val="28"/>
        </w:rPr>
        <w:t>о інформаційної політики Украї</w:t>
      </w:r>
      <w:r w:rsidRPr="000345BF">
        <w:rPr>
          <w:rFonts w:ascii="Times New Roman" w:hAnsi="Times New Roman" w:cs="Times New Roman"/>
          <w:sz w:val="28"/>
          <w:szCs w:val="28"/>
        </w:rPr>
        <w:t>ни зіткнулося з низкою проблем та не змогло вповні реалізувати поставлені перед ним завдання. Причиною цього є як незалежні від МІП фактори, так і прорахунки в діяльності.</w:t>
      </w:r>
    </w:p>
    <w:p w:rsidR="009602B4" w:rsidRDefault="006613F9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Причини невдач МІП</w:t>
      </w:r>
      <w:r w:rsidRPr="009602B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00E28" w:rsidRPr="009602B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9602B4">
        <w:rPr>
          <w:rFonts w:ascii="Times New Roman" w:hAnsi="Times New Roman" w:cs="Times New Roman"/>
          <w:sz w:val="28"/>
          <w:szCs w:val="28"/>
          <w:lang w:val="uk-UA"/>
        </w:rPr>
        <w:t>едостатнє кадрове забезпечення: Додатком 1 д</w:t>
      </w:r>
      <w:r w:rsidR="00100E28" w:rsidRPr="009602B4">
        <w:rPr>
          <w:rFonts w:ascii="Times New Roman" w:hAnsi="Times New Roman" w:cs="Times New Roman"/>
          <w:sz w:val="28"/>
          <w:szCs w:val="28"/>
          <w:lang w:val="uk-UA"/>
        </w:rPr>
        <w:t>о постанови КМУ № 85 від 5 кві</w:t>
      </w:r>
      <w:r w:rsidRPr="009602B4">
        <w:rPr>
          <w:rFonts w:ascii="Times New Roman" w:hAnsi="Times New Roman" w:cs="Times New Roman"/>
          <w:sz w:val="28"/>
          <w:szCs w:val="28"/>
          <w:lang w:val="uk-UA"/>
        </w:rPr>
        <w:t>тня 2014 р. «Гранична чисельність працівників апарату та територіальних органів центральних органів виконавчої влади» затверджено максимальну к</w:t>
      </w:r>
      <w:r w:rsidR="00100E28" w:rsidRPr="009602B4">
        <w:rPr>
          <w:rFonts w:ascii="Times New Roman" w:hAnsi="Times New Roman" w:cs="Times New Roman"/>
          <w:sz w:val="28"/>
          <w:szCs w:val="28"/>
          <w:lang w:val="uk-UA"/>
        </w:rPr>
        <w:t>ількість працівників МІП України — 51 особа</w:t>
      </w:r>
      <w:r w:rsidRPr="009602B4">
        <w:rPr>
          <w:rFonts w:ascii="Times New Roman" w:hAnsi="Times New Roman" w:cs="Times New Roman"/>
          <w:sz w:val="28"/>
          <w:szCs w:val="28"/>
          <w:lang w:val="uk-UA"/>
        </w:rPr>
        <w:t>. Це найменший штат п</w:t>
      </w:r>
      <w:r w:rsidR="00100E28" w:rsidRPr="009602B4">
        <w:rPr>
          <w:rFonts w:ascii="Times New Roman" w:hAnsi="Times New Roman" w:cs="Times New Roman"/>
          <w:sz w:val="28"/>
          <w:szCs w:val="28"/>
          <w:lang w:val="uk-UA"/>
        </w:rPr>
        <w:t>рацівників у структурі всіх мі</w:t>
      </w:r>
      <w:r w:rsidRPr="009602B4">
        <w:rPr>
          <w:rFonts w:ascii="Times New Roman" w:hAnsi="Times New Roman" w:cs="Times New Roman"/>
          <w:sz w:val="28"/>
          <w:szCs w:val="28"/>
          <w:lang w:val="uk-UA"/>
        </w:rPr>
        <w:t>ністерств України. Для порівняння Служба урядових комунікацій (</w:t>
      </w:r>
      <w:r w:rsidRPr="009602B4">
        <w:rPr>
          <w:rFonts w:ascii="Times New Roman" w:hAnsi="Times New Roman" w:cs="Times New Roman"/>
          <w:sz w:val="28"/>
          <w:szCs w:val="28"/>
        </w:rPr>
        <w:t>Government</w:t>
      </w:r>
      <w:r w:rsidRPr="009602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2B4">
        <w:rPr>
          <w:rFonts w:ascii="Times New Roman" w:hAnsi="Times New Roman" w:cs="Times New Roman"/>
          <w:sz w:val="28"/>
          <w:szCs w:val="28"/>
        </w:rPr>
        <w:t>Communication</w:t>
      </w:r>
      <w:r w:rsidRPr="009602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2B4">
        <w:rPr>
          <w:rFonts w:ascii="Times New Roman" w:hAnsi="Times New Roman" w:cs="Times New Roman"/>
          <w:sz w:val="28"/>
          <w:szCs w:val="28"/>
        </w:rPr>
        <w:t>Service</w:t>
      </w:r>
      <w:r w:rsidRPr="009602B4">
        <w:rPr>
          <w:rFonts w:ascii="Times New Roman" w:hAnsi="Times New Roman" w:cs="Times New Roman"/>
          <w:sz w:val="28"/>
          <w:szCs w:val="28"/>
          <w:lang w:val="uk-UA"/>
        </w:rPr>
        <w:t>22), аналог МІП у Сполученому королівстві Великої Британії</w:t>
      </w:r>
      <w:r w:rsidR="00100E28" w:rsidRPr="009602B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100E28" w:rsidRPr="009602B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Північної Ірландії, об’єднує 4000 професійних комунікаторів з 45 міністерств та відомств, 400 агентств та інших органів.</w:t>
      </w:r>
    </w:p>
    <w:p w:rsidR="006613F9" w:rsidRDefault="00100E28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2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2B4">
        <w:rPr>
          <w:rFonts w:ascii="Times New Roman" w:hAnsi="Times New Roman" w:cs="Times New Roman"/>
          <w:sz w:val="28"/>
          <w:szCs w:val="28"/>
        </w:rPr>
        <w:t>Питання фінансового забезпечення: у 2019 році в бюджеті України було зменшено фінансування МІП з 861 мільйона гривень до 544 мільйонів. За даними РБК Україна в тому році зменшення фінансування відбул</w:t>
      </w:r>
      <w:r w:rsidR="009602B4" w:rsidRPr="009602B4">
        <w:rPr>
          <w:rFonts w:ascii="Times New Roman" w:hAnsi="Times New Roman" w:cs="Times New Roman"/>
          <w:sz w:val="28"/>
          <w:szCs w:val="28"/>
        </w:rPr>
        <w:t>ось у сфері забезпечення інфор</w:t>
      </w:r>
      <w:r w:rsidRPr="009602B4">
        <w:rPr>
          <w:rFonts w:ascii="Times New Roman" w:hAnsi="Times New Roman" w:cs="Times New Roman"/>
          <w:sz w:val="28"/>
          <w:szCs w:val="28"/>
        </w:rPr>
        <w:t>маційних програм МІП в Україні на 37 %, зокрема видатки на інфор</w:t>
      </w:r>
      <w:r w:rsidR="009602B4" w:rsidRPr="009602B4">
        <w:rPr>
          <w:rFonts w:ascii="Times New Roman" w:hAnsi="Times New Roman" w:cs="Times New Roman"/>
          <w:sz w:val="28"/>
          <w:szCs w:val="28"/>
        </w:rPr>
        <w:t xml:space="preserve">маційні заходи зменшилися з </w:t>
      </w:r>
      <w:r w:rsidRPr="009602B4">
        <w:rPr>
          <w:rFonts w:ascii="Times New Roman" w:hAnsi="Times New Roman" w:cs="Times New Roman"/>
          <w:sz w:val="28"/>
          <w:szCs w:val="28"/>
        </w:rPr>
        <w:t>мільйонів гривень до 100 мільйонів, що було найбільшим скоро+ ченням видатків серед усіх інших організацій та установ</w:t>
      </w:r>
      <w:r w:rsidR="009602B4" w:rsidRPr="009602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02B4" w:rsidRPr="00B9576B" w:rsidRDefault="009602B4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576B">
        <w:rPr>
          <w:rFonts w:ascii="Times New Roman" w:hAnsi="Times New Roman" w:cs="Times New Roman"/>
          <w:sz w:val="28"/>
          <w:szCs w:val="28"/>
          <w:lang w:val="uk-UA"/>
        </w:rPr>
        <w:t xml:space="preserve">МІП практично не залучало громадськість до проведення антикорупційних експертиз, відсутністю звітів про проведення консультацій, порушенням порядку організації публічного громадського обговорення та вивчення громадської думки. </w:t>
      </w:r>
    </w:p>
    <w:p w:rsidR="00B9576B" w:rsidRPr="00C1617A" w:rsidRDefault="009602B4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576B">
        <w:rPr>
          <w:rFonts w:ascii="Times New Roman" w:hAnsi="Times New Roman" w:cs="Times New Roman"/>
          <w:sz w:val="28"/>
          <w:szCs w:val="28"/>
          <w:lang w:val="uk-UA"/>
        </w:rPr>
        <w:t>Низька ефективність комунікації Міністерства в мережі Інтернет</w:t>
      </w:r>
    </w:p>
    <w:p w:rsidR="00B9576B" w:rsidRPr="00C1617A" w:rsidRDefault="00B9576B" w:rsidP="00B310AA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617A">
        <w:rPr>
          <w:rFonts w:ascii="Times New Roman" w:hAnsi="Times New Roman" w:cs="Times New Roman"/>
          <w:b/>
          <w:sz w:val="28"/>
          <w:szCs w:val="28"/>
          <w:lang w:val="uk-UA"/>
        </w:rPr>
        <w:t>Реінтеграція Донецької та Луганської областей до інформаційного простору України:</w:t>
      </w:r>
    </w:p>
    <w:p w:rsidR="00C1617A" w:rsidRPr="00C1617A" w:rsidRDefault="00B9576B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17A">
        <w:rPr>
          <w:rFonts w:ascii="Times New Roman" w:hAnsi="Times New Roman" w:cs="Times New Roman"/>
          <w:sz w:val="28"/>
          <w:szCs w:val="28"/>
          <w:lang w:val="uk-UA"/>
        </w:rPr>
        <w:t>Наступним кроком після затвердження Стратегії</w:t>
      </w:r>
      <w:r w:rsidR="00C1617A" w:rsidRPr="00C1617A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інформаційної реінтеграції До</w:t>
      </w:r>
      <w:r w:rsidRPr="00C1617A">
        <w:rPr>
          <w:rFonts w:ascii="Times New Roman" w:hAnsi="Times New Roman" w:cs="Times New Roman"/>
          <w:sz w:val="28"/>
          <w:szCs w:val="28"/>
          <w:lang w:val="uk-UA"/>
        </w:rPr>
        <w:t>нецької та Луганської областей мало стати розроблення відповідного Плану дій, на що Уряд надав МІП усього шість місяців. Як наслідок</w:t>
      </w:r>
      <w:r w:rsidR="00C1617A" w:rsidRPr="00C1617A">
        <w:rPr>
          <w:rFonts w:ascii="Times New Roman" w:hAnsi="Times New Roman" w:cs="Times New Roman"/>
          <w:sz w:val="28"/>
          <w:szCs w:val="28"/>
          <w:lang w:val="uk-UA"/>
        </w:rPr>
        <w:t>, кінцевий термін подачі проєк</w:t>
      </w:r>
      <w:r w:rsidRPr="00C1617A">
        <w:rPr>
          <w:rFonts w:ascii="Times New Roman" w:hAnsi="Times New Roman" w:cs="Times New Roman"/>
          <w:sz w:val="28"/>
          <w:szCs w:val="28"/>
          <w:lang w:val="uk-UA"/>
        </w:rPr>
        <w:t>ту Плану дій Міністерства в сфері інформаційної реі</w:t>
      </w:r>
      <w:r w:rsidR="00C1617A" w:rsidRPr="00C1617A">
        <w:rPr>
          <w:rFonts w:ascii="Times New Roman" w:hAnsi="Times New Roman" w:cs="Times New Roman"/>
          <w:sz w:val="28"/>
          <w:szCs w:val="28"/>
          <w:lang w:val="uk-UA"/>
        </w:rPr>
        <w:t>нтеграції Донецької та Лугансь</w:t>
      </w:r>
      <w:r w:rsidRPr="00C1617A">
        <w:rPr>
          <w:rFonts w:ascii="Times New Roman" w:hAnsi="Times New Roman" w:cs="Times New Roman"/>
          <w:sz w:val="28"/>
          <w:szCs w:val="28"/>
          <w:lang w:val="uk-UA"/>
        </w:rPr>
        <w:t>кої областей було встановлено на січень 2019 року, тобто за рік до завершення ім</w:t>
      </w:r>
      <w:r w:rsidR="00C1617A" w:rsidRPr="00C1617A">
        <w:rPr>
          <w:rFonts w:ascii="Times New Roman" w:hAnsi="Times New Roman" w:cs="Times New Roman"/>
          <w:sz w:val="28"/>
          <w:szCs w:val="28"/>
          <w:lang w:val="uk-UA"/>
        </w:rPr>
        <w:t>пле</w:t>
      </w:r>
      <w:r w:rsidRPr="00C1617A">
        <w:rPr>
          <w:rFonts w:ascii="Times New Roman" w:hAnsi="Times New Roman" w:cs="Times New Roman"/>
          <w:sz w:val="28"/>
          <w:szCs w:val="28"/>
          <w:lang w:val="uk-UA"/>
        </w:rPr>
        <w:t>ментації самої стратегії. Без Плану дій Стратегія</w:t>
      </w:r>
      <w:r w:rsidR="00C1617A" w:rsidRPr="00C1617A">
        <w:rPr>
          <w:rFonts w:ascii="Times New Roman" w:hAnsi="Times New Roman" w:cs="Times New Roman"/>
          <w:sz w:val="28"/>
          <w:szCs w:val="28"/>
          <w:lang w:val="uk-UA"/>
        </w:rPr>
        <w:t xml:space="preserve"> є лише загальними нарисами май</w:t>
      </w:r>
      <w:r w:rsidRPr="00C1617A">
        <w:rPr>
          <w:rFonts w:ascii="Times New Roman" w:hAnsi="Times New Roman" w:cs="Times New Roman"/>
          <w:sz w:val="28"/>
          <w:szCs w:val="28"/>
          <w:lang w:val="uk-UA"/>
        </w:rPr>
        <w:t>бутніх заходів щодо проведення інформаційної реін</w:t>
      </w:r>
      <w:r w:rsidR="00C1617A" w:rsidRPr="00C1617A">
        <w:rPr>
          <w:rFonts w:ascii="Times New Roman" w:hAnsi="Times New Roman" w:cs="Times New Roman"/>
          <w:sz w:val="28"/>
          <w:szCs w:val="28"/>
          <w:lang w:val="uk-UA"/>
        </w:rPr>
        <w:t>теграції без визначення конкре</w:t>
      </w:r>
      <w:r w:rsidRPr="00C1617A">
        <w:rPr>
          <w:rFonts w:ascii="Times New Roman" w:hAnsi="Times New Roman" w:cs="Times New Roman"/>
          <w:sz w:val="28"/>
          <w:szCs w:val="28"/>
          <w:lang w:val="uk-UA"/>
        </w:rPr>
        <w:t>тних механізмів, строків та результатів, що мають бут</w:t>
      </w:r>
      <w:r w:rsidR="00C1617A" w:rsidRPr="00C1617A">
        <w:rPr>
          <w:rFonts w:ascii="Times New Roman" w:hAnsi="Times New Roman" w:cs="Times New Roman"/>
          <w:sz w:val="28"/>
          <w:szCs w:val="28"/>
          <w:lang w:val="uk-UA"/>
        </w:rPr>
        <w:t>и досягнуті в результаті імпле</w:t>
      </w:r>
      <w:r w:rsidRPr="00C1617A">
        <w:rPr>
          <w:rFonts w:ascii="Times New Roman" w:hAnsi="Times New Roman" w:cs="Times New Roman"/>
          <w:sz w:val="28"/>
          <w:szCs w:val="28"/>
          <w:lang w:val="uk-UA"/>
        </w:rPr>
        <w:t xml:space="preserve">ментації. </w:t>
      </w:r>
    </w:p>
    <w:p w:rsidR="009602B4" w:rsidRDefault="00B9576B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17A">
        <w:rPr>
          <w:rFonts w:ascii="Times New Roman" w:hAnsi="Times New Roman" w:cs="Times New Roman"/>
          <w:sz w:val="28"/>
          <w:szCs w:val="28"/>
        </w:rPr>
        <w:t>Негативний ефект від відсутності Плану дій посилюється тим, що обсяг та структура стратегічного документа є достатньо лаконічними. Ці недоліки зумовили декларативний характер документа та відсутність дієвих кроків з його реалізації. Порівнюючи здобутки та невдачі в роботі Міні</w:t>
      </w:r>
      <w:r w:rsidR="00C1617A">
        <w:rPr>
          <w:rFonts w:ascii="Times New Roman" w:hAnsi="Times New Roman" w:cs="Times New Roman"/>
          <w:sz w:val="28"/>
          <w:szCs w:val="28"/>
        </w:rPr>
        <w:t>стерства за зазначеними напрям</w:t>
      </w:r>
      <w:r w:rsidRPr="00C1617A">
        <w:rPr>
          <w:rFonts w:ascii="Times New Roman" w:hAnsi="Times New Roman" w:cs="Times New Roman"/>
          <w:sz w:val="28"/>
          <w:szCs w:val="28"/>
        </w:rPr>
        <w:t>ками (стратегічні комунікації та реінтеграція тимча</w:t>
      </w:r>
      <w:r w:rsidR="00C1617A">
        <w:rPr>
          <w:rFonts w:ascii="Times New Roman" w:hAnsi="Times New Roman" w:cs="Times New Roman"/>
          <w:sz w:val="28"/>
          <w:szCs w:val="28"/>
        </w:rPr>
        <w:t>сово окупованих територій), мо</w:t>
      </w:r>
      <w:r w:rsidRPr="00C1617A">
        <w:rPr>
          <w:rFonts w:ascii="Times New Roman" w:hAnsi="Times New Roman" w:cs="Times New Roman"/>
          <w:sz w:val="28"/>
          <w:szCs w:val="28"/>
        </w:rPr>
        <w:t>жна стверджувати, що в напрямку стратегічних комунікацій МІП продемонструвало поганий результат, оскільки за період свого існування так і не змогло налагодити ефективну комунікацію. На це також вплинули фактори, які не залежали від самого міністерства, зокрема фінансування та невеликий штат. У контексті законодавства діяльність Міністерства теж не можна охарактеризувати як успішну, оскільки так і не були розроблені норми щодо співпраці урядових організацій; водночас розроблено Стратегію реінтеграції окупованих частин Луганської</w:t>
      </w:r>
      <w:r w:rsidR="00C1617A">
        <w:rPr>
          <w:rFonts w:ascii="Times New Roman" w:hAnsi="Times New Roman" w:cs="Times New Roman"/>
          <w:sz w:val="28"/>
          <w:szCs w:val="28"/>
        </w:rPr>
        <w:t xml:space="preserve"> та </w:t>
      </w:r>
      <w:r w:rsidR="00C1617A">
        <w:rPr>
          <w:rFonts w:ascii="Times New Roman" w:hAnsi="Times New Roman" w:cs="Times New Roman"/>
          <w:sz w:val="28"/>
          <w:szCs w:val="28"/>
        </w:rPr>
        <w:lastRenderedPageBreak/>
        <w:t>Донецької областей та Стра</w:t>
      </w:r>
      <w:r w:rsidRPr="00C1617A">
        <w:rPr>
          <w:rFonts w:ascii="Times New Roman" w:hAnsi="Times New Roman" w:cs="Times New Roman"/>
          <w:sz w:val="28"/>
          <w:szCs w:val="28"/>
        </w:rPr>
        <w:t>тегію інформаційної реінтеграції Автономної Республіки Крим та м. Севастополя.</w:t>
      </w:r>
    </w:p>
    <w:p w:rsidR="00D92892" w:rsidRDefault="00977741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B4E">
        <w:rPr>
          <w:rFonts w:ascii="Times New Roman" w:hAnsi="Times New Roman" w:cs="Times New Roman"/>
          <w:b/>
          <w:sz w:val="28"/>
          <w:szCs w:val="28"/>
          <w:lang w:val="uk-UA"/>
        </w:rPr>
        <w:t>З метою оцінки діяльності Міністерства інформаційної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Школа політич</w:t>
      </w:r>
      <w:r w:rsidRPr="00977741">
        <w:rPr>
          <w:rFonts w:ascii="Times New Roman" w:hAnsi="Times New Roman" w:cs="Times New Roman"/>
          <w:sz w:val="28"/>
          <w:szCs w:val="28"/>
          <w:lang w:val="uk-UA"/>
        </w:rPr>
        <w:t xml:space="preserve">ної </w:t>
      </w:r>
      <w:r>
        <w:rPr>
          <w:rFonts w:ascii="Times New Roman" w:hAnsi="Times New Roman" w:cs="Times New Roman"/>
          <w:sz w:val="28"/>
          <w:szCs w:val="28"/>
          <w:lang w:val="uk-UA"/>
        </w:rPr>
        <w:t>аналітики НаУКМА провела онлайн-</w:t>
      </w:r>
      <w:r w:rsidRPr="00977741">
        <w:rPr>
          <w:rFonts w:ascii="Times New Roman" w:hAnsi="Times New Roman" w:cs="Times New Roman"/>
          <w:sz w:val="28"/>
          <w:szCs w:val="28"/>
          <w:lang w:val="uk-UA"/>
        </w:rPr>
        <w:t xml:space="preserve">анкетування, в якому взяли </w:t>
      </w:r>
      <w:r>
        <w:rPr>
          <w:rFonts w:ascii="Times New Roman" w:hAnsi="Times New Roman" w:cs="Times New Roman"/>
          <w:sz w:val="28"/>
          <w:szCs w:val="28"/>
          <w:lang w:val="uk-UA"/>
        </w:rPr>
        <w:t>участь політоло</w:t>
      </w:r>
      <w:r w:rsidRPr="00977741">
        <w:rPr>
          <w:rFonts w:ascii="Times New Roman" w:hAnsi="Times New Roman" w:cs="Times New Roman"/>
          <w:sz w:val="28"/>
          <w:szCs w:val="28"/>
          <w:lang w:val="uk-UA"/>
        </w:rPr>
        <w:t>ги, соціологи, а також профільні експерти з інформаційної та медіаполітики.</w:t>
      </w:r>
    </w:p>
    <w:p w:rsidR="00007B4E" w:rsidRDefault="00007B4E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7B4E">
        <w:rPr>
          <w:rFonts w:ascii="Times New Roman" w:hAnsi="Times New Roman" w:cs="Times New Roman"/>
          <w:sz w:val="28"/>
          <w:szCs w:val="28"/>
        </w:rPr>
        <w:t xml:space="preserve">Оцінювання відбувалося за семибальною шкалою, де 1 — «Дуже погано», а 7 — «Дуже добре». За результатами оцінювання жодний з напрямів діяльності МІП не отримав оцінки експертів «Добре» та «Дуже добре». </w:t>
      </w:r>
      <w:r>
        <w:rPr>
          <w:rFonts w:ascii="Times New Roman" w:hAnsi="Times New Roman" w:cs="Times New Roman"/>
          <w:sz w:val="28"/>
          <w:szCs w:val="28"/>
        </w:rPr>
        <w:t>Найбільш позитивну оцінку «Ско</w:t>
      </w:r>
      <w:r w:rsidRPr="00007B4E">
        <w:rPr>
          <w:rFonts w:ascii="Times New Roman" w:hAnsi="Times New Roman" w:cs="Times New Roman"/>
          <w:sz w:val="28"/>
          <w:szCs w:val="28"/>
        </w:rPr>
        <w:t xml:space="preserve">ріше добре» (5) отримали напрями: «Інформаційна реінтеграція Криму та Донбасу» та «Просування України в світі», кожен по одній. </w:t>
      </w:r>
    </w:p>
    <w:p w:rsidR="00A34846" w:rsidRDefault="00A34846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92892" w:rsidRPr="00D92892" w:rsidRDefault="00D92892" w:rsidP="00B310AA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8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Основні цілі та напрями діяльності Міністерства культури та інформаційної політики України у 2020-2022 рр. </w:t>
      </w:r>
    </w:p>
    <w:p w:rsidR="00944AB2" w:rsidRDefault="00D92892" w:rsidP="00B310AA">
      <w:pPr>
        <w:pStyle w:val="a9"/>
        <w:numPr>
          <w:ilvl w:val="0"/>
          <w:numId w:val="3"/>
        </w:numPr>
        <w:shd w:val="clear" w:color="auto" w:fill="FFFFFF"/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 2019 року в процесі адміністративної реформи було утворене Міністерство культури, молоді та спорту України</w:t>
      </w:r>
      <w:r w:rsidRPr="00944A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(МКМС)</w:t>
      </w:r>
      <w:r w:rsidRPr="0094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Новоутворене міністерство перейняло функції ліквідованих: </w:t>
      </w:r>
      <w:hyperlink r:id="rId7" w:tooltip="Міністерство інформаційної політики України" w:history="1">
        <w:r w:rsidRPr="00944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Міністерства інформаційної політики України</w:t>
        </w:r>
      </w:hyperlink>
      <w:r w:rsidR="00944AB2" w:rsidRPr="0094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tooltip="Міністерство культури України" w:history="1">
        <w:r w:rsidRPr="00944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Міністерства культури України</w:t>
        </w:r>
      </w:hyperlink>
      <w:r w:rsidR="00944AB2" w:rsidRPr="0094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tooltip="Міністерство молоді та спорту України" w:history="1">
        <w:r w:rsidRPr="00944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Міністерства молоді та спорту України</w:t>
        </w:r>
      </w:hyperlink>
      <w:r w:rsidRPr="00944A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892" w:rsidRPr="00944AB2" w:rsidRDefault="00D92892" w:rsidP="00B310AA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B2">
        <w:rPr>
          <w:rFonts w:ascii="Times New Roman" w:eastAsia="Times New Roman" w:hAnsi="Times New Roman" w:cs="Times New Roman"/>
          <w:sz w:val="28"/>
          <w:szCs w:val="28"/>
          <w:lang w:eastAsia="ru-RU"/>
        </w:rPr>
        <w:t>23 березня 2020 міністерство було перейменоване і отримало назву Міністерство культури та інформаційної політики України.</w:t>
      </w:r>
    </w:p>
    <w:p w:rsidR="00D92892" w:rsidRDefault="00D92892" w:rsidP="00B310AA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892">
        <w:rPr>
          <w:rFonts w:ascii="Times New Roman" w:eastAsia="Times New Roman" w:hAnsi="Times New Roman" w:cs="Times New Roman"/>
          <w:sz w:val="28"/>
          <w:szCs w:val="28"/>
          <w:lang w:eastAsia="ru-RU"/>
        </w:rPr>
        <w:t>6 вересня 2024 року згідно Постано</w:t>
      </w:r>
      <w:r w:rsidR="002D7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 Кабінету Міністрів України № </w:t>
      </w:r>
      <w:r w:rsidRPr="00D92892">
        <w:rPr>
          <w:rFonts w:ascii="Times New Roman" w:eastAsia="Times New Roman" w:hAnsi="Times New Roman" w:cs="Times New Roman"/>
          <w:sz w:val="28"/>
          <w:szCs w:val="28"/>
          <w:lang w:eastAsia="ru-RU"/>
        </w:rPr>
        <w:t>1028 Міністерство культури та інформаційної політики України було перейменоване на Міністерство культури та стратегічних комунікацій України</w:t>
      </w:r>
    </w:p>
    <w:p w:rsidR="00434661" w:rsidRPr="00434661" w:rsidRDefault="00434661" w:rsidP="00B310AA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434661">
        <w:rPr>
          <w:sz w:val="28"/>
          <w:szCs w:val="28"/>
        </w:rPr>
        <w:t>З вересеня 2019 по березень 2020 Міністром культури, молоді та спорту України 2020 працював</w:t>
      </w:r>
      <w:r w:rsidR="00A34846">
        <w:rPr>
          <w:sz w:val="28"/>
          <w:szCs w:val="28"/>
        </w:rPr>
        <w:t xml:space="preserve"> </w:t>
      </w:r>
      <w:hyperlink r:id="rId10" w:tooltip="Бородянський Володимир Володимирович" w:history="1">
        <w:r w:rsidRPr="00434661">
          <w:rPr>
            <w:rStyle w:val="a8"/>
            <w:color w:val="auto"/>
            <w:sz w:val="28"/>
            <w:szCs w:val="28"/>
            <w:u w:val="none"/>
          </w:rPr>
          <w:t>Володимир Бородянський</w:t>
        </w:r>
      </w:hyperlink>
      <w:r w:rsidRPr="00434661">
        <w:rPr>
          <w:sz w:val="28"/>
          <w:szCs w:val="28"/>
        </w:rPr>
        <w:t>. Його першим заступником був</w:t>
      </w:r>
      <w:r>
        <w:rPr>
          <w:sz w:val="28"/>
          <w:szCs w:val="28"/>
        </w:rPr>
        <w:t xml:space="preserve"> </w:t>
      </w:r>
      <w:hyperlink r:id="rId11" w:tooltip="Максимчук Анатолій Олександрович" w:history="1">
        <w:r w:rsidRPr="00434661">
          <w:rPr>
            <w:rStyle w:val="a8"/>
            <w:color w:val="auto"/>
            <w:sz w:val="28"/>
            <w:szCs w:val="28"/>
            <w:u w:val="none"/>
          </w:rPr>
          <w:t>Анатолій Максимчук</w:t>
        </w:r>
      </w:hyperlink>
      <w:r>
        <w:rPr>
          <w:sz w:val="28"/>
          <w:szCs w:val="28"/>
        </w:rPr>
        <w:t xml:space="preserve">, державним секретарем </w:t>
      </w:r>
      <w:r w:rsidRPr="00434661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hyperlink r:id="rId12" w:tooltip="Біденко Артем Ігорович" w:history="1">
        <w:r w:rsidRPr="00434661">
          <w:rPr>
            <w:rStyle w:val="a8"/>
            <w:color w:val="auto"/>
            <w:sz w:val="28"/>
            <w:szCs w:val="28"/>
            <w:u w:val="none"/>
          </w:rPr>
          <w:t>Артем Біденко</w:t>
        </w:r>
      </w:hyperlink>
      <w:r w:rsidRPr="00434661">
        <w:rPr>
          <w:sz w:val="28"/>
          <w:szCs w:val="28"/>
        </w:rPr>
        <w:t>, заступниками міністра працювали</w:t>
      </w:r>
      <w:r>
        <w:rPr>
          <w:sz w:val="28"/>
          <w:szCs w:val="28"/>
        </w:rPr>
        <w:t xml:space="preserve"> </w:t>
      </w:r>
      <w:hyperlink r:id="rId13" w:tooltip="Подоляк Ірина Ігорівна" w:history="1">
        <w:r w:rsidRPr="00434661">
          <w:rPr>
            <w:rStyle w:val="a8"/>
            <w:color w:val="auto"/>
            <w:sz w:val="28"/>
            <w:szCs w:val="28"/>
            <w:u w:val="none"/>
          </w:rPr>
          <w:t>Ірина Подоляк</w:t>
        </w:r>
      </w:hyperlink>
      <w:r w:rsidRPr="004346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14" w:tooltip="Сівірін Олексій Станіславович (ще не написана)" w:history="1">
        <w:r w:rsidRPr="00434661">
          <w:rPr>
            <w:rStyle w:val="a8"/>
            <w:color w:val="auto"/>
            <w:sz w:val="28"/>
            <w:szCs w:val="28"/>
            <w:u w:val="none"/>
          </w:rPr>
          <w:t>Олексій Сівірін</w:t>
        </w:r>
      </w:hyperlink>
      <w:r w:rsidRPr="004346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15" w:tooltip="Шумілін Володимир Олександрович (ще не написана)" w:history="1">
        <w:r w:rsidRPr="00434661">
          <w:rPr>
            <w:rStyle w:val="a8"/>
            <w:color w:val="auto"/>
            <w:sz w:val="28"/>
            <w:szCs w:val="28"/>
            <w:u w:val="none"/>
          </w:rPr>
          <w:t>Володимир Шумілін</w:t>
        </w:r>
      </w:hyperlink>
      <w:r w:rsidRPr="00434661">
        <w:rPr>
          <w:sz w:val="28"/>
          <w:szCs w:val="28"/>
        </w:rPr>
        <w:t>. Напрямок європейської інтеграці очолював заступник міністра</w:t>
      </w:r>
      <w:r w:rsidR="00A34846">
        <w:rPr>
          <w:sz w:val="28"/>
          <w:szCs w:val="28"/>
        </w:rPr>
        <w:t xml:space="preserve"> </w:t>
      </w:r>
      <w:hyperlink r:id="rId16" w:tooltip="Фоменко Світлана Валеріївна" w:history="1">
        <w:r w:rsidRPr="00434661">
          <w:rPr>
            <w:rStyle w:val="a8"/>
            <w:color w:val="auto"/>
            <w:sz w:val="28"/>
            <w:szCs w:val="28"/>
            <w:u w:val="none"/>
          </w:rPr>
          <w:t>Світлана Фоменко</w:t>
        </w:r>
      </w:hyperlink>
      <w:r w:rsidRPr="00434661">
        <w:rPr>
          <w:sz w:val="28"/>
          <w:szCs w:val="28"/>
        </w:rPr>
        <w:t>.</w:t>
      </w:r>
    </w:p>
    <w:p w:rsidR="00434661" w:rsidRPr="00434661" w:rsidRDefault="00434661" w:rsidP="00B310AA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434661">
        <w:rPr>
          <w:sz w:val="28"/>
          <w:szCs w:val="28"/>
        </w:rPr>
        <w:t>За повідомленням міністра Бородянського повноцінна робота новоствореного міністерства розпочалась</w:t>
      </w:r>
      <w:r w:rsidR="00607CF4">
        <w:rPr>
          <w:sz w:val="28"/>
          <w:szCs w:val="28"/>
        </w:rPr>
        <w:t xml:space="preserve"> </w:t>
      </w:r>
      <w:hyperlink r:id="rId17" w:tooltip="2 січня" w:history="1">
        <w:r w:rsidRPr="00434661">
          <w:rPr>
            <w:rStyle w:val="a8"/>
            <w:color w:val="auto"/>
            <w:sz w:val="28"/>
            <w:szCs w:val="28"/>
            <w:u w:val="none"/>
          </w:rPr>
          <w:t>2 січня</w:t>
        </w:r>
      </w:hyperlink>
      <w:r w:rsidR="00607CF4">
        <w:rPr>
          <w:sz w:val="28"/>
          <w:szCs w:val="28"/>
        </w:rPr>
        <w:t xml:space="preserve"> </w:t>
      </w:r>
      <w:hyperlink r:id="rId18" w:tooltip="2020" w:history="1">
        <w:r w:rsidRPr="00434661">
          <w:rPr>
            <w:rStyle w:val="a8"/>
            <w:color w:val="auto"/>
            <w:sz w:val="28"/>
            <w:szCs w:val="28"/>
            <w:u w:val="none"/>
          </w:rPr>
          <w:t>2020</w:t>
        </w:r>
      </w:hyperlink>
      <w:r w:rsidR="00607CF4">
        <w:rPr>
          <w:sz w:val="28"/>
          <w:szCs w:val="28"/>
        </w:rPr>
        <w:t xml:space="preserve"> </w:t>
      </w:r>
      <w:r w:rsidRPr="00434661">
        <w:rPr>
          <w:sz w:val="28"/>
          <w:szCs w:val="28"/>
        </w:rPr>
        <w:t>року. Значну частину функцій міністерство передало новоствореним центральним органам виконавчої влади, як-от</w:t>
      </w:r>
      <w:r w:rsidR="00607CF4">
        <w:rPr>
          <w:sz w:val="28"/>
          <w:szCs w:val="28"/>
          <w:vertAlign w:val="superscript"/>
        </w:rPr>
        <w:t xml:space="preserve"> </w:t>
      </w:r>
      <w:r w:rsidRPr="00434661">
        <w:rPr>
          <w:sz w:val="28"/>
          <w:szCs w:val="28"/>
        </w:rPr>
        <w:t>Державні агентства: розвитку туризму; розвитку молоді та громадянського суспільства; спорту;</w:t>
      </w:r>
      <w:r w:rsidR="00607CF4">
        <w:rPr>
          <w:sz w:val="28"/>
          <w:szCs w:val="28"/>
        </w:rPr>
        <w:t xml:space="preserve"> </w:t>
      </w:r>
      <w:hyperlink r:id="rId19" w:tooltip="Державне агентство України з питань мистецтв та мистецької освіти" w:history="1">
        <w:r w:rsidRPr="00434661">
          <w:rPr>
            <w:rStyle w:val="a8"/>
            <w:color w:val="auto"/>
            <w:sz w:val="28"/>
            <w:szCs w:val="28"/>
            <w:u w:val="none"/>
          </w:rPr>
          <w:t>з питань мистецтв та мистецької освіти</w:t>
        </w:r>
      </w:hyperlink>
      <w:r w:rsidRPr="00434661">
        <w:rPr>
          <w:sz w:val="28"/>
          <w:szCs w:val="28"/>
        </w:rPr>
        <w:t>,</w:t>
      </w:r>
      <w:r w:rsidR="00607CF4" w:rsidRPr="00434661">
        <w:rPr>
          <w:sz w:val="28"/>
          <w:szCs w:val="28"/>
        </w:rPr>
        <w:t xml:space="preserve"> </w:t>
      </w:r>
      <w:r w:rsidRPr="00434661">
        <w:rPr>
          <w:sz w:val="28"/>
          <w:szCs w:val="28"/>
        </w:rPr>
        <w:t xml:space="preserve">а також Державна служба охорони культурної спадщини </w:t>
      </w:r>
      <w:r w:rsidRPr="00434661">
        <w:rPr>
          <w:sz w:val="28"/>
          <w:szCs w:val="28"/>
        </w:rPr>
        <w:lastRenderedPageBreak/>
        <w:t>України (ліквідована 12 січня 2022 року)</w:t>
      </w:r>
      <w:r w:rsidR="00607CF4" w:rsidRPr="00434661">
        <w:rPr>
          <w:sz w:val="28"/>
          <w:szCs w:val="28"/>
        </w:rPr>
        <w:t xml:space="preserve"> </w:t>
      </w:r>
      <w:r w:rsidRPr="00434661">
        <w:rPr>
          <w:sz w:val="28"/>
          <w:szCs w:val="28"/>
        </w:rPr>
        <w:t>і Державна інспекція культурної спадщини України (ліквідована 12 січня 2022 року).</w:t>
      </w:r>
    </w:p>
    <w:p w:rsidR="00434661" w:rsidRPr="00434661" w:rsidRDefault="00434661" w:rsidP="00B310AA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434661">
        <w:rPr>
          <w:sz w:val="28"/>
          <w:szCs w:val="28"/>
        </w:rPr>
        <w:t>Найбільш резонансною законотворчою ініціативою новоствореного міністерства стала розробка так званого закону про дезінформацію. Ця ініціатива отримала критичну оцінку громадської спільноти та Моніторингової місії ООН з прав людини, як така, що може підривати свободу ЗМІ.</w:t>
      </w:r>
    </w:p>
    <w:p w:rsidR="00434661" w:rsidRPr="00434661" w:rsidRDefault="00434661" w:rsidP="00B310AA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434661">
        <w:rPr>
          <w:sz w:val="28"/>
          <w:szCs w:val="28"/>
        </w:rPr>
        <w:t>У квітні 2020 року міністерство було перейменоване, Мінстром культури та інформаційної політики був призначений</w:t>
      </w:r>
      <w:r w:rsidR="005F21F0">
        <w:rPr>
          <w:sz w:val="28"/>
          <w:szCs w:val="28"/>
        </w:rPr>
        <w:t xml:space="preserve"> </w:t>
      </w:r>
      <w:hyperlink r:id="rId20" w:tooltip="Ткаченко Олександр Владиславович" w:history="1">
        <w:r w:rsidRPr="00434661">
          <w:rPr>
            <w:rStyle w:val="a8"/>
            <w:color w:val="auto"/>
            <w:sz w:val="28"/>
            <w:szCs w:val="28"/>
            <w:u w:val="none"/>
          </w:rPr>
          <w:t>Олександр Ткаченко</w:t>
        </w:r>
      </w:hyperlink>
      <w:r w:rsidR="005F21F0">
        <w:rPr>
          <w:sz w:val="28"/>
          <w:szCs w:val="28"/>
        </w:rPr>
        <w:t xml:space="preserve"> </w:t>
      </w:r>
      <w:r w:rsidRPr="00434661">
        <w:rPr>
          <w:sz w:val="28"/>
          <w:szCs w:val="28"/>
        </w:rPr>
        <w:t>(звільнений 27 липня 2023 року). Його першим заступником працював</w:t>
      </w:r>
      <w:r w:rsidR="005F21F0">
        <w:rPr>
          <w:sz w:val="28"/>
          <w:szCs w:val="28"/>
        </w:rPr>
        <w:t xml:space="preserve"> </w:t>
      </w:r>
      <w:hyperlink r:id="rId21" w:tooltip="Карандєєв Ростислав Володимирович" w:history="1">
        <w:r w:rsidRPr="00434661">
          <w:rPr>
            <w:rStyle w:val="a8"/>
            <w:color w:val="auto"/>
            <w:sz w:val="28"/>
            <w:szCs w:val="28"/>
            <w:u w:val="none"/>
          </w:rPr>
          <w:t>Ростислав Карандєєв</w:t>
        </w:r>
      </w:hyperlink>
      <w:r w:rsidRPr="00434661">
        <w:rPr>
          <w:sz w:val="28"/>
          <w:szCs w:val="28"/>
        </w:rPr>
        <w:t xml:space="preserve"> З 28 липня 2023 по 4 вересня 2024 року обов'язки Міністра культури та інформаційної політики України виконував</w:t>
      </w:r>
      <w:r w:rsidR="005F21F0">
        <w:rPr>
          <w:sz w:val="28"/>
          <w:szCs w:val="28"/>
        </w:rPr>
        <w:t xml:space="preserve"> </w:t>
      </w:r>
      <w:hyperlink r:id="rId22" w:tooltip="Карандєєв Ростислав Володимирович" w:history="1">
        <w:r w:rsidRPr="00434661">
          <w:rPr>
            <w:rStyle w:val="a8"/>
            <w:color w:val="auto"/>
            <w:sz w:val="28"/>
            <w:szCs w:val="28"/>
            <w:u w:val="none"/>
          </w:rPr>
          <w:t>Ростислав Карандєєв</w:t>
        </w:r>
      </w:hyperlink>
      <w:r w:rsidRPr="00434661">
        <w:rPr>
          <w:sz w:val="28"/>
          <w:szCs w:val="28"/>
        </w:rPr>
        <w:t>.</w:t>
      </w:r>
    </w:p>
    <w:p w:rsidR="00106901" w:rsidRDefault="00434661" w:rsidP="00B310AA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434661">
        <w:rPr>
          <w:sz w:val="28"/>
          <w:szCs w:val="28"/>
        </w:rPr>
        <w:t>У серпні 2022 року МКІП виступив з ініціативою надати англійській мові особливого статусу в Україні як мови міжнародного спілкування та встановлення її обов'язковості в окремих сферах. Цей законопроєкт розкритикували</w:t>
      </w:r>
      <w:r w:rsidR="005F21F0">
        <w:rPr>
          <w:sz w:val="28"/>
          <w:szCs w:val="28"/>
        </w:rPr>
        <w:t xml:space="preserve"> </w:t>
      </w:r>
      <w:hyperlink r:id="rId23" w:tooltip="Ніцой Лариса Миколаївна" w:history="1">
        <w:r w:rsidRPr="00434661">
          <w:rPr>
            <w:rStyle w:val="a8"/>
            <w:color w:val="auto"/>
            <w:sz w:val="28"/>
            <w:szCs w:val="28"/>
            <w:u w:val="none"/>
          </w:rPr>
          <w:t>Л. Ніцой</w:t>
        </w:r>
      </w:hyperlink>
      <w:r w:rsidR="005F21F0">
        <w:rPr>
          <w:sz w:val="28"/>
          <w:szCs w:val="28"/>
          <w:vertAlign w:val="superscript"/>
        </w:rPr>
        <w:t xml:space="preserve"> </w:t>
      </w:r>
      <w:r w:rsidRPr="00434661">
        <w:rPr>
          <w:sz w:val="28"/>
          <w:szCs w:val="28"/>
        </w:rPr>
        <w:t>та</w:t>
      </w:r>
      <w:r w:rsidR="005F21F0">
        <w:rPr>
          <w:sz w:val="28"/>
          <w:szCs w:val="28"/>
        </w:rPr>
        <w:t xml:space="preserve"> </w:t>
      </w:r>
      <w:hyperlink r:id="rId24" w:tooltip="Фаріон Ірина Дмитрівна" w:history="1">
        <w:r w:rsidRPr="00434661">
          <w:rPr>
            <w:rStyle w:val="a8"/>
            <w:color w:val="auto"/>
            <w:sz w:val="28"/>
            <w:szCs w:val="28"/>
            <w:u w:val="none"/>
          </w:rPr>
          <w:t>І. Фаріон</w:t>
        </w:r>
      </w:hyperlink>
      <w:r w:rsidRPr="00434661">
        <w:rPr>
          <w:sz w:val="28"/>
          <w:szCs w:val="28"/>
        </w:rPr>
        <w:t>.</w:t>
      </w:r>
    </w:p>
    <w:p w:rsidR="00434661" w:rsidRPr="00106901" w:rsidRDefault="00434661" w:rsidP="00B310AA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106901">
        <w:rPr>
          <w:sz w:val="28"/>
          <w:szCs w:val="28"/>
        </w:rPr>
        <w:t>5 вересня 2024 року Верховна Рада України погодила призначення новим міністром культури</w:t>
      </w:r>
      <w:r w:rsidR="00587A49">
        <w:rPr>
          <w:sz w:val="28"/>
          <w:szCs w:val="28"/>
        </w:rPr>
        <w:t xml:space="preserve"> </w:t>
      </w:r>
      <w:hyperlink r:id="rId25" w:tooltip="Точицький Микола Станіславович" w:history="1">
        <w:r w:rsidRPr="00587A49">
          <w:rPr>
            <w:rStyle w:val="a8"/>
            <w:color w:val="auto"/>
            <w:sz w:val="28"/>
            <w:szCs w:val="28"/>
            <w:u w:val="none"/>
          </w:rPr>
          <w:t>Миколу Точицького</w:t>
        </w:r>
      </w:hyperlink>
      <w:r w:rsidRPr="00106901">
        <w:rPr>
          <w:sz w:val="28"/>
          <w:szCs w:val="28"/>
        </w:rPr>
        <w:t>. За проголосували 252 народних депутатів України.</w:t>
      </w:r>
    </w:p>
    <w:p w:rsidR="006046F7" w:rsidRPr="00D92892" w:rsidRDefault="006046F7" w:rsidP="00B310AA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08B7" w:rsidRPr="00B310AA" w:rsidRDefault="00EE08B7" w:rsidP="00B310AA">
      <w:pPr>
        <w:shd w:val="clear" w:color="auto" w:fill="FFFFFF"/>
        <w:spacing w:after="240"/>
        <w:ind w:firstLine="28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сфері інформаційної безпеки Міністерство культури та інформаційної політики України реалізує</w:t>
      </w:r>
      <w:r w:rsidR="00B31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наступні заходи:</w:t>
      </w:r>
    </w:p>
    <w:p w:rsidR="00EE08B7" w:rsidRPr="00EE08B7" w:rsidRDefault="00EE08B7" w:rsidP="00B310AA">
      <w:pPr>
        <w:numPr>
          <w:ilvl w:val="0"/>
          <w:numId w:val="4"/>
        </w:numPr>
        <w:shd w:val="clear" w:color="auto" w:fill="FFFFFF"/>
        <w:spacing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розробляє заходи щодо запобігання внутрішньому і зовнішньому інформаційному впливу, який загрожує інформаційній безпеці держави, суспільства, особи;</w:t>
      </w:r>
    </w:p>
    <w:p w:rsidR="00EE08B7" w:rsidRPr="00EE08B7" w:rsidRDefault="00EE08B7" w:rsidP="00B310AA">
      <w:pPr>
        <w:numPr>
          <w:ilvl w:val="0"/>
          <w:numId w:val="4"/>
        </w:numPr>
        <w:shd w:val="clear" w:color="auto" w:fill="FFFFFF"/>
        <w:spacing w:before="120"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розробляє плани заходів щодо сприяння незалежності засобів масової інформації, захисту прав журналістів та споживачів інформаційної продукції;</w:t>
      </w:r>
    </w:p>
    <w:p w:rsidR="00EE08B7" w:rsidRPr="00EE08B7" w:rsidRDefault="00EE08B7" w:rsidP="00B310AA">
      <w:pPr>
        <w:numPr>
          <w:ilvl w:val="0"/>
          <w:numId w:val="4"/>
        </w:numPr>
        <w:shd w:val="clear" w:color="auto" w:fill="FFFFFF"/>
        <w:spacing w:before="120"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організовує проведення досліджень впливу результатів діяльності засобів масової інформації на суспільну свідомість;</w:t>
      </w:r>
    </w:p>
    <w:p w:rsidR="00EE08B7" w:rsidRPr="00EE08B7" w:rsidRDefault="00EE08B7" w:rsidP="00B310AA">
      <w:pPr>
        <w:numPr>
          <w:ilvl w:val="0"/>
          <w:numId w:val="4"/>
        </w:numPr>
        <w:shd w:val="clear" w:color="auto" w:fill="FFFFFF"/>
        <w:spacing w:before="120"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 дотриманню в Україні свободи слова;</w:t>
      </w:r>
    </w:p>
    <w:p w:rsidR="00EE08B7" w:rsidRPr="00EE08B7" w:rsidRDefault="00EE08B7" w:rsidP="00B310AA">
      <w:pPr>
        <w:numPr>
          <w:ilvl w:val="0"/>
          <w:numId w:val="4"/>
        </w:numPr>
        <w:shd w:val="clear" w:color="auto" w:fill="FFFFFF"/>
        <w:spacing w:before="120"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розробляє та вносить на розгляд Кабінету Міністрів України програмні документи у сфері захисту інформаційного простору України від зовнішнього інформаційного впливу;</w:t>
      </w:r>
    </w:p>
    <w:p w:rsidR="00EE08B7" w:rsidRPr="00EE08B7" w:rsidRDefault="00EE08B7" w:rsidP="00B310AA">
      <w:pPr>
        <w:numPr>
          <w:ilvl w:val="0"/>
          <w:numId w:val="4"/>
        </w:numPr>
        <w:shd w:val="clear" w:color="auto" w:fill="FFFFFF"/>
        <w:spacing w:before="120"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 моніторинг інформації у вітчизняних та іноземних засобах масової інформації;</w:t>
      </w:r>
    </w:p>
    <w:p w:rsidR="00EE08B7" w:rsidRPr="00EE08B7" w:rsidRDefault="00EE08B7" w:rsidP="00B310AA">
      <w:pPr>
        <w:numPr>
          <w:ilvl w:val="0"/>
          <w:numId w:val="4"/>
        </w:numPr>
        <w:shd w:val="clear" w:color="auto" w:fill="FFFFFF"/>
        <w:spacing w:before="120"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забезпечує організацію та проведення мистецьких конкурсів з метою реалізації культурно-мистецьких проектів, спрямованих на здійснення заходів у сфері захисту національного інформаційного простору;</w:t>
      </w:r>
    </w:p>
    <w:p w:rsidR="00EE08B7" w:rsidRPr="00EE08B7" w:rsidRDefault="00EE08B7" w:rsidP="00B310AA">
      <w:pPr>
        <w:numPr>
          <w:ilvl w:val="0"/>
          <w:numId w:val="4"/>
        </w:numPr>
        <w:shd w:val="clear" w:color="auto" w:fill="FFFFFF"/>
        <w:spacing w:before="120"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вживає заходів до захисту прав громадян на вільний збір, зберігання, використання і поширення інформації, зокрема на тимчасово окупованих територіях, відповідно до покладених на МКІП завдань;</w:t>
      </w:r>
    </w:p>
    <w:p w:rsidR="00EE08B7" w:rsidRPr="00EE08B7" w:rsidRDefault="00EE08B7" w:rsidP="00B310AA">
      <w:pPr>
        <w:numPr>
          <w:ilvl w:val="0"/>
          <w:numId w:val="4"/>
        </w:numPr>
        <w:shd w:val="clear" w:color="auto" w:fill="FFFFFF"/>
        <w:spacing w:before="120"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вживає разом з іншими органами державної влади заходів до захисту неповнолітніх від негативного впливу інформаційної продукції, зокрема аудіо- і відеопродукції, яка становить загрозу суспільній моралі або може зашкодити фізичному, психічному чи моральному розвитку неповнолітніх;</w:t>
      </w:r>
    </w:p>
    <w:p w:rsidR="00B310AA" w:rsidRDefault="00EE08B7" w:rsidP="00B310AA">
      <w:pPr>
        <w:numPr>
          <w:ilvl w:val="0"/>
          <w:numId w:val="4"/>
        </w:numPr>
        <w:shd w:val="clear" w:color="auto" w:fill="FFFFFF"/>
        <w:spacing w:before="120"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надає методичну та практичну допомогу засобам масової інформації у сфері інформаційного суверенітету України (у частині повноважень з управління цілісним майновим комплексом Українського національного інформаційного агентства “Укрінформ”) та інформаційної безпеки;</w:t>
      </w:r>
    </w:p>
    <w:p w:rsidR="00EE08B7" w:rsidRPr="00B310AA" w:rsidRDefault="00EE08B7" w:rsidP="00B310AA">
      <w:pPr>
        <w:numPr>
          <w:ilvl w:val="0"/>
          <w:numId w:val="4"/>
        </w:numPr>
        <w:shd w:val="clear" w:color="auto" w:fill="FFFFFF"/>
        <w:spacing w:before="120"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сфері інформаційної політики Міністерство культури та </w:t>
      </w:r>
      <w:r w:rsidR="00B31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інформаційної політики України :</w:t>
      </w:r>
    </w:p>
    <w:p w:rsidR="00EE08B7" w:rsidRPr="00EE08B7" w:rsidRDefault="00EE08B7" w:rsidP="00B310AA">
      <w:pPr>
        <w:numPr>
          <w:ilvl w:val="0"/>
          <w:numId w:val="5"/>
        </w:numPr>
        <w:shd w:val="clear" w:color="auto" w:fill="FFFFFF"/>
        <w:spacing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 участь у формуванні єдиного інформаційного простору, сприянні розвитку інформаційного суспільства;</w:t>
      </w:r>
    </w:p>
    <w:p w:rsidR="00EE08B7" w:rsidRPr="00EE08B7" w:rsidRDefault="00EE08B7" w:rsidP="00B310AA">
      <w:pPr>
        <w:numPr>
          <w:ilvl w:val="0"/>
          <w:numId w:val="5"/>
        </w:numPr>
        <w:shd w:val="clear" w:color="auto" w:fill="FFFFFF"/>
        <w:spacing w:before="120"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спрямовує і надає методичну та практичну допомогу структурним підрозділам центральних органів виконавчої влади, Ради міністрів Автономної Республіки Крим, обласних, Київської та Севастопольської міських держадміністрацій, на які покладається взаємодія із засобами масової інформації;</w:t>
      </w:r>
    </w:p>
    <w:p w:rsidR="00EE08B7" w:rsidRPr="00EE08B7" w:rsidRDefault="00EE08B7" w:rsidP="00B310AA">
      <w:pPr>
        <w:numPr>
          <w:ilvl w:val="0"/>
          <w:numId w:val="5"/>
        </w:numPr>
        <w:shd w:val="clear" w:color="auto" w:fill="FFFFFF"/>
        <w:spacing w:before="120"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 порядок функціонування веб-сайтів органів виконавчої влади та подає Кабінетові Міністрів України пропозиції щодо інформаційного наповнення Єдиного веб-порталу органів виконавчої влади;</w:t>
      </w:r>
    </w:p>
    <w:p w:rsidR="00EE08B7" w:rsidRPr="00EE08B7" w:rsidRDefault="00EE08B7" w:rsidP="00B310AA">
      <w:pPr>
        <w:numPr>
          <w:ilvl w:val="0"/>
          <w:numId w:val="5"/>
        </w:numPr>
        <w:shd w:val="clear" w:color="auto" w:fill="FFFFFF"/>
        <w:spacing w:before="120"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 розбудові в Україні системи державних стратегічних комунікацій;</w:t>
      </w:r>
    </w:p>
    <w:p w:rsidR="00EE08B7" w:rsidRPr="00EE08B7" w:rsidRDefault="00EE08B7" w:rsidP="00B310AA">
      <w:pPr>
        <w:numPr>
          <w:ilvl w:val="0"/>
          <w:numId w:val="5"/>
        </w:numPr>
        <w:shd w:val="clear" w:color="auto" w:fill="FFFFFF"/>
        <w:spacing w:before="120"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розробляє разом з МЗС плани заходів та програмні документи щодо позиціонування України в світі;</w:t>
      </w:r>
    </w:p>
    <w:p w:rsidR="00EE08B7" w:rsidRPr="00EE08B7" w:rsidRDefault="00EE08B7" w:rsidP="00B310AA">
      <w:pPr>
        <w:numPr>
          <w:ilvl w:val="0"/>
          <w:numId w:val="5"/>
        </w:numPr>
        <w:shd w:val="clear" w:color="auto" w:fill="FFFFFF"/>
        <w:spacing w:before="120"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 моніторинг інформації у вітчизняних та іноземних засобах масової інформації;</w:t>
      </w:r>
    </w:p>
    <w:p w:rsidR="00EE08B7" w:rsidRPr="00EE08B7" w:rsidRDefault="00EE08B7" w:rsidP="00B310AA">
      <w:pPr>
        <w:numPr>
          <w:ilvl w:val="0"/>
          <w:numId w:val="5"/>
        </w:numPr>
        <w:shd w:val="clear" w:color="auto" w:fill="FFFFFF"/>
        <w:spacing w:before="120"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 інтеграції суб’єктів державного іномовлення України у світовий інформаційний простір та провадженню ними діяльності відповідно до міжнародних стандартів;</w:t>
      </w:r>
    </w:p>
    <w:p w:rsidR="00EE08B7" w:rsidRPr="00EE08B7" w:rsidRDefault="00EE08B7" w:rsidP="00B310AA">
      <w:pPr>
        <w:numPr>
          <w:ilvl w:val="0"/>
          <w:numId w:val="5"/>
        </w:numPr>
        <w:shd w:val="clear" w:color="auto" w:fill="FFFFFF"/>
        <w:spacing w:before="120"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сприяє популяризації та формуванню позитивного іміджу України у світових інформаційних ресурсах та національних інформаційних ресурсах іноземних держав з метою захисту її політичних, економічних та соціально-культурних інтересів, зміцнення національної безпеки і відновлення територіальної цілісності України;</w:t>
      </w:r>
    </w:p>
    <w:p w:rsidR="00EE08B7" w:rsidRPr="00EE08B7" w:rsidRDefault="00EE08B7" w:rsidP="00B310AA">
      <w:pPr>
        <w:numPr>
          <w:ilvl w:val="0"/>
          <w:numId w:val="5"/>
        </w:numPr>
        <w:shd w:val="clear" w:color="auto" w:fill="FFFFFF"/>
        <w:spacing w:before="120"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 організацію та проведення інформаційних, комунікаційних кампаній, публічних заходів з метою інформування населення про реформи, що проводяться Кабінетом Міністрів України та іншими державними органами, а також спрямованих на підтримку розвитку особистості, підвищення рівня правової культури населення, зміцнення національної єдності, консолідації українського суспільства та взаємодії з громадськістю тощо;</w:t>
      </w:r>
    </w:p>
    <w:p w:rsidR="00EE08B7" w:rsidRPr="00EE08B7" w:rsidRDefault="00EE08B7" w:rsidP="00B310AA">
      <w:pPr>
        <w:numPr>
          <w:ilvl w:val="0"/>
          <w:numId w:val="5"/>
        </w:numPr>
        <w:shd w:val="clear" w:color="auto" w:fill="FFFFFF"/>
        <w:spacing w:before="120"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 міжнародне співробітництво, забезпечує виконання зобов’язань, взятих за міжнародними договорами України, з питань державного іномовлення, інформаційної безпеки та стратегічних комунікацій;</w:t>
      </w:r>
    </w:p>
    <w:p w:rsidR="00EE08B7" w:rsidRPr="00EE08B7" w:rsidRDefault="00EE08B7" w:rsidP="00B310AA">
      <w:pPr>
        <w:numPr>
          <w:ilvl w:val="0"/>
          <w:numId w:val="5"/>
        </w:numPr>
        <w:shd w:val="clear" w:color="auto" w:fill="FFFFFF"/>
        <w:spacing w:before="120" w:after="12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 реалізацію заходів щодо інформування громадськості з питань європейської та євроатлантичної інтеграції України;</w:t>
      </w:r>
    </w:p>
    <w:p w:rsidR="00EE08B7" w:rsidRPr="00EE08B7" w:rsidRDefault="00EE08B7" w:rsidP="00B310AA">
      <w:pPr>
        <w:numPr>
          <w:ilvl w:val="0"/>
          <w:numId w:val="5"/>
        </w:numPr>
        <w:shd w:val="clear" w:color="auto" w:fill="FFFFFF"/>
        <w:spacing w:before="120"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 організації та проведенню інформаційних, комунікаційних кампаній, публічних заходів з метою інформування дітей та молоді щодо формування інформаційно-цифрової компетентності, зокрема безпечної поведінки в онлайн-просторі;</w:t>
      </w:r>
    </w:p>
    <w:p w:rsidR="00007B4E" w:rsidRPr="00EE08B7" w:rsidRDefault="00007B4E" w:rsidP="00B310A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007B4E" w:rsidRPr="00EE08B7" w:rsidSect="00A8038F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4C7" w:rsidRDefault="007374C7" w:rsidP="00007B4E">
      <w:pPr>
        <w:spacing w:after="0" w:line="240" w:lineRule="auto"/>
      </w:pPr>
      <w:r>
        <w:separator/>
      </w:r>
    </w:p>
  </w:endnote>
  <w:endnote w:type="continuationSeparator" w:id="0">
    <w:p w:rsidR="007374C7" w:rsidRDefault="007374C7" w:rsidP="0000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8964014"/>
      <w:docPartObj>
        <w:docPartGallery w:val="Page Numbers (Bottom of Page)"/>
        <w:docPartUnique/>
      </w:docPartObj>
    </w:sdtPr>
    <w:sdtContent>
      <w:p w:rsidR="00007B4E" w:rsidRDefault="00A95B10">
        <w:pPr>
          <w:pStyle w:val="a5"/>
          <w:jc w:val="center"/>
        </w:pPr>
        <w:fldSimple w:instr=" PAGE   \* MERGEFORMAT ">
          <w:r w:rsidR="00B310AA">
            <w:rPr>
              <w:noProof/>
            </w:rPr>
            <w:t>1</w:t>
          </w:r>
        </w:fldSimple>
      </w:p>
    </w:sdtContent>
  </w:sdt>
  <w:p w:rsidR="00007B4E" w:rsidRDefault="00007B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4C7" w:rsidRDefault="007374C7" w:rsidP="00007B4E">
      <w:pPr>
        <w:spacing w:after="0" w:line="240" w:lineRule="auto"/>
      </w:pPr>
      <w:r>
        <w:separator/>
      </w:r>
    </w:p>
  </w:footnote>
  <w:footnote w:type="continuationSeparator" w:id="0">
    <w:p w:rsidR="007374C7" w:rsidRDefault="007374C7" w:rsidP="00007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EAB"/>
    <w:multiLevelType w:val="multilevel"/>
    <w:tmpl w:val="8128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952AB"/>
    <w:multiLevelType w:val="multilevel"/>
    <w:tmpl w:val="682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4173F"/>
    <w:multiLevelType w:val="hybridMultilevel"/>
    <w:tmpl w:val="BAD0607E"/>
    <w:lvl w:ilvl="0" w:tplc="745A3F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B4556"/>
    <w:multiLevelType w:val="multilevel"/>
    <w:tmpl w:val="B31A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B0259"/>
    <w:multiLevelType w:val="hybridMultilevel"/>
    <w:tmpl w:val="30B28D24"/>
    <w:lvl w:ilvl="0" w:tplc="452E43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2E3"/>
    <w:rsid w:val="00007B4E"/>
    <w:rsid w:val="000345BF"/>
    <w:rsid w:val="00100E28"/>
    <w:rsid w:val="00106901"/>
    <w:rsid w:val="0013637B"/>
    <w:rsid w:val="001D47BA"/>
    <w:rsid w:val="00227CE1"/>
    <w:rsid w:val="00297A7F"/>
    <w:rsid w:val="002B1D0F"/>
    <w:rsid w:val="002D24F3"/>
    <w:rsid w:val="002D78DD"/>
    <w:rsid w:val="0039407B"/>
    <w:rsid w:val="003A5C85"/>
    <w:rsid w:val="00434661"/>
    <w:rsid w:val="00587A49"/>
    <w:rsid w:val="005F21F0"/>
    <w:rsid w:val="00601F3C"/>
    <w:rsid w:val="006046F7"/>
    <w:rsid w:val="00607CF4"/>
    <w:rsid w:val="006218BB"/>
    <w:rsid w:val="006613F9"/>
    <w:rsid w:val="006C7F37"/>
    <w:rsid w:val="00705781"/>
    <w:rsid w:val="007374C7"/>
    <w:rsid w:val="007A4206"/>
    <w:rsid w:val="009132E3"/>
    <w:rsid w:val="00944AB2"/>
    <w:rsid w:val="009602B4"/>
    <w:rsid w:val="00977741"/>
    <w:rsid w:val="00A34846"/>
    <w:rsid w:val="00A8038F"/>
    <w:rsid w:val="00A95B10"/>
    <w:rsid w:val="00B310AA"/>
    <w:rsid w:val="00B75D30"/>
    <w:rsid w:val="00B9576B"/>
    <w:rsid w:val="00C1617A"/>
    <w:rsid w:val="00CD2F4E"/>
    <w:rsid w:val="00D53127"/>
    <w:rsid w:val="00D92892"/>
    <w:rsid w:val="00EE08B7"/>
    <w:rsid w:val="00F7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paragraph" w:styleId="3">
    <w:name w:val="heading 3"/>
    <w:basedOn w:val="a"/>
    <w:link w:val="30"/>
    <w:uiPriority w:val="9"/>
    <w:qFormat/>
    <w:rsid w:val="00EE08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7B4E"/>
  </w:style>
  <w:style w:type="paragraph" w:styleId="a5">
    <w:name w:val="footer"/>
    <w:basedOn w:val="a"/>
    <w:link w:val="a6"/>
    <w:uiPriority w:val="99"/>
    <w:unhideWhenUsed/>
    <w:rsid w:val="0000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7B4E"/>
  </w:style>
  <w:style w:type="paragraph" w:styleId="a7">
    <w:name w:val="Normal (Web)"/>
    <w:basedOn w:val="a"/>
    <w:uiPriority w:val="99"/>
    <w:semiHidden/>
    <w:unhideWhenUsed/>
    <w:rsid w:val="00D92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92892"/>
    <w:rPr>
      <w:color w:val="0000FF"/>
      <w:u w:val="single"/>
    </w:rPr>
  </w:style>
  <w:style w:type="character" w:customStyle="1" w:styleId="cite-bracket">
    <w:name w:val="cite-bracket"/>
    <w:basedOn w:val="a0"/>
    <w:rsid w:val="00D92892"/>
  </w:style>
  <w:style w:type="paragraph" w:styleId="a9">
    <w:name w:val="List Paragraph"/>
    <w:basedOn w:val="a"/>
    <w:uiPriority w:val="34"/>
    <w:qFormat/>
    <w:rsid w:val="00D9289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E08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9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C%D1%96%D0%BD%D1%96%D1%81%D1%82%D0%B5%D1%80%D1%81%D1%82%D0%B2%D0%BE_%D0%BA%D1%83%D0%BB%D1%8C%D1%82%D1%83%D1%80%D0%B8_%D0%A3%D0%BA%D1%80%D0%B0%D1%97%D0%BD%D0%B8" TargetMode="External"/><Relationship Id="rId13" Type="http://schemas.openxmlformats.org/officeDocument/2006/relationships/hyperlink" Target="https://uk.wikipedia.org/wiki/%D0%9F%D0%BE%D0%B4%D0%BE%D0%BB%D1%8F%D0%BA_%D0%86%D1%80%D0%B8%D0%BD%D0%B0_%D0%86%D0%B3%D0%BE%D1%80%D1%96%D0%B2%D0%BD%D0%B0" TargetMode="External"/><Relationship Id="rId18" Type="http://schemas.openxmlformats.org/officeDocument/2006/relationships/hyperlink" Target="https://uk.wikipedia.org/wiki/2020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uk.wikipedia.org/wiki/%D0%9A%D0%B0%D1%80%D0%B0%D0%BD%D0%B4%D1%94%D1%94%D0%B2_%D0%A0%D0%BE%D1%81%D1%82%D0%B8%D1%81%D0%BB%D0%B0%D0%B2_%D0%92%D0%BE%D0%BB%D0%BE%D0%B4%D0%B8%D0%BC%D0%B8%D1%80%D0%BE%D0%B2%D0%B8%D1%87" TargetMode="External"/><Relationship Id="rId7" Type="http://schemas.openxmlformats.org/officeDocument/2006/relationships/hyperlink" Target="https://uk.wikipedia.org/wiki/%D0%9C%D1%96%D0%BD%D1%96%D1%81%D1%82%D0%B5%D1%80%D1%81%D1%82%D0%B2%D0%BE_%D1%96%D0%BD%D1%84%D0%BE%D1%80%D0%BC%D0%B0%D1%86%D1%96%D0%B9%D0%BD%D0%BE%D1%97_%D0%BF%D0%BE%D0%BB%D1%96%D1%82%D0%B8%D0%BA%D0%B8_%D0%A3%D0%BA%D1%80%D0%B0%D1%97%D0%BD%D0%B8" TargetMode="External"/><Relationship Id="rId12" Type="http://schemas.openxmlformats.org/officeDocument/2006/relationships/hyperlink" Target="https://uk.wikipedia.org/wiki/%D0%91%D1%96%D0%B4%D0%B5%D0%BD%D0%BA%D0%BE_%D0%90%D1%80%D1%82%D0%B5%D0%BC_%D0%86%D0%B3%D0%BE%D1%80%D0%BE%D0%B2%D0%B8%D1%87" TargetMode="External"/><Relationship Id="rId17" Type="http://schemas.openxmlformats.org/officeDocument/2006/relationships/hyperlink" Target="https://uk.wikipedia.org/wiki/2_%D1%81%D1%96%D1%87%D0%BD%D1%8F" TargetMode="External"/><Relationship Id="rId25" Type="http://schemas.openxmlformats.org/officeDocument/2006/relationships/hyperlink" Target="https://uk.wikipedia.org/wiki/%D0%A2%D0%BE%D1%87%D0%B8%D1%86%D1%8C%D0%BA%D0%B8%D0%B9_%D0%9C%D0%B8%D0%BA%D0%BE%D0%BB%D0%B0_%D0%A1%D1%82%D0%B0%D0%BD%D1%96%D1%81%D0%BB%D0%B0%D0%B2%D0%BE%D0%B2%D0%B8%D1%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A4%D0%BE%D0%BC%D0%B5%D0%BD%D0%BA%D0%BE_%D0%A1%D0%B2%D1%96%D1%82%D0%BB%D0%B0%D0%BD%D0%B0_%D0%92%D0%B0%D0%BB%D0%B5%D1%80%D1%96%D1%97%D0%B2%D0%BD%D0%B0" TargetMode="External"/><Relationship Id="rId20" Type="http://schemas.openxmlformats.org/officeDocument/2006/relationships/hyperlink" Target="https://uk.wikipedia.org/wiki/%D0%A2%D0%BA%D0%B0%D1%87%D0%B5%D0%BD%D0%BA%D0%BE_%D0%9E%D0%BB%D0%B5%D0%BA%D1%81%D0%B0%D0%BD%D0%B4%D1%80_%D0%92%D0%BB%D0%B0%D0%B4%D0%B8%D1%81%D0%BB%D0%B0%D0%B2%D0%BE%D0%B2%D0%B8%D1%8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.wikipedia.org/wiki/%D0%9C%D0%B0%D0%BA%D1%81%D0%B8%D0%BC%D1%87%D1%83%D0%BA_%D0%90%D0%BD%D0%B0%D1%82%D0%BE%D0%BB%D1%96%D0%B9_%D0%9E%D0%BB%D0%B5%D0%BA%D1%81%D0%B0%D0%BD%D0%B4%D1%80%D0%BE%D0%B2%D0%B8%D1%87" TargetMode="External"/><Relationship Id="rId24" Type="http://schemas.openxmlformats.org/officeDocument/2006/relationships/hyperlink" Target="https://uk.wikipedia.org/wiki/%D0%A4%D0%B0%D1%80%D1%96%D0%BE%D0%BD_%D0%86%D1%80%D0%B8%D0%BD%D0%B0_%D0%94%D0%BC%D0%B8%D1%82%D1%80%D1%96%D0%B2%D0%BD%D0%B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k.wikipedia.org/w/index.php?title=%D0%A8%D1%83%D0%BC%D1%96%D0%BB%D1%96%D0%BD_%D0%92%D0%BE%D0%BB%D0%BE%D0%B4%D0%B8%D0%BC%D0%B8%D1%80_%D0%9E%D0%BB%D0%B5%D0%BA%D1%81%D0%B0%D0%BD%D0%B4%D1%80%D0%BE%D0%B2%D0%B8%D1%87&amp;action=edit&amp;redlink=1" TargetMode="External"/><Relationship Id="rId23" Type="http://schemas.openxmlformats.org/officeDocument/2006/relationships/hyperlink" Target="https://uk.wikipedia.org/wiki/%D0%9D%D1%96%D1%86%D0%BE%D0%B9_%D0%9B%D0%B0%D1%80%D0%B8%D1%81%D0%B0_%D0%9C%D0%B8%D0%BA%D0%BE%D0%BB%D0%B0%D1%97%D0%B2%D0%BD%D0%B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k.wikipedia.org/wiki/%D0%91%D0%BE%D1%80%D0%BE%D0%B4%D1%8F%D0%BD%D1%81%D1%8C%D0%BA%D0%B8%D0%B9_%D0%92%D0%BE%D0%BB%D0%BE%D0%B4%D0%B8%D0%BC%D0%B8%D1%80_%D0%92%D0%BE%D0%BB%D0%BE%D0%B4%D0%B8%D0%BC%D0%B8%D1%80%D0%BE%D0%B2%D0%B8%D1%87" TargetMode="External"/><Relationship Id="rId19" Type="http://schemas.openxmlformats.org/officeDocument/2006/relationships/hyperlink" Target="https://uk.wikipedia.org/wiki/%D0%94%D0%B5%D1%80%D0%B6%D0%B0%D0%B2%D0%BD%D0%B5_%D0%B0%D0%B3%D0%B5%D0%BD%D1%82%D1%81%D1%82%D0%B2%D0%BE_%D0%A3%D0%BA%D1%80%D0%B0%D1%97%D0%BD%D0%B8_%D0%B7_%D0%BF%D0%B8%D1%82%D0%B0%D0%BD%D1%8C_%D0%BC%D0%B8%D1%81%D1%82%D0%B5%D1%86%D1%82%D0%B2_%D1%82%D0%B0_%D0%BC%D0%B8%D1%81%D1%82%D0%B5%D1%86%D1%8C%D0%BA%D0%BE%D1%97_%D0%BE%D1%81%D0%B2%D1%96%D1%82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C%D1%96%D0%BD%D1%96%D1%81%D1%82%D0%B5%D1%80%D1%81%D1%82%D0%B2%D0%BE_%D0%BC%D0%BE%D0%BB%D0%BE%D0%B4%D1%96_%D1%82%D0%B0_%D1%81%D0%BF%D0%BE%D1%80%D1%82%D1%83_%D0%A3%D0%BA%D1%80%D0%B0%D1%97%D0%BD%D0%B8" TargetMode="External"/><Relationship Id="rId14" Type="http://schemas.openxmlformats.org/officeDocument/2006/relationships/hyperlink" Target="https://uk.wikipedia.org/w/index.php?title=%D0%A1%D1%96%D0%B2%D1%96%D1%80%D1%96%D0%BD_%D0%9E%D0%BB%D0%B5%D0%BA%D1%81%D1%96%D0%B9_%D0%A1%D1%82%D0%B0%D0%BD%D1%96%D1%81%D0%BB%D0%B0%D0%B2%D0%BE%D0%B2%D0%B8%D1%87&amp;action=edit&amp;redlink=1" TargetMode="External"/><Relationship Id="rId22" Type="http://schemas.openxmlformats.org/officeDocument/2006/relationships/hyperlink" Target="https://uk.wikipedia.org/wiki/%D0%9A%D0%B0%D1%80%D0%B0%D0%BD%D0%B4%D1%94%D1%94%D0%B2_%D0%A0%D0%BE%D1%81%D1%82%D0%B8%D1%81%D0%BB%D0%B0%D0%B2_%D0%92%D0%BE%D0%BB%D0%BE%D0%B4%D0%B8%D0%BC%D0%B8%D1%80%D0%BE%D0%B2%D0%B8%D1%8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3626</Words>
  <Characters>20671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2024-09-17T11:10:00Z</dcterms:created>
  <dcterms:modified xsi:type="dcterms:W3CDTF">2024-09-18T06:15:00Z</dcterms:modified>
</cp:coreProperties>
</file>