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46" w:rsidRPr="00045846" w:rsidRDefault="00045846" w:rsidP="0004584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r w:rsidRPr="00045846">
        <w:rPr>
          <w:rFonts w:ascii="Times New Roman" w:eastAsia="Times New Roman" w:hAnsi="Times New Roman" w:cs="Times New Roman"/>
          <w:b/>
          <w:bCs/>
          <w:color w:val="333333"/>
          <w:sz w:val="28"/>
          <w:szCs w:val="28"/>
          <w:lang w:val="uk-UA" w:eastAsia="ru-RU"/>
        </w:rPr>
        <w:t>III. Позначання КТЗ за типом кузова (надбудови) чи за призначенням</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0" w:name="n405"/>
      <w:bookmarkEnd w:id="0"/>
      <w:r w:rsidRPr="00045846">
        <w:rPr>
          <w:rFonts w:ascii="Times New Roman" w:eastAsia="Times New Roman" w:hAnsi="Times New Roman" w:cs="Times New Roman"/>
          <w:color w:val="333333"/>
          <w:sz w:val="24"/>
          <w:szCs w:val="24"/>
          <w:lang w:val="uk-UA" w:eastAsia="ru-RU"/>
        </w:rPr>
        <w:t>1. Позначення і найменування колісних засобів за типом кузовів (надбудови) (лише для завершеної, поетапно завершеної конструкції колісного засобу з кузовом)</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 w:name="n406"/>
      <w:bookmarkEnd w:id="1"/>
      <w:r w:rsidRPr="00045846">
        <w:rPr>
          <w:rFonts w:ascii="Times New Roman" w:eastAsia="Times New Roman" w:hAnsi="Times New Roman" w:cs="Times New Roman"/>
          <w:color w:val="333333"/>
          <w:sz w:val="24"/>
          <w:szCs w:val="24"/>
          <w:lang w:val="uk-UA" w:eastAsia="ru-RU"/>
        </w:rPr>
        <w:t>1.1. Колісні засоби категорії M</w:t>
      </w:r>
      <w:r w:rsidRPr="00045846">
        <w:rPr>
          <w:rFonts w:ascii="Times New Roman" w:eastAsia="Times New Roman" w:hAnsi="Times New Roman" w:cs="Times New Roman"/>
          <w:b/>
          <w:bCs/>
          <w:color w:val="333333"/>
          <w:sz w:val="16"/>
          <w:szCs w:val="16"/>
          <w:vertAlign w:val="subscript"/>
          <w:lang w:val="uk-UA" w:eastAsia="ru-RU"/>
        </w:rPr>
        <w:t>1</w:t>
      </w:r>
      <w:r w:rsidRPr="00045846">
        <w:rPr>
          <w:rFonts w:ascii="Times New Roman" w:eastAsia="Times New Roman" w:hAnsi="Times New Roman" w:cs="Times New Roman"/>
          <w:color w:val="333333"/>
          <w:sz w:val="24"/>
          <w:szCs w:val="24"/>
          <w:lang w:val="uk-UA" w:eastAsia="ru-RU"/>
        </w:rPr>
        <w:t>:</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 w:name="n407"/>
      <w:bookmarkEnd w:id="2"/>
      <w:r w:rsidRPr="00045846">
        <w:rPr>
          <w:rFonts w:ascii="Times New Roman" w:eastAsia="Times New Roman" w:hAnsi="Times New Roman" w:cs="Times New Roman"/>
          <w:color w:val="333333"/>
          <w:sz w:val="24"/>
          <w:szCs w:val="24"/>
          <w:lang w:val="uk-UA" w:eastAsia="ru-RU"/>
        </w:rPr>
        <w:t>AA - седан, що має закритий кузов із салоном, який може мати стояк між боковими вікнами, жорсткий дах, частина якого може відкриватися, 2 або 4 бокових дверей, 4 і більше бокових вікон; у салоні кузова розміщаються 4 або більше сидінь у 2 або більше рядах;</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 w:name="n408"/>
      <w:bookmarkEnd w:id="3"/>
      <w:r w:rsidRPr="00045846">
        <w:rPr>
          <w:rFonts w:ascii="Times New Roman" w:eastAsia="Times New Roman" w:hAnsi="Times New Roman" w:cs="Times New Roman"/>
          <w:color w:val="333333"/>
          <w:sz w:val="24"/>
          <w:szCs w:val="24"/>
          <w:lang w:val="uk-UA" w:eastAsia="ru-RU"/>
        </w:rPr>
        <w:t xml:space="preserve">AB - </w:t>
      </w:r>
      <w:proofErr w:type="spellStart"/>
      <w:r w:rsidRPr="00045846">
        <w:rPr>
          <w:rFonts w:ascii="Times New Roman" w:eastAsia="Times New Roman" w:hAnsi="Times New Roman" w:cs="Times New Roman"/>
          <w:color w:val="333333"/>
          <w:sz w:val="24"/>
          <w:szCs w:val="24"/>
          <w:lang w:val="uk-UA" w:eastAsia="ru-RU"/>
        </w:rPr>
        <w:t>хетчбек</w:t>
      </w:r>
      <w:proofErr w:type="spellEnd"/>
      <w:r w:rsidRPr="00045846">
        <w:rPr>
          <w:rFonts w:ascii="Times New Roman" w:eastAsia="Times New Roman" w:hAnsi="Times New Roman" w:cs="Times New Roman"/>
          <w:color w:val="333333"/>
          <w:sz w:val="24"/>
          <w:szCs w:val="24"/>
          <w:lang w:val="uk-UA" w:eastAsia="ru-RU"/>
        </w:rPr>
        <w:t>, має кузов типу седан (AA) із задніми дверима, які відкриваються вверх, а дах, що має вікно, плавно знижується у напрямку до задньої частини колісного засобу;</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 w:name="n409"/>
      <w:bookmarkEnd w:id="4"/>
      <w:r w:rsidRPr="00045846">
        <w:rPr>
          <w:rFonts w:ascii="Times New Roman" w:eastAsia="Times New Roman" w:hAnsi="Times New Roman" w:cs="Times New Roman"/>
          <w:color w:val="333333"/>
          <w:sz w:val="24"/>
          <w:szCs w:val="24"/>
          <w:lang w:val="uk-UA" w:eastAsia="ru-RU"/>
        </w:rPr>
        <w:t>AC - універсал, має закритий кузов з жорстким дахом, виконаний для перевезення як пасажирів, так і вантажів, частина якого може відкриватися, 4 і більше бокових вікон, 2 або 4 бокових дверей, задні двері; у салоні кузова розміщаються 4 або більше сидінь у 2 або більше рядах, які у разі перевезення багажу можуть бути складені або демонтовані без застосування спеціальних інструментів;</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 w:name="n410"/>
      <w:bookmarkEnd w:id="5"/>
      <w:r w:rsidRPr="00045846">
        <w:rPr>
          <w:rFonts w:ascii="Times New Roman" w:eastAsia="Times New Roman" w:hAnsi="Times New Roman" w:cs="Times New Roman"/>
          <w:color w:val="333333"/>
          <w:sz w:val="24"/>
          <w:szCs w:val="24"/>
          <w:lang w:val="uk-UA" w:eastAsia="ru-RU"/>
        </w:rPr>
        <w:t>AD - купе, має закритий кузов з жорстким дахом, частина якого може відкриватися, 2 і більше бокових вікон, 2 бокових дверей, може мати задні двері, що відкриваються вверх; у салоні кузова розміщаються 2 або більше сидінь в 1 або більше рядах;</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 w:name="n411"/>
      <w:bookmarkEnd w:id="6"/>
      <w:r w:rsidRPr="00045846">
        <w:rPr>
          <w:rFonts w:ascii="Times New Roman" w:eastAsia="Times New Roman" w:hAnsi="Times New Roman" w:cs="Times New Roman"/>
          <w:color w:val="333333"/>
          <w:sz w:val="24"/>
          <w:szCs w:val="24"/>
          <w:lang w:val="uk-UA" w:eastAsia="ru-RU"/>
        </w:rPr>
        <w:t>AE - кабріолет, має відкритий кузов, зі складаним м'яким або жорстким дахом, який фіксується не менш як у 2 положеннях: перше - дах закриває кузов, друге - дах у складеному стані, 2 і більше бокових вікон, 2 або 4 бокових дверей; у салоні кузова розміщаються 2 або більше сидінь в 1 або більше рядах;</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 w:name="n412"/>
      <w:bookmarkEnd w:id="7"/>
      <w:r w:rsidRPr="00045846">
        <w:rPr>
          <w:rFonts w:ascii="Times New Roman" w:eastAsia="Times New Roman" w:hAnsi="Times New Roman" w:cs="Times New Roman"/>
          <w:color w:val="333333"/>
          <w:sz w:val="24"/>
          <w:szCs w:val="24"/>
          <w:lang w:val="uk-UA" w:eastAsia="ru-RU"/>
        </w:rPr>
        <w:t>AF - колісний засіб багатоцільового призначення, має кузов, який не належить до кузовів типу AA, AB, AC, AD, AE, призначений для перевезення пасажирів та їхнього багажу або вантажів в єдиному відділенні.</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 w:name="n413"/>
      <w:bookmarkEnd w:id="8"/>
      <w:r w:rsidRPr="00045846">
        <w:rPr>
          <w:rFonts w:ascii="Times New Roman" w:eastAsia="Times New Roman" w:hAnsi="Times New Roman" w:cs="Times New Roman"/>
          <w:color w:val="333333"/>
          <w:sz w:val="24"/>
          <w:szCs w:val="24"/>
          <w:lang w:val="uk-UA" w:eastAsia="ru-RU"/>
        </w:rPr>
        <w:t>Колісний засіб, позначений як AF, не вважають таким, що належить до категорії M</w:t>
      </w:r>
      <w:r w:rsidRPr="00045846">
        <w:rPr>
          <w:rFonts w:ascii="Times New Roman" w:eastAsia="Times New Roman" w:hAnsi="Times New Roman" w:cs="Times New Roman"/>
          <w:b/>
          <w:bCs/>
          <w:color w:val="333333"/>
          <w:sz w:val="16"/>
          <w:szCs w:val="16"/>
          <w:vertAlign w:val="subscript"/>
          <w:lang w:val="uk-UA" w:eastAsia="ru-RU"/>
        </w:rPr>
        <w:t>1</w:t>
      </w:r>
      <w:r w:rsidRPr="00045846">
        <w:rPr>
          <w:rFonts w:ascii="Times New Roman" w:eastAsia="Times New Roman" w:hAnsi="Times New Roman" w:cs="Times New Roman"/>
          <w:color w:val="333333"/>
          <w:sz w:val="24"/>
          <w:szCs w:val="24"/>
          <w:lang w:val="uk-UA" w:eastAsia="ru-RU"/>
        </w:rPr>
        <w:t>, якщо він відповідає таким двом вимогам:</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 w:name="n414"/>
      <w:bookmarkEnd w:id="9"/>
      <w:r w:rsidRPr="00045846">
        <w:rPr>
          <w:rFonts w:ascii="Times New Roman" w:eastAsia="Times New Roman" w:hAnsi="Times New Roman" w:cs="Times New Roman"/>
          <w:color w:val="333333"/>
          <w:sz w:val="24"/>
          <w:szCs w:val="24"/>
          <w:lang w:val="uk-UA" w:eastAsia="ru-RU"/>
        </w:rPr>
        <w:t>а) кількість місць для сидіння, без врахування сидіння водія, не більше 6.</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 w:name="n415"/>
      <w:bookmarkEnd w:id="10"/>
      <w:r w:rsidRPr="00045846">
        <w:rPr>
          <w:rFonts w:ascii="Times New Roman" w:eastAsia="Times New Roman" w:hAnsi="Times New Roman" w:cs="Times New Roman"/>
          <w:color w:val="333333"/>
          <w:sz w:val="24"/>
          <w:szCs w:val="24"/>
          <w:lang w:val="uk-UA" w:eastAsia="ru-RU"/>
        </w:rPr>
        <w:t>"Місце для сидіння" вважають за наявне, якщо колісний засіб обладнано елементами, "доступними" для закріплення такого сидіння.</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 w:name="n416"/>
      <w:bookmarkEnd w:id="11"/>
      <w:r w:rsidRPr="00045846">
        <w:rPr>
          <w:rFonts w:ascii="Times New Roman" w:eastAsia="Times New Roman" w:hAnsi="Times New Roman" w:cs="Times New Roman"/>
          <w:color w:val="333333"/>
          <w:sz w:val="24"/>
          <w:szCs w:val="24"/>
          <w:lang w:val="uk-UA" w:eastAsia="ru-RU"/>
        </w:rPr>
        <w:t>Термін "доступний" означає наявність таких елементів закріплення, які можна безперешкодно використати за призначенням. Щоб елементи закріплення не були "доступними", виробник повинен конструктивно усунути можливість їх застосування, наприклад, наварюванням на них накладок або встановленням аналогічних відповідно закріплених деталей, які неможливо демонтувати за допомогою звичайних інструментів;</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 w:name="n417"/>
      <w:bookmarkEnd w:id="12"/>
      <w:r w:rsidRPr="00045846">
        <w:rPr>
          <w:rFonts w:ascii="Times New Roman" w:eastAsia="Times New Roman" w:hAnsi="Times New Roman" w:cs="Times New Roman"/>
          <w:color w:val="333333"/>
          <w:sz w:val="24"/>
          <w:szCs w:val="24"/>
          <w:lang w:val="uk-UA" w:eastAsia="ru-RU"/>
        </w:rPr>
        <w:t>б) добуток передбаченої конструкцією кількості пасажирів та умовної маси одного пасажира (68 кг) менше маси вантажу, який одночасно перевозиться, тобто:</w:t>
      </w:r>
    </w:p>
    <w:p w:rsidR="00045846" w:rsidRPr="00045846" w:rsidRDefault="00045846" w:rsidP="00045846">
      <w:pPr>
        <w:shd w:val="clear" w:color="auto" w:fill="FFFFFF"/>
        <w:spacing w:before="150" w:after="150" w:line="240" w:lineRule="auto"/>
        <w:jc w:val="center"/>
        <w:rPr>
          <w:rFonts w:ascii="Times New Roman" w:eastAsia="Times New Roman" w:hAnsi="Times New Roman" w:cs="Times New Roman"/>
          <w:color w:val="333333"/>
          <w:sz w:val="24"/>
          <w:szCs w:val="24"/>
          <w:lang w:val="uk-UA" w:eastAsia="ru-RU"/>
        </w:rPr>
      </w:pPr>
      <w:bookmarkStart w:id="13" w:name="n418"/>
      <w:bookmarkEnd w:id="13"/>
      <w:r w:rsidRPr="00045846">
        <w:rPr>
          <w:rFonts w:ascii="Times New Roman" w:eastAsia="Times New Roman" w:hAnsi="Times New Roman" w:cs="Times New Roman"/>
          <w:color w:val="333333"/>
          <w:sz w:val="24"/>
          <w:szCs w:val="24"/>
          <w:lang w:val="uk-UA" w:eastAsia="ru-RU"/>
        </w:rPr>
        <w:t>p - (m + n</w:t>
      </w:r>
      <w:r w:rsidRPr="00045846">
        <w:rPr>
          <w:rFonts w:ascii="Arial Unicode MS" w:eastAsia="Arial Unicode MS" w:hAnsi="Arial Unicode MS" w:cs="Arial Unicode MS"/>
          <w:b/>
          <w:bCs/>
          <w:color w:val="333333"/>
          <w:sz w:val="24"/>
          <w:szCs w:val="24"/>
          <w:lang w:val="uk-UA" w:eastAsia="ru-RU"/>
        </w:rPr>
        <w:t>⋅</w:t>
      </w:r>
      <w:r w:rsidRPr="00045846">
        <w:rPr>
          <w:rFonts w:ascii="Times New Roman" w:eastAsia="Times New Roman" w:hAnsi="Times New Roman" w:cs="Times New Roman"/>
          <w:color w:val="333333"/>
          <w:sz w:val="24"/>
          <w:szCs w:val="24"/>
          <w:lang w:val="uk-UA" w:eastAsia="ru-RU"/>
        </w:rPr>
        <w:t>68) &gt; n</w:t>
      </w:r>
      <w:r w:rsidRPr="00045846">
        <w:rPr>
          <w:rFonts w:ascii="Arial Unicode MS" w:eastAsia="Arial Unicode MS" w:hAnsi="Arial Unicode MS" w:cs="Arial Unicode MS"/>
          <w:b/>
          <w:bCs/>
          <w:color w:val="333333"/>
          <w:sz w:val="24"/>
          <w:szCs w:val="24"/>
          <w:lang w:val="uk-UA" w:eastAsia="ru-RU"/>
        </w:rPr>
        <w:t>⋅</w:t>
      </w:r>
      <w:r w:rsidRPr="00045846">
        <w:rPr>
          <w:rFonts w:ascii="Times New Roman" w:eastAsia="Times New Roman" w:hAnsi="Times New Roman" w:cs="Times New Roman"/>
          <w:color w:val="333333"/>
          <w:sz w:val="24"/>
          <w:szCs w:val="24"/>
          <w:lang w:val="uk-UA" w:eastAsia="ru-RU"/>
        </w:rPr>
        <w:t>68,</w:t>
      </w:r>
    </w:p>
    <w:tbl>
      <w:tblPr>
        <w:tblW w:w="5000" w:type="pct"/>
        <w:tblCellMar>
          <w:left w:w="0" w:type="dxa"/>
          <w:right w:w="0" w:type="dxa"/>
        </w:tblCellMar>
        <w:tblLook w:val="04A0" w:firstRow="1" w:lastRow="0" w:firstColumn="1" w:lastColumn="0" w:noHBand="0" w:noVBand="1"/>
      </w:tblPr>
      <w:tblGrid>
        <w:gridCol w:w="457"/>
        <w:gridCol w:w="371"/>
        <w:gridCol w:w="150"/>
        <w:gridCol w:w="8661"/>
      </w:tblGrid>
      <w:tr w:rsidR="00045846" w:rsidRPr="00045846" w:rsidTr="00045846">
        <w:tc>
          <w:tcPr>
            <w:tcW w:w="630" w:type="dxa"/>
            <w:hideMark/>
          </w:tcPr>
          <w:p w:rsidR="00045846" w:rsidRPr="00045846" w:rsidRDefault="00045846" w:rsidP="00045846">
            <w:pPr>
              <w:spacing w:before="150" w:after="150" w:line="240" w:lineRule="auto"/>
              <w:rPr>
                <w:rFonts w:ascii="Times New Roman" w:eastAsia="Times New Roman" w:hAnsi="Times New Roman" w:cs="Times New Roman"/>
                <w:sz w:val="24"/>
                <w:szCs w:val="24"/>
                <w:lang w:val="uk-UA" w:eastAsia="ru-RU"/>
              </w:rPr>
            </w:pPr>
            <w:bookmarkStart w:id="14" w:name="n419"/>
            <w:bookmarkEnd w:id="14"/>
            <w:r w:rsidRPr="00045846">
              <w:rPr>
                <w:rFonts w:ascii="Times New Roman" w:eastAsia="Times New Roman" w:hAnsi="Times New Roman" w:cs="Times New Roman"/>
                <w:sz w:val="24"/>
                <w:szCs w:val="24"/>
                <w:lang w:val="uk-UA" w:eastAsia="ru-RU"/>
              </w:rPr>
              <w:t>де:</w:t>
            </w:r>
          </w:p>
        </w:tc>
        <w:tc>
          <w:tcPr>
            <w:tcW w:w="570" w:type="dxa"/>
            <w:hideMark/>
          </w:tcPr>
          <w:p w:rsidR="00045846" w:rsidRPr="00045846" w:rsidRDefault="00045846" w:rsidP="00045846">
            <w:pPr>
              <w:spacing w:before="150" w:after="150" w:line="240" w:lineRule="auto"/>
              <w:jc w:val="center"/>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p</w:t>
            </w:r>
          </w:p>
        </w:tc>
        <w:tc>
          <w:tcPr>
            <w:tcW w:w="225" w:type="dxa"/>
            <w:hideMark/>
          </w:tcPr>
          <w:p w:rsidR="00045846" w:rsidRPr="00045846" w:rsidRDefault="00045846" w:rsidP="00045846">
            <w:pPr>
              <w:spacing w:before="150" w:after="150" w:line="240" w:lineRule="auto"/>
              <w:jc w:val="center"/>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w:t>
            </w:r>
          </w:p>
        </w:tc>
        <w:tc>
          <w:tcPr>
            <w:tcW w:w="16335" w:type="dxa"/>
            <w:hideMark/>
          </w:tcPr>
          <w:p w:rsidR="00045846" w:rsidRPr="00045846" w:rsidRDefault="00045846" w:rsidP="00045846">
            <w:pPr>
              <w:spacing w:before="150" w:after="150" w:line="240" w:lineRule="auto"/>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технічно допустима максимальна маса навантаженого колісного засобу в кг;</w:t>
            </w:r>
          </w:p>
        </w:tc>
      </w:tr>
      <w:tr w:rsidR="00045846" w:rsidRPr="00045846" w:rsidTr="00045846">
        <w:tc>
          <w:tcPr>
            <w:tcW w:w="630" w:type="dxa"/>
            <w:hideMark/>
          </w:tcPr>
          <w:p w:rsidR="00045846" w:rsidRPr="00045846" w:rsidRDefault="00045846" w:rsidP="00045846">
            <w:pPr>
              <w:spacing w:before="150" w:after="150" w:line="240" w:lineRule="auto"/>
              <w:rPr>
                <w:rFonts w:ascii="Times New Roman" w:eastAsia="Times New Roman" w:hAnsi="Times New Roman" w:cs="Times New Roman"/>
                <w:sz w:val="24"/>
                <w:szCs w:val="24"/>
                <w:lang w:val="uk-UA" w:eastAsia="ru-RU"/>
              </w:rPr>
            </w:pPr>
          </w:p>
        </w:tc>
        <w:tc>
          <w:tcPr>
            <w:tcW w:w="570" w:type="dxa"/>
            <w:hideMark/>
          </w:tcPr>
          <w:p w:rsidR="00045846" w:rsidRPr="00045846" w:rsidRDefault="00045846" w:rsidP="00045846">
            <w:pPr>
              <w:spacing w:before="150" w:after="150" w:line="240" w:lineRule="auto"/>
              <w:jc w:val="center"/>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m</w:t>
            </w:r>
          </w:p>
        </w:tc>
        <w:tc>
          <w:tcPr>
            <w:tcW w:w="225" w:type="dxa"/>
            <w:hideMark/>
          </w:tcPr>
          <w:p w:rsidR="00045846" w:rsidRPr="00045846" w:rsidRDefault="00045846" w:rsidP="00045846">
            <w:pPr>
              <w:spacing w:before="150" w:after="150" w:line="240" w:lineRule="auto"/>
              <w:jc w:val="center"/>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w:t>
            </w:r>
          </w:p>
        </w:tc>
        <w:tc>
          <w:tcPr>
            <w:tcW w:w="16335" w:type="dxa"/>
            <w:hideMark/>
          </w:tcPr>
          <w:p w:rsidR="00045846" w:rsidRPr="00045846" w:rsidRDefault="00045846" w:rsidP="00045846">
            <w:pPr>
              <w:spacing w:before="150" w:after="150" w:line="240" w:lineRule="auto"/>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споряджена маса колісного засобу в кг;</w:t>
            </w:r>
          </w:p>
        </w:tc>
      </w:tr>
      <w:tr w:rsidR="00045846" w:rsidRPr="00045846" w:rsidTr="00045846">
        <w:tc>
          <w:tcPr>
            <w:tcW w:w="630" w:type="dxa"/>
            <w:hideMark/>
          </w:tcPr>
          <w:p w:rsidR="00045846" w:rsidRPr="00045846" w:rsidRDefault="00045846" w:rsidP="00045846">
            <w:pPr>
              <w:spacing w:before="150" w:after="150" w:line="240" w:lineRule="auto"/>
              <w:rPr>
                <w:rFonts w:ascii="Times New Roman" w:eastAsia="Times New Roman" w:hAnsi="Times New Roman" w:cs="Times New Roman"/>
                <w:sz w:val="24"/>
                <w:szCs w:val="24"/>
                <w:lang w:val="uk-UA" w:eastAsia="ru-RU"/>
              </w:rPr>
            </w:pPr>
          </w:p>
        </w:tc>
        <w:tc>
          <w:tcPr>
            <w:tcW w:w="570" w:type="dxa"/>
            <w:hideMark/>
          </w:tcPr>
          <w:p w:rsidR="00045846" w:rsidRPr="00045846" w:rsidRDefault="00045846" w:rsidP="00045846">
            <w:pPr>
              <w:spacing w:before="150" w:after="150" w:line="240" w:lineRule="auto"/>
              <w:jc w:val="center"/>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n</w:t>
            </w:r>
          </w:p>
        </w:tc>
        <w:tc>
          <w:tcPr>
            <w:tcW w:w="225" w:type="dxa"/>
            <w:hideMark/>
          </w:tcPr>
          <w:p w:rsidR="00045846" w:rsidRPr="00045846" w:rsidRDefault="00045846" w:rsidP="00045846">
            <w:pPr>
              <w:spacing w:before="150" w:after="150" w:line="240" w:lineRule="auto"/>
              <w:jc w:val="center"/>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w:t>
            </w:r>
          </w:p>
        </w:tc>
        <w:tc>
          <w:tcPr>
            <w:tcW w:w="16335" w:type="dxa"/>
            <w:hideMark/>
          </w:tcPr>
          <w:p w:rsidR="00045846" w:rsidRPr="00045846" w:rsidRDefault="00045846" w:rsidP="00045846">
            <w:pPr>
              <w:spacing w:before="150" w:after="150" w:line="240" w:lineRule="auto"/>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кількість місць для сидіння, без урахування місця водія.</w:t>
            </w:r>
          </w:p>
        </w:tc>
      </w:tr>
    </w:tbl>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 w:name="n420"/>
      <w:bookmarkEnd w:id="15"/>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r w:rsidRPr="00045846">
        <w:rPr>
          <w:rFonts w:ascii="Times New Roman" w:eastAsia="Times New Roman" w:hAnsi="Times New Roman" w:cs="Times New Roman"/>
          <w:color w:val="333333"/>
          <w:sz w:val="24"/>
          <w:szCs w:val="24"/>
          <w:lang w:val="uk-UA" w:eastAsia="ru-RU"/>
        </w:rPr>
        <w:lastRenderedPageBreak/>
        <w:t>1.2. Колісні засоби категорій M</w:t>
      </w:r>
      <w:r w:rsidRPr="00045846">
        <w:rPr>
          <w:rFonts w:ascii="Times New Roman" w:eastAsia="Times New Roman" w:hAnsi="Times New Roman" w:cs="Times New Roman"/>
          <w:b/>
          <w:bCs/>
          <w:color w:val="333333"/>
          <w:sz w:val="16"/>
          <w:szCs w:val="16"/>
          <w:vertAlign w:val="subscript"/>
          <w:lang w:val="uk-UA" w:eastAsia="ru-RU"/>
        </w:rPr>
        <w:t>2</w:t>
      </w:r>
      <w:r w:rsidRPr="00045846">
        <w:rPr>
          <w:rFonts w:ascii="Times New Roman" w:eastAsia="Times New Roman" w:hAnsi="Times New Roman" w:cs="Times New Roman"/>
          <w:color w:val="333333"/>
          <w:sz w:val="24"/>
          <w:szCs w:val="24"/>
          <w:lang w:val="uk-UA" w:eastAsia="ru-RU"/>
        </w:rPr>
        <w:t> або M</w:t>
      </w:r>
      <w:r w:rsidRPr="00045846">
        <w:rPr>
          <w:rFonts w:ascii="Times New Roman" w:eastAsia="Times New Roman" w:hAnsi="Times New Roman" w:cs="Times New Roman"/>
          <w:b/>
          <w:bCs/>
          <w:color w:val="333333"/>
          <w:sz w:val="16"/>
          <w:szCs w:val="16"/>
          <w:vertAlign w:val="subscript"/>
          <w:lang w:val="uk-UA" w:eastAsia="ru-RU"/>
        </w:rPr>
        <w:t>3</w:t>
      </w:r>
      <w:r w:rsidRPr="00045846">
        <w:rPr>
          <w:rFonts w:ascii="Times New Roman" w:eastAsia="Times New Roman" w:hAnsi="Times New Roman" w:cs="Times New Roman"/>
          <w:color w:val="333333"/>
          <w:sz w:val="24"/>
          <w:szCs w:val="24"/>
          <w:lang w:val="uk-UA" w:eastAsia="ru-RU"/>
        </w:rPr>
        <w:t> (автобуси чи тролейбуси):</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 w:name="n421"/>
      <w:bookmarkEnd w:id="16"/>
      <w:r w:rsidRPr="00045846">
        <w:rPr>
          <w:rFonts w:ascii="Times New Roman" w:eastAsia="Times New Roman" w:hAnsi="Times New Roman" w:cs="Times New Roman"/>
          <w:color w:val="333333"/>
          <w:sz w:val="24"/>
          <w:szCs w:val="24"/>
          <w:lang w:val="uk-UA" w:eastAsia="ru-RU"/>
        </w:rPr>
        <w:t>1.2.1. Колісні засоби класу I:</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 w:name="n422"/>
      <w:bookmarkEnd w:id="17"/>
      <w:r w:rsidRPr="00045846">
        <w:rPr>
          <w:rFonts w:ascii="Times New Roman" w:eastAsia="Times New Roman" w:hAnsi="Times New Roman" w:cs="Times New Roman"/>
          <w:color w:val="333333"/>
          <w:sz w:val="24"/>
          <w:szCs w:val="24"/>
          <w:lang w:val="uk-UA" w:eastAsia="ru-RU"/>
        </w:rPr>
        <w:t>CA - автобус (тролейбус);</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 w:name="n423"/>
      <w:bookmarkEnd w:id="18"/>
      <w:r w:rsidRPr="00045846">
        <w:rPr>
          <w:rFonts w:ascii="Times New Roman" w:eastAsia="Times New Roman" w:hAnsi="Times New Roman" w:cs="Times New Roman"/>
          <w:color w:val="333333"/>
          <w:sz w:val="24"/>
          <w:szCs w:val="24"/>
          <w:lang w:val="uk-UA" w:eastAsia="ru-RU"/>
        </w:rPr>
        <w:t>CB - двоповерховий автобус;</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 w:name="n424"/>
      <w:bookmarkEnd w:id="19"/>
      <w:r w:rsidRPr="00045846">
        <w:rPr>
          <w:rFonts w:ascii="Times New Roman" w:eastAsia="Times New Roman" w:hAnsi="Times New Roman" w:cs="Times New Roman"/>
          <w:color w:val="333333"/>
          <w:sz w:val="24"/>
          <w:szCs w:val="24"/>
          <w:lang w:val="uk-UA" w:eastAsia="ru-RU"/>
        </w:rPr>
        <w:t>CC - зчленований одноповерховий автобус (тролейбус);</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 w:name="n425"/>
      <w:bookmarkEnd w:id="20"/>
      <w:r w:rsidRPr="00045846">
        <w:rPr>
          <w:rFonts w:ascii="Times New Roman" w:eastAsia="Times New Roman" w:hAnsi="Times New Roman" w:cs="Times New Roman"/>
          <w:color w:val="333333"/>
          <w:sz w:val="24"/>
          <w:szCs w:val="24"/>
          <w:lang w:val="uk-UA" w:eastAsia="ru-RU"/>
        </w:rPr>
        <w:t>CD - зчленований двоповерховий автобус;</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 w:name="n426"/>
      <w:bookmarkEnd w:id="21"/>
      <w:r w:rsidRPr="00045846">
        <w:rPr>
          <w:rFonts w:ascii="Times New Roman" w:eastAsia="Times New Roman" w:hAnsi="Times New Roman" w:cs="Times New Roman"/>
          <w:color w:val="333333"/>
          <w:sz w:val="24"/>
          <w:szCs w:val="24"/>
          <w:lang w:val="uk-UA" w:eastAsia="ru-RU"/>
        </w:rPr>
        <w:t>CE - автобус (тролейбус) з низькою підлогою;</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 w:name="n427"/>
      <w:bookmarkEnd w:id="22"/>
      <w:r w:rsidRPr="00045846">
        <w:rPr>
          <w:rFonts w:ascii="Times New Roman" w:eastAsia="Times New Roman" w:hAnsi="Times New Roman" w:cs="Times New Roman"/>
          <w:color w:val="333333"/>
          <w:sz w:val="24"/>
          <w:szCs w:val="24"/>
          <w:lang w:val="uk-UA" w:eastAsia="ru-RU"/>
        </w:rPr>
        <w:t>CF - двоповерховий автобус з низькою підлогою;</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 w:name="n428"/>
      <w:bookmarkEnd w:id="23"/>
      <w:r w:rsidRPr="00045846">
        <w:rPr>
          <w:rFonts w:ascii="Times New Roman" w:eastAsia="Times New Roman" w:hAnsi="Times New Roman" w:cs="Times New Roman"/>
          <w:color w:val="333333"/>
          <w:sz w:val="24"/>
          <w:szCs w:val="24"/>
          <w:lang w:val="uk-UA" w:eastAsia="ru-RU"/>
        </w:rPr>
        <w:t>CG - зчленований автобус (тролейбус) з низькою підлогою;</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 w:name="n429"/>
      <w:bookmarkEnd w:id="24"/>
      <w:r w:rsidRPr="00045846">
        <w:rPr>
          <w:rFonts w:ascii="Times New Roman" w:eastAsia="Times New Roman" w:hAnsi="Times New Roman" w:cs="Times New Roman"/>
          <w:color w:val="333333"/>
          <w:sz w:val="24"/>
          <w:szCs w:val="24"/>
          <w:lang w:val="uk-UA" w:eastAsia="ru-RU"/>
        </w:rPr>
        <w:t>CH - зчленований двоповерховий автобус з низькою підлогою.</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 w:name="n430"/>
      <w:bookmarkEnd w:id="25"/>
      <w:r w:rsidRPr="00045846">
        <w:rPr>
          <w:rFonts w:ascii="Times New Roman" w:eastAsia="Times New Roman" w:hAnsi="Times New Roman" w:cs="Times New Roman"/>
          <w:color w:val="333333"/>
          <w:sz w:val="24"/>
          <w:szCs w:val="24"/>
          <w:lang w:val="uk-UA" w:eastAsia="ru-RU"/>
        </w:rPr>
        <w:t>1.2.2. Колісні засоби класу II:</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 w:name="n431"/>
      <w:bookmarkEnd w:id="26"/>
      <w:r w:rsidRPr="00045846">
        <w:rPr>
          <w:rFonts w:ascii="Times New Roman" w:eastAsia="Times New Roman" w:hAnsi="Times New Roman" w:cs="Times New Roman"/>
          <w:color w:val="333333"/>
          <w:sz w:val="24"/>
          <w:szCs w:val="24"/>
          <w:lang w:val="uk-UA" w:eastAsia="ru-RU"/>
        </w:rPr>
        <w:t>CI - автобус (тролейбус);</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 w:name="n432"/>
      <w:bookmarkEnd w:id="27"/>
      <w:r w:rsidRPr="00045846">
        <w:rPr>
          <w:rFonts w:ascii="Times New Roman" w:eastAsia="Times New Roman" w:hAnsi="Times New Roman" w:cs="Times New Roman"/>
          <w:color w:val="333333"/>
          <w:sz w:val="24"/>
          <w:szCs w:val="24"/>
          <w:lang w:val="uk-UA" w:eastAsia="ru-RU"/>
        </w:rPr>
        <w:t>CJ - двоповерховий автобус;</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 w:name="n433"/>
      <w:bookmarkEnd w:id="28"/>
      <w:r w:rsidRPr="00045846">
        <w:rPr>
          <w:rFonts w:ascii="Times New Roman" w:eastAsia="Times New Roman" w:hAnsi="Times New Roman" w:cs="Times New Roman"/>
          <w:color w:val="333333"/>
          <w:sz w:val="24"/>
          <w:szCs w:val="24"/>
          <w:lang w:val="uk-UA" w:eastAsia="ru-RU"/>
        </w:rPr>
        <w:t>CK - зчленований автобус (тролейбус);</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 w:name="n434"/>
      <w:bookmarkEnd w:id="29"/>
      <w:r w:rsidRPr="00045846">
        <w:rPr>
          <w:rFonts w:ascii="Times New Roman" w:eastAsia="Times New Roman" w:hAnsi="Times New Roman" w:cs="Times New Roman"/>
          <w:color w:val="333333"/>
          <w:sz w:val="24"/>
          <w:szCs w:val="24"/>
          <w:lang w:val="uk-UA" w:eastAsia="ru-RU"/>
        </w:rPr>
        <w:t>CL - зчленований двоповерховий автобус;</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 w:name="n435"/>
      <w:bookmarkEnd w:id="30"/>
      <w:r w:rsidRPr="00045846">
        <w:rPr>
          <w:rFonts w:ascii="Times New Roman" w:eastAsia="Times New Roman" w:hAnsi="Times New Roman" w:cs="Times New Roman"/>
          <w:color w:val="333333"/>
          <w:sz w:val="24"/>
          <w:szCs w:val="24"/>
          <w:lang w:val="uk-UA" w:eastAsia="ru-RU"/>
        </w:rPr>
        <w:t>CM - автобус (тролейбус) з низькою підлогою;</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 w:name="n436"/>
      <w:bookmarkEnd w:id="31"/>
      <w:r w:rsidRPr="00045846">
        <w:rPr>
          <w:rFonts w:ascii="Times New Roman" w:eastAsia="Times New Roman" w:hAnsi="Times New Roman" w:cs="Times New Roman"/>
          <w:color w:val="333333"/>
          <w:sz w:val="24"/>
          <w:szCs w:val="24"/>
          <w:lang w:val="uk-UA" w:eastAsia="ru-RU"/>
        </w:rPr>
        <w:t>CN - двоповерховий автобус з низькою підлогою;</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 w:name="n437"/>
      <w:bookmarkEnd w:id="32"/>
      <w:r w:rsidRPr="00045846">
        <w:rPr>
          <w:rFonts w:ascii="Times New Roman" w:eastAsia="Times New Roman" w:hAnsi="Times New Roman" w:cs="Times New Roman"/>
          <w:color w:val="333333"/>
          <w:sz w:val="24"/>
          <w:szCs w:val="24"/>
          <w:lang w:val="uk-UA" w:eastAsia="ru-RU"/>
        </w:rPr>
        <w:t>CO - зчленований автобус (тролейбус) з низькою підлогою;</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 w:name="n438"/>
      <w:bookmarkEnd w:id="33"/>
      <w:r w:rsidRPr="00045846">
        <w:rPr>
          <w:rFonts w:ascii="Times New Roman" w:eastAsia="Times New Roman" w:hAnsi="Times New Roman" w:cs="Times New Roman"/>
          <w:color w:val="333333"/>
          <w:sz w:val="24"/>
          <w:szCs w:val="24"/>
          <w:lang w:val="uk-UA" w:eastAsia="ru-RU"/>
        </w:rPr>
        <w:t>CP - зчленований двоповерховий автобус з низькою підлогою.</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 w:name="n439"/>
      <w:bookmarkEnd w:id="34"/>
      <w:r w:rsidRPr="00045846">
        <w:rPr>
          <w:rFonts w:ascii="Times New Roman" w:eastAsia="Times New Roman" w:hAnsi="Times New Roman" w:cs="Times New Roman"/>
          <w:color w:val="333333"/>
          <w:sz w:val="24"/>
          <w:szCs w:val="24"/>
          <w:lang w:val="uk-UA" w:eastAsia="ru-RU"/>
        </w:rPr>
        <w:t>1.2.3. Колісні засоби класу III:</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 w:name="n440"/>
      <w:bookmarkEnd w:id="35"/>
      <w:r w:rsidRPr="00045846">
        <w:rPr>
          <w:rFonts w:ascii="Times New Roman" w:eastAsia="Times New Roman" w:hAnsi="Times New Roman" w:cs="Times New Roman"/>
          <w:color w:val="333333"/>
          <w:sz w:val="24"/>
          <w:szCs w:val="24"/>
          <w:lang w:val="uk-UA" w:eastAsia="ru-RU"/>
        </w:rPr>
        <w:t>CQ - автобус;</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 w:name="n441"/>
      <w:bookmarkEnd w:id="36"/>
      <w:r w:rsidRPr="00045846">
        <w:rPr>
          <w:rFonts w:ascii="Times New Roman" w:eastAsia="Times New Roman" w:hAnsi="Times New Roman" w:cs="Times New Roman"/>
          <w:color w:val="333333"/>
          <w:sz w:val="24"/>
          <w:szCs w:val="24"/>
          <w:lang w:val="uk-UA" w:eastAsia="ru-RU"/>
        </w:rPr>
        <w:t>CR - двоповерховий автобус;</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 w:name="n442"/>
      <w:bookmarkEnd w:id="37"/>
      <w:r w:rsidRPr="00045846">
        <w:rPr>
          <w:rFonts w:ascii="Times New Roman" w:eastAsia="Times New Roman" w:hAnsi="Times New Roman" w:cs="Times New Roman"/>
          <w:color w:val="333333"/>
          <w:sz w:val="24"/>
          <w:szCs w:val="24"/>
          <w:lang w:val="uk-UA" w:eastAsia="ru-RU"/>
        </w:rPr>
        <w:t>CS - зчленований автобус;</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 w:name="n443"/>
      <w:bookmarkEnd w:id="38"/>
      <w:r w:rsidRPr="00045846">
        <w:rPr>
          <w:rFonts w:ascii="Times New Roman" w:eastAsia="Times New Roman" w:hAnsi="Times New Roman" w:cs="Times New Roman"/>
          <w:color w:val="333333"/>
          <w:sz w:val="24"/>
          <w:szCs w:val="24"/>
          <w:lang w:val="uk-UA" w:eastAsia="ru-RU"/>
        </w:rPr>
        <w:t>CT - зчленований двоповерховий автобус.</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 w:name="n444"/>
      <w:bookmarkEnd w:id="39"/>
      <w:r w:rsidRPr="00045846">
        <w:rPr>
          <w:rFonts w:ascii="Times New Roman" w:eastAsia="Times New Roman" w:hAnsi="Times New Roman" w:cs="Times New Roman"/>
          <w:color w:val="333333"/>
          <w:sz w:val="24"/>
          <w:szCs w:val="24"/>
          <w:lang w:val="uk-UA" w:eastAsia="ru-RU"/>
        </w:rPr>
        <w:t>1.2.4. Колісні засоби класу A:</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 w:name="n445"/>
      <w:bookmarkEnd w:id="40"/>
      <w:r w:rsidRPr="00045846">
        <w:rPr>
          <w:rFonts w:ascii="Times New Roman" w:eastAsia="Times New Roman" w:hAnsi="Times New Roman" w:cs="Times New Roman"/>
          <w:color w:val="333333"/>
          <w:sz w:val="24"/>
          <w:szCs w:val="24"/>
          <w:lang w:val="uk-UA" w:eastAsia="ru-RU"/>
        </w:rPr>
        <w:t>CU - автобус;</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 w:name="n446"/>
      <w:bookmarkEnd w:id="41"/>
      <w:r w:rsidRPr="00045846">
        <w:rPr>
          <w:rFonts w:ascii="Times New Roman" w:eastAsia="Times New Roman" w:hAnsi="Times New Roman" w:cs="Times New Roman"/>
          <w:color w:val="333333"/>
          <w:sz w:val="24"/>
          <w:szCs w:val="24"/>
          <w:lang w:val="uk-UA" w:eastAsia="ru-RU"/>
        </w:rPr>
        <w:t>CV - автобус з низькою підлогою.</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 w:name="n447"/>
      <w:bookmarkEnd w:id="42"/>
      <w:r w:rsidRPr="00045846">
        <w:rPr>
          <w:rFonts w:ascii="Times New Roman" w:eastAsia="Times New Roman" w:hAnsi="Times New Roman" w:cs="Times New Roman"/>
          <w:color w:val="333333"/>
          <w:sz w:val="24"/>
          <w:szCs w:val="24"/>
          <w:lang w:val="uk-UA" w:eastAsia="ru-RU"/>
        </w:rPr>
        <w:t>1.2.5. Колісні засоби класу B:</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 w:name="n448"/>
      <w:bookmarkEnd w:id="43"/>
      <w:r w:rsidRPr="00045846">
        <w:rPr>
          <w:rFonts w:ascii="Times New Roman" w:eastAsia="Times New Roman" w:hAnsi="Times New Roman" w:cs="Times New Roman"/>
          <w:color w:val="333333"/>
          <w:sz w:val="24"/>
          <w:szCs w:val="24"/>
          <w:lang w:val="uk-UA" w:eastAsia="ru-RU"/>
        </w:rPr>
        <w:t>CW - автобус.</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 w:name="n449"/>
      <w:bookmarkEnd w:id="44"/>
      <w:r w:rsidRPr="00045846">
        <w:rPr>
          <w:rFonts w:ascii="Times New Roman" w:eastAsia="Times New Roman" w:hAnsi="Times New Roman" w:cs="Times New Roman"/>
          <w:color w:val="333333"/>
          <w:sz w:val="24"/>
          <w:szCs w:val="24"/>
          <w:lang w:val="uk-UA" w:eastAsia="ru-RU"/>
        </w:rPr>
        <w:t>1.3. Колісні засоби категорій N:</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 w:name="n450"/>
      <w:bookmarkEnd w:id="45"/>
      <w:r w:rsidRPr="00045846">
        <w:rPr>
          <w:rFonts w:ascii="Times New Roman" w:eastAsia="Times New Roman" w:hAnsi="Times New Roman" w:cs="Times New Roman"/>
          <w:color w:val="333333"/>
          <w:sz w:val="24"/>
          <w:szCs w:val="24"/>
          <w:lang w:val="uk-UA" w:eastAsia="ru-RU"/>
        </w:rPr>
        <w:t>BA - колісний засіб категорій N</w:t>
      </w:r>
      <w:r w:rsidRPr="00045846">
        <w:rPr>
          <w:rFonts w:ascii="Times New Roman" w:eastAsia="Times New Roman" w:hAnsi="Times New Roman" w:cs="Times New Roman"/>
          <w:b/>
          <w:bCs/>
          <w:color w:val="333333"/>
          <w:sz w:val="16"/>
          <w:szCs w:val="16"/>
          <w:vertAlign w:val="subscript"/>
          <w:lang w:val="uk-UA" w:eastAsia="ru-RU"/>
        </w:rPr>
        <w:t>1</w:t>
      </w:r>
      <w:r w:rsidRPr="00045846">
        <w:rPr>
          <w:rFonts w:ascii="Times New Roman" w:eastAsia="Times New Roman" w:hAnsi="Times New Roman" w:cs="Times New Roman"/>
          <w:color w:val="333333"/>
          <w:sz w:val="24"/>
          <w:szCs w:val="24"/>
          <w:lang w:val="uk-UA" w:eastAsia="ru-RU"/>
        </w:rPr>
        <w:t>, N</w:t>
      </w:r>
      <w:r w:rsidRPr="00045846">
        <w:rPr>
          <w:rFonts w:ascii="Times New Roman" w:eastAsia="Times New Roman" w:hAnsi="Times New Roman" w:cs="Times New Roman"/>
          <w:b/>
          <w:bCs/>
          <w:color w:val="333333"/>
          <w:sz w:val="16"/>
          <w:szCs w:val="16"/>
          <w:vertAlign w:val="subscript"/>
          <w:lang w:val="uk-UA" w:eastAsia="ru-RU"/>
        </w:rPr>
        <w:t>2</w:t>
      </w:r>
      <w:r w:rsidRPr="00045846">
        <w:rPr>
          <w:rFonts w:ascii="Times New Roman" w:eastAsia="Times New Roman" w:hAnsi="Times New Roman" w:cs="Times New Roman"/>
          <w:color w:val="333333"/>
          <w:sz w:val="24"/>
          <w:szCs w:val="24"/>
          <w:lang w:val="uk-UA" w:eastAsia="ru-RU"/>
        </w:rPr>
        <w:t> або N</w:t>
      </w:r>
      <w:r w:rsidRPr="00045846">
        <w:rPr>
          <w:rFonts w:ascii="Times New Roman" w:eastAsia="Times New Roman" w:hAnsi="Times New Roman" w:cs="Times New Roman"/>
          <w:b/>
          <w:bCs/>
          <w:color w:val="333333"/>
          <w:sz w:val="16"/>
          <w:szCs w:val="16"/>
          <w:vertAlign w:val="subscript"/>
          <w:lang w:val="uk-UA" w:eastAsia="ru-RU"/>
        </w:rPr>
        <w:t>3</w:t>
      </w:r>
      <w:r w:rsidRPr="00045846">
        <w:rPr>
          <w:rFonts w:ascii="Times New Roman" w:eastAsia="Times New Roman" w:hAnsi="Times New Roman" w:cs="Times New Roman"/>
          <w:color w:val="333333"/>
          <w:sz w:val="24"/>
          <w:szCs w:val="24"/>
          <w:lang w:val="uk-UA" w:eastAsia="ru-RU"/>
        </w:rPr>
        <w:t>, який призначено винятково або переважно для перевезення вантажів. Він також може буксирувати причепи як тягач;</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 w:name="n451"/>
      <w:bookmarkEnd w:id="46"/>
      <w:r w:rsidRPr="00045846">
        <w:rPr>
          <w:rFonts w:ascii="Times New Roman" w:eastAsia="Times New Roman" w:hAnsi="Times New Roman" w:cs="Times New Roman"/>
          <w:color w:val="333333"/>
          <w:sz w:val="24"/>
          <w:szCs w:val="24"/>
          <w:lang w:val="uk-UA" w:eastAsia="ru-RU"/>
        </w:rPr>
        <w:t>BB - фургон, колісний засіб, кабіна якого об'єднана з кузовом;</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 w:name="n452"/>
      <w:bookmarkEnd w:id="47"/>
      <w:r w:rsidRPr="00045846">
        <w:rPr>
          <w:rFonts w:ascii="Times New Roman" w:eastAsia="Times New Roman" w:hAnsi="Times New Roman" w:cs="Times New Roman"/>
          <w:color w:val="333333"/>
          <w:sz w:val="24"/>
          <w:szCs w:val="24"/>
          <w:lang w:val="uk-UA" w:eastAsia="ru-RU"/>
        </w:rPr>
        <w:t>BC - колісний засіб для буксирування напівпричепів (трактор або сідельний тягач), означає тягач, призначений винятково або переважно для буксирування напівпричепів;</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 w:name="n453"/>
      <w:bookmarkEnd w:id="48"/>
      <w:r w:rsidRPr="00045846">
        <w:rPr>
          <w:rFonts w:ascii="Times New Roman" w:eastAsia="Times New Roman" w:hAnsi="Times New Roman" w:cs="Times New Roman"/>
          <w:color w:val="333333"/>
          <w:sz w:val="24"/>
          <w:szCs w:val="24"/>
          <w:lang w:val="uk-UA" w:eastAsia="ru-RU"/>
        </w:rPr>
        <w:lastRenderedPageBreak/>
        <w:t>BD - колісний засіб для буксирування причепів (дорожній трактор або баластний тягач) означає тягач, призначений переважно для буксирування причепів, окрім напівпричепів. Він також може мати платформу для встановлення вантажу (баласту).</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 w:name="n781"/>
      <w:bookmarkEnd w:id="49"/>
      <w:r w:rsidRPr="00045846">
        <w:rPr>
          <w:rFonts w:ascii="Times New Roman" w:eastAsia="Times New Roman" w:hAnsi="Times New Roman" w:cs="Times New Roman"/>
          <w:color w:val="333333"/>
          <w:sz w:val="24"/>
          <w:szCs w:val="24"/>
          <w:lang w:val="uk-UA" w:eastAsia="ru-RU"/>
        </w:rPr>
        <w:t>ВХ - шасі.</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 w:name="n454"/>
      <w:bookmarkEnd w:id="50"/>
      <w:r w:rsidRPr="00045846">
        <w:rPr>
          <w:rFonts w:ascii="Times New Roman" w:eastAsia="Times New Roman" w:hAnsi="Times New Roman" w:cs="Times New Roman"/>
          <w:color w:val="333333"/>
          <w:sz w:val="24"/>
          <w:szCs w:val="24"/>
          <w:lang w:val="uk-UA" w:eastAsia="ru-RU"/>
        </w:rPr>
        <w:t>Колісний засіб категорії N, позначений як BB, з технічно допустимою максимальною масою не більш як 3500 кг, не вважають таким, що належить до категорії N, якщо він має більш як 6 місць для сидіння, окрім місця водія, або відповідає двом таким умовам:</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 w:name="n455"/>
      <w:bookmarkEnd w:id="51"/>
      <w:r w:rsidRPr="00045846">
        <w:rPr>
          <w:rFonts w:ascii="Times New Roman" w:eastAsia="Times New Roman" w:hAnsi="Times New Roman" w:cs="Times New Roman"/>
          <w:color w:val="333333"/>
          <w:sz w:val="24"/>
          <w:szCs w:val="24"/>
          <w:lang w:val="uk-UA" w:eastAsia="ru-RU"/>
        </w:rPr>
        <w:t>а) кількість місць для сидіння, без у</w:t>
      </w:r>
      <w:bookmarkStart w:id="52" w:name="_GoBack"/>
      <w:bookmarkEnd w:id="52"/>
      <w:r w:rsidRPr="00045846">
        <w:rPr>
          <w:rFonts w:ascii="Times New Roman" w:eastAsia="Times New Roman" w:hAnsi="Times New Roman" w:cs="Times New Roman"/>
          <w:color w:val="333333"/>
          <w:sz w:val="24"/>
          <w:szCs w:val="24"/>
          <w:lang w:val="uk-UA" w:eastAsia="ru-RU"/>
        </w:rPr>
        <w:t>рахування місця водія, не більше 6;</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3" w:name="n456"/>
      <w:bookmarkEnd w:id="53"/>
      <w:r w:rsidRPr="00045846">
        <w:rPr>
          <w:rFonts w:ascii="Times New Roman" w:eastAsia="Times New Roman" w:hAnsi="Times New Roman" w:cs="Times New Roman"/>
          <w:color w:val="333333"/>
          <w:sz w:val="24"/>
          <w:szCs w:val="24"/>
          <w:lang w:val="uk-UA" w:eastAsia="ru-RU"/>
        </w:rPr>
        <w:t>б) добуток передбаченої конструкцією кількості пасажирів та умовної маси одного пасажира (68 кг) більше або дорівнює масі вантажу, який одночасно перевозиться, тобто:</w:t>
      </w:r>
    </w:p>
    <w:p w:rsidR="00045846" w:rsidRPr="00045846" w:rsidRDefault="00045846" w:rsidP="00045846">
      <w:pPr>
        <w:shd w:val="clear" w:color="auto" w:fill="FFFFFF"/>
        <w:spacing w:before="150" w:after="150" w:line="240" w:lineRule="auto"/>
        <w:jc w:val="center"/>
        <w:rPr>
          <w:rFonts w:ascii="Times New Roman" w:eastAsia="Times New Roman" w:hAnsi="Times New Roman" w:cs="Times New Roman"/>
          <w:color w:val="333333"/>
          <w:sz w:val="24"/>
          <w:szCs w:val="24"/>
          <w:lang w:val="uk-UA" w:eastAsia="ru-RU"/>
        </w:rPr>
      </w:pPr>
      <w:bookmarkStart w:id="54" w:name="n457"/>
      <w:bookmarkEnd w:id="54"/>
      <w:r w:rsidRPr="00045846">
        <w:rPr>
          <w:rFonts w:ascii="Times New Roman" w:eastAsia="Times New Roman" w:hAnsi="Times New Roman" w:cs="Times New Roman"/>
          <w:color w:val="333333"/>
          <w:sz w:val="24"/>
          <w:szCs w:val="24"/>
          <w:lang w:val="uk-UA" w:eastAsia="ru-RU"/>
        </w:rPr>
        <w:t>p - (m + n</w:t>
      </w:r>
      <w:r w:rsidRPr="00045846">
        <w:rPr>
          <w:rFonts w:ascii="Arial Unicode MS" w:eastAsia="Arial Unicode MS" w:hAnsi="Arial Unicode MS" w:cs="Arial Unicode MS"/>
          <w:b/>
          <w:bCs/>
          <w:color w:val="333333"/>
          <w:sz w:val="24"/>
          <w:szCs w:val="24"/>
          <w:lang w:val="uk-UA" w:eastAsia="ru-RU"/>
        </w:rPr>
        <w:t>⋅</w:t>
      </w:r>
      <w:r w:rsidRPr="00045846">
        <w:rPr>
          <w:rFonts w:ascii="Times New Roman" w:eastAsia="Times New Roman" w:hAnsi="Times New Roman" w:cs="Times New Roman"/>
          <w:color w:val="333333"/>
          <w:sz w:val="24"/>
          <w:szCs w:val="24"/>
          <w:lang w:val="uk-UA" w:eastAsia="ru-RU"/>
        </w:rPr>
        <w:t>68)</w:t>
      </w:r>
      <w:proofErr w:type="spellStart"/>
      <w:r w:rsidRPr="00045846">
        <w:rPr>
          <w:rFonts w:ascii="Times New Roman" w:eastAsia="Times New Roman" w:hAnsi="Times New Roman" w:cs="Times New Roman"/>
          <w:color w:val="333333"/>
          <w:sz w:val="24"/>
          <w:szCs w:val="24"/>
          <w:lang w:val="uk-UA" w:eastAsia="ru-RU"/>
        </w:rPr>
        <w:t> </w:t>
      </w:r>
      <w:r w:rsidRPr="00045846">
        <w:rPr>
          <w:rFonts w:ascii="Arial Unicode MS" w:eastAsia="Arial Unicode MS" w:hAnsi="Arial Unicode MS" w:cs="Arial Unicode MS"/>
          <w:b/>
          <w:bCs/>
          <w:color w:val="333333"/>
          <w:sz w:val="24"/>
          <w:szCs w:val="24"/>
          <w:lang w:val="uk-UA" w:eastAsia="ru-RU"/>
        </w:rPr>
        <w:t>≤</w:t>
      </w:r>
      <w:r w:rsidRPr="00045846">
        <w:rPr>
          <w:rFonts w:ascii="Times New Roman" w:eastAsia="Times New Roman" w:hAnsi="Times New Roman" w:cs="Times New Roman"/>
          <w:color w:val="333333"/>
          <w:sz w:val="24"/>
          <w:szCs w:val="24"/>
          <w:lang w:val="uk-UA" w:eastAsia="ru-RU"/>
        </w:rPr>
        <w:t> n</w:t>
      </w:r>
      <w:proofErr w:type="spellEnd"/>
      <w:r w:rsidRPr="00045846">
        <w:rPr>
          <w:rFonts w:ascii="Arial Unicode MS" w:eastAsia="Arial Unicode MS" w:hAnsi="Arial Unicode MS" w:cs="Arial Unicode MS"/>
          <w:b/>
          <w:bCs/>
          <w:color w:val="333333"/>
          <w:sz w:val="24"/>
          <w:szCs w:val="24"/>
          <w:lang w:val="uk-UA" w:eastAsia="ru-RU"/>
        </w:rPr>
        <w:t>⋅</w:t>
      </w:r>
      <w:r w:rsidRPr="00045846">
        <w:rPr>
          <w:rFonts w:ascii="Times New Roman" w:eastAsia="Times New Roman" w:hAnsi="Times New Roman" w:cs="Times New Roman"/>
          <w:color w:val="333333"/>
          <w:sz w:val="24"/>
          <w:szCs w:val="24"/>
          <w:lang w:val="uk-UA" w:eastAsia="ru-RU"/>
        </w:rPr>
        <w:t>68,</w:t>
      </w:r>
    </w:p>
    <w:tbl>
      <w:tblPr>
        <w:tblW w:w="5000" w:type="pct"/>
        <w:tblCellMar>
          <w:left w:w="0" w:type="dxa"/>
          <w:right w:w="0" w:type="dxa"/>
        </w:tblCellMar>
        <w:tblLook w:val="04A0" w:firstRow="1" w:lastRow="0" w:firstColumn="1" w:lastColumn="0" w:noHBand="0" w:noVBand="1"/>
      </w:tblPr>
      <w:tblGrid>
        <w:gridCol w:w="408"/>
        <w:gridCol w:w="360"/>
        <w:gridCol w:w="217"/>
        <w:gridCol w:w="8654"/>
      </w:tblGrid>
      <w:tr w:rsidR="00045846" w:rsidRPr="00045846" w:rsidTr="00DA497E">
        <w:tc>
          <w:tcPr>
            <w:tcW w:w="525" w:type="dxa"/>
            <w:hideMark/>
          </w:tcPr>
          <w:p w:rsidR="00045846" w:rsidRPr="00045846" w:rsidRDefault="00045846" w:rsidP="00045846">
            <w:pPr>
              <w:spacing w:before="150" w:after="150" w:line="240" w:lineRule="auto"/>
              <w:rPr>
                <w:rFonts w:ascii="Times New Roman" w:eastAsia="Times New Roman" w:hAnsi="Times New Roman" w:cs="Times New Roman"/>
                <w:sz w:val="24"/>
                <w:szCs w:val="24"/>
                <w:lang w:val="uk-UA" w:eastAsia="ru-RU"/>
              </w:rPr>
            </w:pPr>
            <w:bookmarkStart w:id="55" w:name="n458"/>
            <w:bookmarkEnd w:id="55"/>
            <w:r w:rsidRPr="00045846">
              <w:rPr>
                <w:rFonts w:ascii="Times New Roman" w:eastAsia="Times New Roman" w:hAnsi="Times New Roman" w:cs="Times New Roman"/>
                <w:sz w:val="24"/>
                <w:szCs w:val="24"/>
                <w:lang w:val="uk-UA" w:eastAsia="ru-RU"/>
              </w:rPr>
              <w:t>де:</w:t>
            </w:r>
          </w:p>
        </w:tc>
        <w:tc>
          <w:tcPr>
            <w:tcW w:w="540" w:type="dxa"/>
            <w:hideMark/>
          </w:tcPr>
          <w:p w:rsidR="00045846" w:rsidRPr="00045846" w:rsidRDefault="00045846" w:rsidP="00045846">
            <w:pPr>
              <w:spacing w:before="150" w:after="150" w:line="240" w:lineRule="auto"/>
              <w:jc w:val="center"/>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p</w:t>
            </w:r>
          </w:p>
        </w:tc>
        <w:tc>
          <w:tcPr>
            <w:tcW w:w="360" w:type="dxa"/>
            <w:hideMark/>
          </w:tcPr>
          <w:p w:rsidR="00045846" w:rsidRPr="00045846" w:rsidRDefault="00045846" w:rsidP="00045846">
            <w:pPr>
              <w:spacing w:before="150" w:after="150" w:line="240" w:lineRule="auto"/>
              <w:jc w:val="center"/>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w:t>
            </w:r>
          </w:p>
        </w:tc>
        <w:tc>
          <w:tcPr>
            <w:tcW w:w="16290" w:type="dxa"/>
            <w:hideMark/>
          </w:tcPr>
          <w:p w:rsidR="00045846" w:rsidRPr="00045846" w:rsidRDefault="00045846" w:rsidP="00045846">
            <w:pPr>
              <w:spacing w:before="150" w:after="150" w:line="240" w:lineRule="auto"/>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технічно допустима максимальна маса в кг;</w:t>
            </w:r>
          </w:p>
        </w:tc>
      </w:tr>
      <w:tr w:rsidR="00045846" w:rsidRPr="00045846" w:rsidTr="00DA497E">
        <w:tc>
          <w:tcPr>
            <w:tcW w:w="525" w:type="dxa"/>
            <w:hideMark/>
          </w:tcPr>
          <w:p w:rsidR="00045846" w:rsidRPr="00045846" w:rsidRDefault="00045846" w:rsidP="00045846">
            <w:pPr>
              <w:spacing w:before="150" w:after="150" w:line="240" w:lineRule="auto"/>
              <w:rPr>
                <w:rFonts w:ascii="Times New Roman" w:eastAsia="Times New Roman" w:hAnsi="Times New Roman" w:cs="Times New Roman"/>
                <w:sz w:val="24"/>
                <w:szCs w:val="24"/>
                <w:lang w:val="uk-UA" w:eastAsia="ru-RU"/>
              </w:rPr>
            </w:pPr>
          </w:p>
        </w:tc>
        <w:tc>
          <w:tcPr>
            <w:tcW w:w="540" w:type="dxa"/>
            <w:hideMark/>
          </w:tcPr>
          <w:p w:rsidR="00045846" w:rsidRPr="00045846" w:rsidRDefault="00045846" w:rsidP="00045846">
            <w:pPr>
              <w:spacing w:before="150" w:after="150" w:line="240" w:lineRule="auto"/>
              <w:jc w:val="center"/>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m</w:t>
            </w:r>
          </w:p>
        </w:tc>
        <w:tc>
          <w:tcPr>
            <w:tcW w:w="360" w:type="dxa"/>
            <w:hideMark/>
          </w:tcPr>
          <w:p w:rsidR="00045846" w:rsidRPr="00045846" w:rsidRDefault="00045846" w:rsidP="00045846">
            <w:pPr>
              <w:spacing w:before="150" w:after="150" w:line="240" w:lineRule="auto"/>
              <w:jc w:val="center"/>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w:t>
            </w:r>
          </w:p>
        </w:tc>
        <w:tc>
          <w:tcPr>
            <w:tcW w:w="16290" w:type="dxa"/>
            <w:hideMark/>
          </w:tcPr>
          <w:p w:rsidR="00045846" w:rsidRPr="00045846" w:rsidRDefault="00045846" w:rsidP="00045846">
            <w:pPr>
              <w:spacing w:before="150" w:after="150" w:line="240" w:lineRule="auto"/>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споряджена маса в кг;</w:t>
            </w:r>
          </w:p>
        </w:tc>
      </w:tr>
      <w:tr w:rsidR="00045846" w:rsidRPr="00045846" w:rsidTr="00DA497E">
        <w:tc>
          <w:tcPr>
            <w:tcW w:w="525" w:type="dxa"/>
            <w:hideMark/>
          </w:tcPr>
          <w:p w:rsidR="00045846" w:rsidRPr="00045846" w:rsidRDefault="00045846" w:rsidP="00045846">
            <w:pPr>
              <w:spacing w:before="150" w:after="150" w:line="240" w:lineRule="auto"/>
              <w:rPr>
                <w:rFonts w:ascii="Times New Roman" w:eastAsia="Times New Roman" w:hAnsi="Times New Roman" w:cs="Times New Roman"/>
                <w:sz w:val="24"/>
                <w:szCs w:val="24"/>
                <w:lang w:val="uk-UA" w:eastAsia="ru-RU"/>
              </w:rPr>
            </w:pPr>
          </w:p>
        </w:tc>
        <w:tc>
          <w:tcPr>
            <w:tcW w:w="540" w:type="dxa"/>
            <w:hideMark/>
          </w:tcPr>
          <w:p w:rsidR="00045846" w:rsidRPr="00045846" w:rsidRDefault="00045846" w:rsidP="00045846">
            <w:pPr>
              <w:spacing w:before="150" w:after="150" w:line="240" w:lineRule="auto"/>
              <w:jc w:val="center"/>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n</w:t>
            </w:r>
          </w:p>
        </w:tc>
        <w:tc>
          <w:tcPr>
            <w:tcW w:w="360" w:type="dxa"/>
            <w:hideMark/>
          </w:tcPr>
          <w:p w:rsidR="00045846" w:rsidRPr="00045846" w:rsidRDefault="00045846" w:rsidP="00045846">
            <w:pPr>
              <w:spacing w:before="150" w:after="150" w:line="240" w:lineRule="auto"/>
              <w:jc w:val="center"/>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w:t>
            </w:r>
          </w:p>
        </w:tc>
        <w:tc>
          <w:tcPr>
            <w:tcW w:w="16290" w:type="dxa"/>
            <w:hideMark/>
          </w:tcPr>
          <w:p w:rsidR="00045846" w:rsidRPr="00045846" w:rsidRDefault="00045846" w:rsidP="00045846">
            <w:pPr>
              <w:spacing w:before="150" w:after="150" w:line="240" w:lineRule="auto"/>
              <w:rPr>
                <w:rFonts w:ascii="Times New Roman" w:eastAsia="Times New Roman" w:hAnsi="Times New Roman" w:cs="Times New Roman"/>
                <w:sz w:val="24"/>
                <w:szCs w:val="24"/>
                <w:lang w:val="uk-UA" w:eastAsia="ru-RU"/>
              </w:rPr>
            </w:pPr>
            <w:r w:rsidRPr="00045846">
              <w:rPr>
                <w:rFonts w:ascii="Times New Roman" w:eastAsia="Times New Roman" w:hAnsi="Times New Roman" w:cs="Times New Roman"/>
                <w:sz w:val="24"/>
                <w:szCs w:val="24"/>
                <w:lang w:val="uk-UA" w:eastAsia="ru-RU"/>
              </w:rPr>
              <w:t>кількість місць для сидіння, крім місця водія.</w:t>
            </w:r>
          </w:p>
        </w:tc>
      </w:tr>
    </w:tbl>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6" w:name="n459"/>
      <w:bookmarkEnd w:id="56"/>
      <w:r w:rsidRPr="00045846">
        <w:rPr>
          <w:rFonts w:ascii="Times New Roman" w:eastAsia="Times New Roman" w:hAnsi="Times New Roman" w:cs="Times New Roman"/>
          <w:color w:val="333333"/>
          <w:sz w:val="24"/>
          <w:szCs w:val="24"/>
          <w:lang w:val="uk-UA" w:eastAsia="ru-RU"/>
        </w:rPr>
        <w:t>Колісний засіб категорії N, позначений як BA, BB, з технічно допустимою максимальною масою більш як 3500 кг, BC або BD не вважають таким, що належить до категорії N, якщо він відповідає принаймні одній з таких умов:</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7" w:name="n460"/>
      <w:bookmarkEnd w:id="57"/>
      <w:r w:rsidRPr="00045846">
        <w:rPr>
          <w:rFonts w:ascii="Times New Roman" w:eastAsia="Times New Roman" w:hAnsi="Times New Roman" w:cs="Times New Roman"/>
          <w:color w:val="333333"/>
          <w:sz w:val="24"/>
          <w:szCs w:val="24"/>
          <w:lang w:val="uk-UA" w:eastAsia="ru-RU"/>
        </w:rPr>
        <w:t>а) кількість місць для сидіння, крім місця водія, більше 8;</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8" w:name="n461"/>
      <w:bookmarkEnd w:id="58"/>
      <w:r w:rsidRPr="00045846">
        <w:rPr>
          <w:rFonts w:ascii="Times New Roman" w:eastAsia="Times New Roman" w:hAnsi="Times New Roman" w:cs="Times New Roman"/>
          <w:color w:val="333333"/>
          <w:sz w:val="24"/>
          <w:szCs w:val="24"/>
          <w:lang w:val="uk-UA" w:eastAsia="ru-RU"/>
        </w:rPr>
        <w:t>б) добуток передбаченої конструкцією кількості пасажирів та умовної маси одного пасажира (68 кг) більше або дорівнює масі вантажу, який одночасно перевозиться, тобто:</w:t>
      </w:r>
    </w:p>
    <w:p w:rsidR="00045846" w:rsidRPr="00045846" w:rsidRDefault="00045846" w:rsidP="00045846">
      <w:pPr>
        <w:shd w:val="clear" w:color="auto" w:fill="FFFFFF"/>
        <w:spacing w:before="150" w:after="150" w:line="240" w:lineRule="auto"/>
        <w:jc w:val="center"/>
        <w:rPr>
          <w:rFonts w:ascii="Times New Roman" w:eastAsia="Times New Roman" w:hAnsi="Times New Roman" w:cs="Times New Roman"/>
          <w:color w:val="333333"/>
          <w:sz w:val="24"/>
          <w:szCs w:val="24"/>
          <w:lang w:val="uk-UA" w:eastAsia="ru-RU"/>
        </w:rPr>
      </w:pPr>
      <w:bookmarkStart w:id="59" w:name="n462"/>
      <w:bookmarkEnd w:id="59"/>
      <w:r w:rsidRPr="00045846">
        <w:rPr>
          <w:rFonts w:ascii="Times New Roman" w:eastAsia="Times New Roman" w:hAnsi="Times New Roman" w:cs="Times New Roman"/>
          <w:color w:val="333333"/>
          <w:sz w:val="24"/>
          <w:szCs w:val="24"/>
          <w:lang w:val="uk-UA" w:eastAsia="ru-RU"/>
        </w:rPr>
        <w:t>p - (m + n</w:t>
      </w:r>
      <w:r w:rsidRPr="00045846">
        <w:rPr>
          <w:rFonts w:ascii="Arial Unicode MS" w:eastAsia="Arial Unicode MS" w:hAnsi="Arial Unicode MS" w:cs="Arial Unicode MS"/>
          <w:b/>
          <w:bCs/>
          <w:color w:val="333333"/>
          <w:sz w:val="24"/>
          <w:szCs w:val="24"/>
          <w:lang w:val="uk-UA" w:eastAsia="ru-RU"/>
        </w:rPr>
        <w:t>⋅</w:t>
      </w:r>
      <w:r w:rsidRPr="00045846">
        <w:rPr>
          <w:rFonts w:ascii="Times New Roman" w:eastAsia="Times New Roman" w:hAnsi="Times New Roman" w:cs="Times New Roman"/>
          <w:color w:val="333333"/>
          <w:sz w:val="24"/>
          <w:szCs w:val="24"/>
          <w:lang w:val="uk-UA" w:eastAsia="ru-RU"/>
        </w:rPr>
        <w:t>68)</w:t>
      </w:r>
      <w:proofErr w:type="spellStart"/>
      <w:r w:rsidRPr="00045846">
        <w:rPr>
          <w:rFonts w:ascii="Times New Roman" w:eastAsia="Times New Roman" w:hAnsi="Times New Roman" w:cs="Times New Roman"/>
          <w:color w:val="333333"/>
          <w:sz w:val="24"/>
          <w:szCs w:val="24"/>
          <w:lang w:val="uk-UA" w:eastAsia="ru-RU"/>
        </w:rPr>
        <w:t> </w:t>
      </w:r>
      <w:r w:rsidRPr="00045846">
        <w:rPr>
          <w:rFonts w:ascii="Arial Unicode MS" w:eastAsia="Arial Unicode MS" w:hAnsi="Arial Unicode MS" w:cs="Arial Unicode MS"/>
          <w:b/>
          <w:bCs/>
          <w:color w:val="333333"/>
          <w:sz w:val="24"/>
          <w:szCs w:val="24"/>
          <w:lang w:val="uk-UA" w:eastAsia="ru-RU"/>
        </w:rPr>
        <w:t>≤</w:t>
      </w:r>
      <w:r w:rsidRPr="00045846">
        <w:rPr>
          <w:rFonts w:ascii="Times New Roman" w:eastAsia="Times New Roman" w:hAnsi="Times New Roman" w:cs="Times New Roman"/>
          <w:color w:val="333333"/>
          <w:sz w:val="24"/>
          <w:szCs w:val="24"/>
          <w:lang w:val="uk-UA" w:eastAsia="ru-RU"/>
        </w:rPr>
        <w:t> n</w:t>
      </w:r>
      <w:proofErr w:type="spellEnd"/>
      <w:r w:rsidRPr="00045846">
        <w:rPr>
          <w:rFonts w:ascii="Arial Unicode MS" w:eastAsia="Arial Unicode MS" w:hAnsi="Arial Unicode MS" w:cs="Arial Unicode MS"/>
          <w:b/>
          <w:bCs/>
          <w:color w:val="333333"/>
          <w:sz w:val="24"/>
          <w:szCs w:val="24"/>
          <w:lang w:val="uk-UA" w:eastAsia="ru-RU"/>
        </w:rPr>
        <w:t>⋅</w:t>
      </w:r>
      <w:r w:rsidRPr="00045846">
        <w:rPr>
          <w:rFonts w:ascii="Times New Roman" w:eastAsia="Times New Roman" w:hAnsi="Times New Roman" w:cs="Times New Roman"/>
          <w:color w:val="333333"/>
          <w:sz w:val="24"/>
          <w:szCs w:val="24"/>
          <w:lang w:val="uk-UA" w:eastAsia="ru-RU"/>
        </w:rPr>
        <w:t>68.</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0" w:name="n463"/>
      <w:bookmarkEnd w:id="60"/>
      <w:r w:rsidRPr="00045846">
        <w:rPr>
          <w:rFonts w:ascii="Times New Roman" w:eastAsia="Times New Roman" w:hAnsi="Times New Roman" w:cs="Times New Roman"/>
          <w:color w:val="333333"/>
          <w:sz w:val="24"/>
          <w:szCs w:val="24"/>
          <w:lang w:val="uk-UA" w:eastAsia="ru-RU"/>
        </w:rPr>
        <w:t>1.4. Колісні засоби категорії O:</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1" w:name="n464"/>
      <w:bookmarkEnd w:id="61"/>
      <w:r w:rsidRPr="00045846">
        <w:rPr>
          <w:rFonts w:ascii="Times New Roman" w:eastAsia="Times New Roman" w:hAnsi="Times New Roman" w:cs="Times New Roman"/>
          <w:color w:val="333333"/>
          <w:sz w:val="24"/>
          <w:szCs w:val="24"/>
          <w:lang w:val="uk-UA" w:eastAsia="ru-RU"/>
        </w:rPr>
        <w:t>DA - напівпричіп;</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2" w:name="n465"/>
      <w:bookmarkEnd w:id="62"/>
      <w:r w:rsidRPr="00045846">
        <w:rPr>
          <w:rFonts w:ascii="Times New Roman" w:eastAsia="Times New Roman" w:hAnsi="Times New Roman" w:cs="Times New Roman"/>
          <w:color w:val="333333"/>
          <w:sz w:val="24"/>
          <w:szCs w:val="24"/>
          <w:lang w:val="uk-UA" w:eastAsia="ru-RU"/>
        </w:rPr>
        <w:t>DB - причіп;</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3" w:name="n466"/>
      <w:bookmarkEnd w:id="63"/>
      <w:r w:rsidRPr="00045846">
        <w:rPr>
          <w:rFonts w:ascii="Times New Roman" w:eastAsia="Times New Roman" w:hAnsi="Times New Roman" w:cs="Times New Roman"/>
          <w:color w:val="333333"/>
          <w:sz w:val="24"/>
          <w:szCs w:val="24"/>
          <w:lang w:val="uk-UA" w:eastAsia="ru-RU"/>
        </w:rPr>
        <w:t xml:space="preserve">DC - причіп </w:t>
      </w:r>
      <w:proofErr w:type="spellStart"/>
      <w:r w:rsidRPr="00045846">
        <w:rPr>
          <w:rFonts w:ascii="Times New Roman" w:eastAsia="Times New Roman" w:hAnsi="Times New Roman" w:cs="Times New Roman"/>
          <w:color w:val="333333"/>
          <w:sz w:val="24"/>
          <w:szCs w:val="24"/>
          <w:lang w:val="uk-UA" w:eastAsia="ru-RU"/>
        </w:rPr>
        <w:t>центроосьовий</w:t>
      </w:r>
      <w:proofErr w:type="spellEnd"/>
      <w:r w:rsidRPr="00045846">
        <w:rPr>
          <w:rFonts w:ascii="Times New Roman" w:eastAsia="Times New Roman" w:hAnsi="Times New Roman" w:cs="Times New Roman"/>
          <w:color w:val="333333"/>
          <w:sz w:val="24"/>
          <w:szCs w:val="24"/>
          <w:lang w:val="uk-UA" w:eastAsia="ru-RU"/>
        </w:rPr>
        <w:t xml:space="preserve"> - з центральним розташуванням осі (осей).</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4" w:name="n467"/>
      <w:bookmarkEnd w:id="64"/>
      <w:r w:rsidRPr="00045846">
        <w:rPr>
          <w:rFonts w:ascii="Times New Roman" w:eastAsia="Times New Roman" w:hAnsi="Times New Roman" w:cs="Times New Roman"/>
          <w:color w:val="333333"/>
          <w:sz w:val="24"/>
          <w:szCs w:val="24"/>
          <w:lang w:val="uk-UA" w:eastAsia="ru-RU"/>
        </w:rPr>
        <w:t>1.5. Колісні засоби спеціального/спеціалізованого призначення:</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5" w:name="n468"/>
      <w:bookmarkEnd w:id="65"/>
      <w:r w:rsidRPr="00045846">
        <w:rPr>
          <w:rFonts w:ascii="Times New Roman" w:eastAsia="Times New Roman" w:hAnsi="Times New Roman" w:cs="Times New Roman"/>
          <w:color w:val="333333"/>
          <w:sz w:val="24"/>
          <w:szCs w:val="24"/>
          <w:lang w:val="uk-UA" w:eastAsia="ru-RU"/>
        </w:rPr>
        <w:t>SA - колісний засіб для відпочинку (</w:t>
      </w:r>
      <w:proofErr w:type="spellStart"/>
      <w:r w:rsidRPr="00045846">
        <w:rPr>
          <w:rFonts w:ascii="Times New Roman" w:eastAsia="Times New Roman" w:hAnsi="Times New Roman" w:cs="Times New Roman"/>
          <w:color w:val="333333"/>
          <w:sz w:val="24"/>
          <w:szCs w:val="24"/>
          <w:lang w:val="uk-UA" w:eastAsia="ru-RU"/>
        </w:rPr>
        <w:t>кемпер</w:t>
      </w:r>
      <w:proofErr w:type="spellEnd"/>
      <w:r w:rsidRPr="00045846">
        <w:rPr>
          <w:rFonts w:ascii="Times New Roman" w:eastAsia="Times New Roman" w:hAnsi="Times New Roman" w:cs="Times New Roman"/>
          <w:color w:val="333333"/>
          <w:sz w:val="24"/>
          <w:szCs w:val="24"/>
          <w:lang w:val="uk-UA" w:eastAsia="ru-RU"/>
        </w:rPr>
        <w:t xml:space="preserve"> - автомобіль-будинок) - колісний засіб з житловим приміщенням, що містить принаймні таке устаткування: стіл та місця для сидіння, спальні місця, які можуть бути улаштовані із сидінь, обладнання для приготування їжі та місце для зберігання майна. Таке устаткування жорстко кріплять у салоні; проте стіл може бути знімним (складаним);</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6" w:name="n469"/>
      <w:bookmarkEnd w:id="66"/>
      <w:r w:rsidRPr="00045846">
        <w:rPr>
          <w:rFonts w:ascii="Times New Roman" w:eastAsia="Times New Roman" w:hAnsi="Times New Roman" w:cs="Times New Roman"/>
          <w:color w:val="333333"/>
          <w:sz w:val="24"/>
          <w:szCs w:val="24"/>
          <w:lang w:val="uk-UA" w:eastAsia="ru-RU"/>
        </w:rPr>
        <w:t>SB - броньований колісний засіб - колісний засіб, призначений для перевезення пасажирів та (або) вантажів, який відповідає, зокрема, вимогам щодо захисної куленепробивної обшивки;</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7" w:name="n470"/>
      <w:bookmarkEnd w:id="67"/>
      <w:r w:rsidRPr="00045846">
        <w:rPr>
          <w:rFonts w:ascii="Times New Roman" w:eastAsia="Times New Roman" w:hAnsi="Times New Roman" w:cs="Times New Roman"/>
          <w:color w:val="333333"/>
          <w:sz w:val="24"/>
          <w:szCs w:val="24"/>
          <w:lang w:val="uk-UA" w:eastAsia="ru-RU"/>
        </w:rPr>
        <w:t>SC - швидка медична допомога (</w:t>
      </w:r>
      <w:proofErr w:type="spellStart"/>
      <w:r w:rsidRPr="00045846">
        <w:rPr>
          <w:rFonts w:ascii="Times New Roman" w:eastAsia="Times New Roman" w:hAnsi="Times New Roman" w:cs="Times New Roman"/>
          <w:color w:val="333333"/>
          <w:sz w:val="24"/>
          <w:szCs w:val="24"/>
          <w:lang w:val="uk-UA" w:eastAsia="ru-RU"/>
        </w:rPr>
        <w:t>ambulance</w:t>
      </w:r>
      <w:proofErr w:type="spellEnd"/>
      <w:r w:rsidRPr="00045846">
        <w:rPr>
          <w:rFonts w:ascii="Times New Roman" w:eastAsia="Times New Roman" w:hAnsi="Times New Roman" w:cs="Times New Roman"/>
          <w:color w:val="333333"/>
          <w:sz w:val="24"/>
          <w:szCs w:val="24"/>
          <w:lang w:val="uk-UA" w:eastAsia="ru-RU"/>
        </w:rPr>
        <w:t>) - колісний засіб категорії M для перевезення хворих або травмованих людей, що має для цього спеціальне обладнання;</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8" w:name="n471"/>
      <w:bookmarkEnd w:id="68"/>
      <w:r w:rsidRPr="00045846">
        <w:rPr>
          <w:rFonts w:ascii="Times New Roman" w:eastAsia="Times New Roman" w:hAnsi="Times New Roman" w:cs="Times New Roman"/>
          <w:color w:val="333333"/>
          <w:sz w:val="24"/>
          <w:szCs w:val="24"/>
          <w:lang w:val="uk-UA" w:eastAsia="ru-RU"/>
        </w:rPr>
        <w:t>SD - катафалк - колісний засіб категорії M для перевезення мерців, що має для цього спеціальне обладнання;</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9" w:name="n472"/>
      <w:bookmarkEnd w:id="69"/>
      <w:r w:rsidRPr="00045846">
        <w:rPr>
          <w:rFonts w:ascii="Times New Roman" w:eastAsia="Times New Roman" w:hAnsi="Times New Roman" w:cs="Times New Roman"/>
          <w:color w:val="333333"/>
          <w:sz w:val="24"/>
          <w:szCs w:val="24"/>
          <w:lang w:val="uk-UA" w:eastAsia="ru-RU"/>
        </w:rPr>
        <w:t>SE - житловий причіп (караван) - причіпний колісний засіб категорії O, призначений для експлуатування на дорогах як пересувне житлове приміщення;</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0" w:name="n473"/>
      <w:bookmarkEnd w:id="70"/>
      <w:r w:rsidRPr="00045846">
        <w:rPr>
          <w:rFonts w:ascii="Times New Roman" w:eastAsia="Times New Roman" w:hAnsi="Times New Roman" w:cs="Times New Roman"/>
          <w:color w:val="333333"/>
          <w:sz w:val="24"/>
          <w:szCs w:val="24"/>
          <w:lang w:val="uk-UA" w:eastAsia="ru-RU"/>
        </w:rPr>
        <w:lastRenderedPageBreak/>
        <w:t>SF - пересувний кран (автокран) - колісний засіб категорії N</w:t>
      </w:r>
      <w:r w:rsidRPr="00045846">
        <w:rPr>
          <w:rFonts w:ascii="Times New Roman" w:eastAsia="Times New Roman" w:hAnsi="Times New Roman" w:cs="Times New Roman"/>
          <w:b/>
          <w:bCs/>
          <w:color w:val="333333"/>
          <w:sz w:val="16"/>
          <w:szCs w:val="16"/>
          <w:vertAlign w:val="subscript"/>
          <w:lang w:val="uk-UA" w:eastAsia="ru-RU"/>
        </w:rPr>
        <w:t>3</w:t>
      </w:r>
      <w:r w:rsidRPr="00045846">
        <w:rPr>
          <w:rFonts w:ascii="Times New Roman" w:eastAsia="Times New Roman" w:hAnsi="Times New Roman" w:cs="Times New Roman"/>
          <w:color w:val="333333"/>
          <w:sz w:val="24"/>
          <w:szCs w:val="24"/>
          <w:lang w:val="uk-UA" w:eastAsia="ru-RU"/>
        </w:rPr>
        <w:t xml:space="preserve">, не призначений для перевезення вантажів, обладнаний краном, перекидний момент якого не менш як 400 </w:t>
      </w:r>
      <w:proofErr w:type="spellStart"/>
      <w:r w:rsidRPr="00045846">
        <w:rPr>
          <w:rFonts w:ascii="Times New Roman" w:eastAsia="Times New Roman" w:hAnsi="Times New Roman" w:cs="Times New Roman"/>
          <w:color w:val="333333"/>
          <w:sz w:val="24"/>
          <w:szCs w:val="24"/>
          <w:lang w:val="uk-UA" w:eastAsia="ru-RU"/>
        </w:rPr>
        <w:t>кілоньютонометрів</w:t>
      </w:r>
      <w:proofErr w:type="spellEnd"/>
      <w:r w:rsidRPr="00045846">
        <w:rPr>
          <w:rFonts w:ascii="Times New Roman" w:eastAsia="Times New Roman" w:hAnsi="Times New Roman" w:cs="Times New Roman"/>
          <w:color w:val="333333"/>
          <w:sz w:val="24"/>
          <w:szCs w:val="24"/>
          <w:lang w:val="uk-UA" w:eastAsia="ru-RU"/>
        </w:rPr>
        <w:t>;</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1" w:name="n474"/>
      <w:bookmarkEnd w:id="71"/>
      <w:r w:rsidRPr="00045846">
        <w:rPr>
          <w:rFonts w:ascii="Times New Roman" w:eastAsia="Times New Roman" w:hAnsi="Times New Roman" w:cs="Times New Roman"/>
          <w:color w:val="333333"/>
          <w:sz w:val="24"/>
          <w:szCs w:val="24"/>
          <w:lang w:val="uk-UA" w:eastAsia="ru-RU"/>
        </w:rPr>
        <w:t>SH - колісний засіб, призначений для перевезення осіб з інвалідністю на візках, - колісний засіб категорії M</w:t>
      </w:r>
      <w:r w:rsidRPr="00045846">
        <w:rPr>
          <w:rFonts w:ascii="Times New Roman" w:eastAsia="Times New Roman" w:hAnsi="Times New Roman" w:cs="Times New Roman"/>
          <w:b/>
          <w:bCs/>
          <w:color w:val="333333"/>
          <w:sz w:val="16"/>
          <w:szCs w:val="16"/>
          <w:vertAlign w:val="subscript"/>
          <w:lang w:val="uk-UA" w:eastAsia="ru-RU"/>
        </w:rPr>
        <w:t>1</w:t>
      </w:r>
      <w:r w:rsidRPr="00045846">
        <w:rPr>
          <w:rFonts w:ascii="Times New Roman" w:eastAsia="Times New Roman" w:hAnsi="Times New Roman" w:cs="Times New Roman"/>
          <w:color w:val="333333"/>
          <w:sz w:val="24"/>
          <w:szCs w:val="24"/>
          <w:lang w:val="uk-UA" w:eastAsia="ru-RU"/>
        </w:rPr>
        <w:t>, призначений або спеціально переобладнаний для розміщення однієї або декількох осіб, які під час руху сидять у візках;</w:t>
      </w:r>
    </w:p>
    <w:p w:rsidR="00045846" w:rsidRPr="00045846" w:rsidRDefault="00045846" w:rsidP="00045846">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2" w:name="n475"/>
      <w:bookmarkEnd w:id="72"/>
      <w:r w:rsidRPr="00045846">
        <w:rPr>
          <w:rFonts w:ascii="Times New Roman" w:eastAsia="Times New Roman" w:hAnsi="Times New Roman" w:cs="Times New Roman"/>
          <w:color w:val="333333"/>
          <w:sz w:val="24"/>
          <w:szCs w:val="24"/>
          <w:lang w:val="uk-UA" w:eastAsia="ru-RU"/>
        </w:rPr>
        <w:t>SG - інші колісні засоби спеціального/спеціалізованого призначення.</w:t>
      </w:r>
    </w:p>
    <w:p w:rsidR="002872CA" w:rsidRPr="00045846" w:rsidRDefault="002872CA">
      <w:pPr>
        <w:rPr>
          <w:lang w:val="uk-UA"/>
        </w:rPr>
      </w:pPr>
    </w:p>
    <w:sectPr w:rsidR="002872CA" w:rsidRPr="000458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3E"/>
    <w:rsid w:val="00045846"/>
    <w:rsid w:val="002872CA"/>
    <w:rsid w:val="006D103E"/>
    <w:rsid w:val="00DA4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045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045846"/>
  </w:style>
  <w:style w:type="paragraph" w:customStyle="1" w:styleId="rvps2">
    <w:name w:val="rvps2"/>
    <w:basedOn w:val="a"/>
    <w:rsid w:val="00045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0">
    <w:name w:val="rvts40"/>
    <w:basedOn w:val="a0"/>
    <w:rsid w:val="00045846"/>
  </w:style>
  <w:style w:type="paragraph" w:customStyle="1" w:styleId="rvps12">
    <w:name w:val="rvps12"/>
    <w:basedOn w:val="a"/>
    <w:rsid w:val="00045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0">
    <w:name w:val="rvts80"/>
    <w:basedOn w:val="a0"/>
    <w:rsid w:val="00045846"/>
  </w:style>
  <w:style w:type="paragraph" w:customStyle="1" w:styleId="rvps14">
    <w:name w:val="rvps14"/>
    <w:basedOn w:val="a"/>
    <w:rsid w:val="000458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045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045846"/>
  </w:style>
  <w:style w:type="paragraph" w:customStyle="1" w:styleId="rvps2">
    <w:name w:val="rvps2"/>
    <w:basedOn w:val="a"/>
    <w:rsid w:val="00045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0">
    <w:name w:val="rvts40"/>
    <w:basedOn w:val="a0"/>
    <w:rsid w:val="00045846"/>
  </w:style>
  <w:style w:type="paragraph" w:customStyle="1" w:styleId="rvps12">
    <w:name w:val="rvps12"/>
    <w:basedOn w:val="a"/>
    <w:rsid w:val="00045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0">
    <w:name w:val="rvts80"/>
    <w:basedOn w:val="a0"/>
    <w:rsid w:val="00045846"/>
  </w:style>
  <w:style w:type="paragraph" w:customStyle="1" w:styleId="rvps14">
    <w:name w:val="rvps14"/>
    <w:basedOn w:val="a"/>
    <w:rsid w:val="000458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10057">
      <w:bodyDiv w:val="1"/>
      <w:marLeft w:val="0"/>
      <w:marRight w:val="0"/>
      <w:marTop w:val="0"/>
      <w:marBottom w:val="0"/>
      <w:divBdr>
        <w:top w:val="none" w:sz="0" w:space="0" w:color="auto"/>
        <w:left w:val="none" w:sz="0" w:space="0" w:color="auto"/>
        <w:bottom w:val="none" w:sz="0" w:space="0" w:color="auto"/>
        <w:right w:val="none" w:sz="0" w:space="0" w:color="auto"/>
      </w:divBdr>
      <w:divsChild>
        <w:div w:id="317154650">
          <w:marLeft w:val="0"/>
          <w:marRight w:val="0"/>
          <w:marTop w:val="0"/>
          <w:marBottom w:val="150"/>
          <w:divBdr>
            <w:top w:val="none" w:sz="0" w:space="0" w:color="auto"/>
            <w:left w:val="none" w:sz="0" w:space="0" w:color="auto"/>
            <w:bottom w:val="none" w:sz="0" w:space="0" w:color="auto"/>
            <w:right w:val="none" w:sz="0" w:space="0" w:color="auto"/>
          </w:divBdr>
        </w:div>
        <w:div w:id="14759814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6307</Characters>
  <Application>Microsoft Office Word</Application>
  <DocSecurity>0</DocSecurity>
  <Lines>52</Lines>
  <Paragraphs>14</Paragraphs>
  <ScaleCrop>false</ScaleCrop>
  <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Drive</dc:creator>
  <cp:keywords/>
  <dc:description/>
  <cp:lastModifiedBy>Drive</cp:lastModifiedBy>
  <cp:revision>3</cp:revision>
  <dcterms:created xsi:type="dcterms:W3CDTF">2023-03-10T06:25:00Z</dcterms:created>
  <dcterms:modified xsi:type="dcterms:W3CDTF">2023-03-10T06:26:00Z</dcterms:modified>
</cp:coreProperties>
</file>