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34" w:rsidRPr="00BD7A34" w:rsidRDefault="00245123" w:rsidP="00BD7A34">
      <w:pPr>
        <w:spacing w:line="276" w:lineRule="auto"/>
        <w:ind w:left="4678" w:right="110" w:hanging="4537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Практичне</w:t>
      </w:r>
      <w:r w:rsidR="00BD7A34" w:rsidRPr="00BD7A34">
        <w:rPr>
          <w:b/>
          <w:sz w:val="24"/>
          <w:szCs w:val="24"/>
        </w:rPr>
        <w:t xml:space="preserve"> заняття</w:t>
      </w:r>
      <w:r w:rsidR="00BD7A34">
        <w:rPr>
          <w:b/>
          <w:sz w:val="24"/>
          <w:szCs w:val="24"/>
        </w:rPr>
        <w:t xml:space="preserve"> </w:t>
      </w:r>
      <w:r w:rsidR="00BD7A34" w:rsidRPr="00BD7A34">
        <w:rPr>
          <w:b/>
          <w:sz w:val="24"/>
          <w:szCs w:val="24"/>
        </w:rPr>
        <w:t>2. Характеристика колізій та колізійні норми у міжнародному приватному</w:t>
      </w:r>
      <w:r w:rsidR="00BD7A34" w:rsidRPr="00BD7A34">
        <w:rPr>
          <w:b/>
          <w:spacing w:val="-52"/>
          <w:sz w:val="24"/>
          <w:szCs w:val="24"/>
        </w:rPr>
        <w:t xml:space="preserve"> </w:t>
      </w:r>
      <w:r w:rsidR="00FB22C5">
        <w:rPr>
          <w:b/>
          <w:spacing w:val="-52"/>
          <w:sz w:val="24"/>
          <w:szCs w:val="24"/>
        </w:rPr>
        <w:t xml:space="preserve"> </w:t>
      </w:r>
      <w:r w:rsidR="00BD7A34" w:rsidRPr="00BD7A34">
        <w:rPr>
          <w:b/>
          <w:sz w:val="24"/>
          <w:szCs w:val="24"/>
        </w:rPr>
        <w:t>праві</w:t>
      </w:r>
    </w:p>
    <w:bookmarkEnd w:id="0"/>
    <w:p w:rsidR="00BD7A34" w:rsidRPr="00BD7A34" w:rsidRDefault="00BD7A34" w:rsidP="00BD7A34">
      <w:pPr>
        <w:pStyle w:val="a3"/>
        <w:spacing w:line="276" w:lineRule="auto"/>
        <w:ind w:left="0" w:firstLine="0"/>
        <w:jc w:val="left"/>
        <w:rPr>
          <w:b/>
          <w:sz w:val="24"/>
          <w:szCs w:val="24"/>
        </w:rPr>
      </w:pPr>
    </w:p>
    <w:p w:rsidR="00BD7A34" w:rsidRPr="00BD7A34" w:rsidRDefault="00BD7A34" w:rsidP="00BD7A34">
      <w:pPr>
        <w:pStyle w:val="1"/>
        <w:spacing w:line="276" w:lineRule="auto"/>
        <w:ind w:left="4121"/>
        <w:jc w:val="left"/>
        <w:rPr>
          <w:sz w:val="24"/>
          <w:szCs w:val="24"/>
        </w:rPr>
      </w:pPr>
      <w:r w:rsidRPr="00BD7A34">
        <w:rPr>
          <w:sz w:val="24"/>
          <w:szCs w:val="24"/>
        </w:rPr>
        <w:t>Теоретичні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питання</w:t>
      </w:r>
    </w:p>
    <w:p w:rsidR="00BD7A34" w:rsidRPr="00BD7A34" w:rsidRDefault="00BD7A34" w:rsidP="00BD7A34">
      <w:pPr>
        <w:pStyle w:val="a5"/>
        <w:numPr>
          <w:ilvl w:val="0"/>
          <w:numId w:val="3"/>
        </w:numPr>
        <w:tabs>
          <w:tab w:val="left" w:pos="1217"/>
        </w:tabs>
        <w:spacing w:line="276" w:lineRule="auto"/>
        <w:ind w:right="-35"/>
        <w:rPr>
          <w:sz w:val="24"/>
          <w:szCs w:val="24"/>
        </w:rPr>
      </w:pPr>
      <w:r w:rsidRPr="00BD7A34">
        <w:rPr>
          <w:sz w:val="24"/>
          <w:szCs w:val="24"/>
        </w:rPr>
        <w:t>Поняття</w:t>
      </w:r>
      <w:r w:rsidRPr="00BD7A34">
        <w:rPr>
          <w:spacing w:val="-8"/>
          <w:sz w:val="24"/>
          <w:szCs w:val="24"/>
        </w:rPr>
        <w:t xml:space="preserve"> </w:t>
      </w:r>
      <w:r w:rsidRPr="00BD7A34">
        <w:rPr>
          <w:sz w:val="24"/>
          <w:szCs w:val="24"/>
        </w:rPr>
        <w:t>та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структура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колізійної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норми.</w:t>
      </w:r>
    </w:p>
    <w:p w:rsidR="00BD7A34" w:rsidRPr="00BD7A34" w:rsidRDefault="00BD7A34" w:rsidP="00BD7A34">
      <w:pPr>
        <w:pStyle w:val="4"/>
        <w:keepNext w:val="0"/>
        <w:keepLines w:val="0"/>
        <w:numPr>
          <w:ilvl w:val="0"/>
          <w:numId w:val="3"/>
        </w:numPr>
        <w:tabs>
          <w:tab w:val="left" w:pos="1327"/>
        </w:tabs>
        <w:spacing w:before="0" w:line="276" w:lineRule="auto"/>
        <w:ind w:right="-35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Види</w:t>
      </w:r>
      <w:r w:rsidRPr="00BD7A34">
        <w:rPr>
          <w:rFonts w:ascii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колізійних</w:t>
      </w:r>
      <w:r w:rsidRPr="00BD7A34">
        <w:rPr>
          <w:rFonts w:ascii="Times New Roman" w:hAnsi="Times New Roman" w:cs="Times New Roman"/>
          <w:b w:val="0"/>
          <w:i w:val="0"/>
          <w:color w:val="auto"/>
          <w:spacing w:val="-4"/>
          <w:sz w:val="24"/>
          <w:szCs w:val="24"/>
        </w:rPr>
        <w:t xml:space="preserve"> </w:t>
      </w: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норм.</w:t>
      </w:r>
    </w:p>
    <w:p w:rsidR="00BD7A34" w:rsidRPr="00BD7A34" w:rsidRDefault="00BD7A34" w:rsidP="00BD7A34">
      <w:pPr>
        <w:pStyle w:val="a5"/>
        <w:numPr>
          <w:ilvl w:val="0"/>
          <w:numId w:val="3"/>
        </w:numPr>
        <w:tabs>
          <w:tab w:val="left" w:pos="1435"/>
        </w:tabs>
        <w:spacing w:line="276" w:lineRule="auto"/>
        <w:ind w:right="-35"/>
        <w:rPr>
          <w:sz w:val="24"/>
          <w:szCs w:val="24"/>
        </w:rPr>
      </w:pPr>
      <w:r w:rsidRPr="00BD7A34">
        <w:rPr>
          <w:sz w:val="24"/>
          <w:szCs w:val="24"/>
        </w:rPr>
        <w:t>Формули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прикріплення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та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їх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види.</w:t>
      </w:r>
    </w:p>
    <w:p w:rsidR="00BD7A34" w:rsidRPr="00BD7A34" w:rsidRDefault="00BD7A34" w:rsidP="00BD7A34">
      <w:pPr>
        <w:pStyle w:val="4"/>
        <w:keepNext w:val="0"/>
        <w:keepLines w:val="0"/>
        <w:numPr>
          <w:ilvl w:val="0"/>
          <w:numId w:val="3"/>
        </w:numPr>
        <w:tabs>
          <w:tab w:val="left" w:pos="1418"/>
        </w:tabs>
        <w:spacing w:before="0" w:line="276" w:lineRule="auto"/>
        <w:ind w:right="-35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Застосування</w:t>
      </w:r>
      <w:r w:rsidRPr="00BD7A34">
        <w:rPr>
          <w:rFonts w:ascii="Times New Roman" w:hAnsi="Times New Roman" w:cs="Times New Roman"/>
          <w:b w:val="0"/>
          <w:i w:val="0"/>
          <w:color w:val="auto"/>
          <w:spacing w:val="-7"/>
          <w:sz w:val="24"/>
          <w:szCs w:val="24"/>
        </w:rPr>
        <w:t xml:space="preserve"> </w:t>
      </w: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іноземного</w:t>
      </w:r>
      <w:r w:rsidRPr="00BD7A34">
        <w:rPr>
          <w:rFonts w:ascii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BD7A3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права.</w:t>
      </w:r>
    </w:p>
    <w:p w:rsidR="00BD7A34" w:rsidRPr="00BD7A34" w:rsidRDefault="00BD7A34" w:rsidP="00BD7A34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B87F7D" w:rsidRDefault="00BD7A34" w:rsidP="00BD7A34">
      <w:pPr>
        <w:pStyle w:val="1"/>
        <w:spacing w:line="276" w:lineRule="auto"/>
        <w:ind w:right="67"/>
        <w:jc w:val="left"/>
        <w:rPr>
          <w:sz w:val="24"/>
          <w:szCs w:val="24"/>
        </w:rPr>
      </w:pPr>
      <w:r w:rsidRPr="00BD7A34">
        <w:rPr>
          <w:sz w:val="24"/>
          <w:szCs w:val="24"/>
        </w:rPr>
        <w:t>Завдання для індивідуальної роботи</w:t>
      </w:r>
      <w:r w:rsidR="00B87F7D">
        <w:rPr>
          <w:sz w:val="24"/>
          <w:szCs w:val="24"/>
        </w:rPr>
        <w:t>.</w:t>
      </w:r>
    </w:p>
    <w:p w:rsidR="00BD7A34" w:rsidRPr="00BD7A34" w:rsidRDefault="00BD7A34" w:rsidP="00BD7A34">
      <w:pPr>
        <w:pStyle w:val="1"/>
        <w:spacing w:line="276" w:lineRule="auto"/>
        <w:ind w:right="67"/>
        <w:jc w:val="left"/>
        <w:rPr>
          <w:sz w:val="24"/>
          <w:szCs w:val="24"/>
        </w:rPr>
      </w:pP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Підготувати</w:t>
      </w:r>
      <w:r w:rsidRPr="00BD7A34">
        <w:rPr>
          <w:spacing w:val="-4"/>
          <w:sz w:val="24"/>
          <w:szCs w:val="24"/>
        </w:rPr>
        <w:t xml:space="preserve"> повідомлення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з</w:t>
      </w:r>
      <w:r w:rsidRPr="00BD7A34">
        <w:rPr>
          <w:spacing w:val="-6"/>
          <w:sz w:val="24"/>
          <w:szCs w:val="24"/>
        </w:rPr>
        <w:t xml:space="preserve"> </w:t>
      </w:r>
      <w:r w:rsidRPr="00BD7A34">
        <w:rPr>
          <w:sz w:val="24"/>
          <w:szCs w:val="24"/>
        </w:rPr>
        <w:t>таких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питань:</w:t>
      </w:r>
    </w:p>
    <w:p w:rsidR="00BD7A34" w:rsidRPr="00BD7A34" w:rsidRDefault="00BD7A34" w:rsidP="00BD7A34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276" w:lineRule="auto"/>
        <w:rPr>
          <w:sz w:val="24"/>
          <w:szCs w:val="24"/>
        </w:rPr>
      </w:pPr>
      <w:proofErr w:type="spellStart"/>
      <w:r w:rsidRPr="00BD7A34">
        <w:rPr>
          <w:sz w:val="24"/>
          <w:szCs w:val="24"/>
        </w:rPr>
        <w:t>Колізійно</w:t>
      </w:r>
      <w:proofErr w:type="spellEnd"/>
      <w:r w:rsidRPr="00BD7A34">
        <w:rPr>
          <w:sz w:val="24"/>
          <w:szCs w:val="24"/>
        </w:rPr>
        <w:t>-правовий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метод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у</w:t>
      </w:r>
      <w:r w:rsidRPr="00BD7A34">
        <w:rPr>
          <w:spacing w:val="-7"/>
          <w:sz w:val="24"/>
          <w:szCs w:val="24"/>
        </w:rPr>
        <w:t xml:space="preserve"> </w:t>
      </w:r>
      <w:r w:rsidRPr="00BD7A34">
        <w:rPr>
          <w:sz w:val="24"/>
          <w:szCs w:val="24"/>
        </w:rPr>
        <w:t>міжнародному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приватному</w:t>
      </w:r>
      <w:r w:rsidRPr="00BD7A34">
        <w:rPr>
          <w:spacing w:val="-6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праві.</w:t>
      </w:r>
    </w:p>
    <w:p w:rsidR="00BD7A34" w:rsidRPr="00BD7A34" w:rsidRDefault="00BD7A34" w:rsidP="00BD7A34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Поняття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колізійної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норми,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структура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колізійної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норми.</w:t>
      </w:r>
    </w:p>
    <w:p w:rsidR="00BD7A34" w:rsidRPr="00BD7A34" w:rsidRDefault="00BD7A34" w:rsidP="00BD7A34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Види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колізійних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та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формули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прикріплення.</w:t>
      </w:r>
    </w:p>
    <w:p w:rsidR="00BD7A34" w:rsidRPr="00BD7A34" w:rsidRDefault="00BD7A34" w:rsidP="00BD7A34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Основні,</w:t>
      </w:r>
      <w:r w:rsidRPr="00BD7A34">
        <w:rPr>
          <w:spacing w:val="-8"/>
          <w:sz w:val="24"/>
          <w:szCs w:val="24"/>
        </w:rPr>
        <w:t xml:space="preserve"> </w:t>
      </w:r>
      <w:r w:rsidRPr="00BD7A34">
        <w:rPr>
          <w:sz w:val="24"/>
          <w:szCs w:val="24"/>
        </w:rPr>
        <w:t>додаткові,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субсидіарні,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гнучкі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колізійні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прив’язки.</w:t>
      </w:r>
    </w:p>
    <w:p w:rsidR="00BD7A34" w:rsidRPr="00BD7A34" w:rsidRDefault="00BD7A34" w:rsidP="00BD7A34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Особливості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застосування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особистого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закону</w:t>
      </w:r>
      <w:r w:rsidRPr="00BD7A34">
        <w:rPr>
          <w:spacing w:val="-8"/>
          <w:sz w:val="24"/>
          <w:szCs w:val="24"/>
        </w:rPr>
        <w:t xml:space="preserve"> </w:t>
      </w:r>
      <w:r w:rsidRPr="00BD7A34">
        <w:rPr>
          <w:sz w:val="24"/>
          <w:szCs w:val="24"/>
        </w:rPr>
        <w:t>фізичної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особи.</w:t>
      </w:r>
    </w:p>
    <w:p w:rsidR="00BD7A34" w:rsidRPr="00BD7A34" w:rsidRDefault="00BD7A34" w:rsidP="00BD7A34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BD7A34" w:rsidRPr="00BD7A34" w:rsidRDefault="00BD7A34" w:rsidP="00BD7A34">
      <w:pPr>
        <w:pStyle w:val="1"/>
        <w:spacing w:line="276" w:lineRule="auto"/>
        <w:jc w:val="left"/>
        <w:rPr>
          <w:sz w:val="24"/>
          <w:szCs w:val="24"/>
        </w:rPr>
      </w:pPr>
      <w:r w:rsidRPr="00BD7A34">
        <w:rPr>
          <w:sz w:val="24"/>
          <w:szCs w:val="24"/>
        </w:rPr>
        <w:t>Контрольні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запитання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і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завдання</w:t>
      </w:r>
    </w:p>
    <w:p w:rsidR="00BD7A34" w:rsidRPr="00BD7A34" w:rsidRDefault="00BD7A34" w:rsidP="00BD7A34">
      <w:pPr>
        <w:pStyle w:val="a5"/>
        <w:numPr>
          <w:ilvl w:val="1"/>
          <w:numId w:val="2"/>
        </w:numPr>
        <w:tabs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Дайте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визначення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поняття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«колізійна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норма».</w:t>
      </w:r>
    </w:p>
    <w:p w:rsidR="00BD7A34" w:rsidRPr="00BD7A34" w:rsidRDefault="00BD7A34" w:rsidP="00BD7A34">
      <w:pPr>
        <w:pStyle w:val="a5"/>
        <w:numPr>
          <w:ilvl w:val="1"/>
          <w:numId w:val="2"/>
        </w:numPr>
        <w:tabs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З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яких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елементів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складається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колізійна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норма?</w:t>
      </w:r>
    </w:p>
    <w:p w:rsidR="00BD7A34" w:rsidRPr="00BD7A34" w:rsidRDefault="00BD7A34" w:rsidP="00BD7A34">
      <w:pPr>
        <w:pStyle w:val="a5"/>
        <w:numPr>
          <w:ilvl w:val="1"/>
          <w:numId w:val="2"/>
        </w:numPr>
        <w:tabs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Що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таке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колізійний</w:t>
      </w:r>
      <w:r w:rsidRPr="00BD7A34">
        <w:rPr>
          <w:spacing w:val="-6"/>
          <w:sz w:val="24"/>
          <w:szCs w:val="24"/>
        </w:rPr>
        <w:t xml:space="preserve"> </w:t>
      </w:r>
      <w:r w:rsidRPr="00BD7A34">
        <w:rPr>
          <w:sz w:val="24"/>
          <w:szCs w:val="24"/>
        </w:rPr>
        <w:t>метод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міжнародного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приватного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права?</w:t>
      </w:r>
    </w:p>
    <w:p w:rsidR="00BD7A34" w:rsidRPr="00BD7A34" w:rsidRDefault="00BD7A34" w:rsidP="00BD7A34">
      <w:pPr>
        <w:pStyle w:val="a5"/>
        <w:numPr>
          <w:ilvl w:val="1"/>
          <w:numId w:val="2"/>
        </w:numPr>
        <w:tabs>
          <w:tab w:val="left" w:pos="1227"/>
        </w:tabs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Назвіть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види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колізійних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згідно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їх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класифікації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у</w:t>
      </w:r>
      <w:r w:rsidRPr="00BD7A34">
        <w:rPr>
          <w:spacing w:val="-6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просторі.</w:t>
      </w:r>
    </w:p>
    <w:p w:rsidR="00BD7A34" w:rsidRPr="00BD7A34" w:rsidRDefault="00BD7A34" w:rsidP="00BD7A34">
      <w:pPr>
        <w:pStyle w:val="a5"/>
        <w:numPr>
          <w:ilvl w:val="1"/>
          <w:numId w:val="2"/>
        </w:numPr>
        <w:tabs>
          <w:tab w:val="left" w:pos="1227"/>
        </w:tabs>
        <w:spacing w:line="276" w:lineRule="auto"/>
        <w:ind w:left="232" w:right="113" w:firstLine="708"/>
        <w:rPr>
          <w:sz w:val="24"/>
          <w:szCs w:val="24"/>
        </w:rPr>
      </w:pPr>
      <w:r w:rsidRPr="00BD7A34">
        <w:rPr>
          <w:sz w:val="24"/>
          <w:szCs w:val="24"/>
        </w:rPr>
        <w:t>Охарактеризуйте</w:t>
      </w:r>
      <w:r w:rsidRPr="00BD7A34">
        <w:rPr>
          <w:spacing w:val="8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особливості</w:t>
      </w:r>
      <w:r w:rsidRPr="00BD7A34">
        <w:rPr>
          <w:spacing w:val="9"/>
          <w:sz w:val="24"/>
          <w:szCs w:val="24"/>
        </w:rPr>
        <w:t xml:space="preserve"> </w:t>
      </w:r>
      <w:r w:rsidRPr="00BD7A34">
        <w:rPr>
          <w:sz w:val="24"/>
          <w:szCs w:val="24"/>
        </w:rPr>
        <w:t>застосування</w:t>
      </w:r>
      <w:r w:rsidRPr="00BD7A34">
        <w:rPr>
          <w:spacing w:val="13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особистого</w:t>
      </w:r>
      <w:r w:rsidRPr="00BD7A34">
        <w:rPr>
          <w:spacing w:val="10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закону</w:t>
      </w:r>
      <w:r w:rsidRPr="00BD7A34">
        <w:rPr>
          <w:spacing w:val="5"/>
          <w:sz w:val="24"/>
          <w:szCs w:val="24"/>
        </w:rPr>
        <w:t xml:space="preserve"> </w:t>
      </w:r>
      <w:r w:rsidRPr="00BD7A34">
        <w:rPr>
          <w:sz w:val="24"/>
          <w:szCs w:val="24"/>
        </w:rPr>
        <w:t>фізичної</w:t>
      </w:r>
      <w:r w:rsidRPr="00BD7A34">
        <w:rPr>
          <w:spacing w:val="-67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особи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(</w:t>
      </w:r>
      <w:proofErr w:type="spellStart"/>
      <w:r w:rsidRPr="00BD7A34">
        <w:rPr>
          <w:sz w:val="24"/>
          <w:szCs w:val="24"/>
        </w:rPr>
        <w:t>lex</w:t>
      </w:r>
      <w:proofErr w:type="spellEnd"/>
      <w:r w:rsidRPr="00BD7A34">
        <w:rPr>
          <w:spacing w:val="-3"/>
          <w:sz w:val="24"/>
          <w:szCs w:val="24"/>
        </w:rPr>
        <w:t xml:space="preserve"> </w:t>
      </w:r>
      <w:proofErr w:type="spellStart"/>
      <w:r w:rsidRPr="00BD7A34">
        <w:rPr>
          <w:sz w:val="24"/>
          <w:szCs w:val="24"/>
        </w:rPr>
        <w:t>personalis</w:t>
      </w:r>
      <w:proofErr w:type="spellEnd"/>
      <w:r w:rsidRPr="00BD7A34">
        <w:rPr>
          <w:sz w:val="24"/>
          <w:szCs w:val="24"/>
        </w:rPr>
        <w:t>).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Які є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різновиди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особистого закону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фізичної особи?</w:t>
      </w:r>
    </w:p>
    <w:p w:rsidR="00BD7A34" w:rsidRPr="00BD7A34" w:rsidRDefault="00BD7A34" w:rsidP="00BD7A34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BD7A34" w:rsidRPr="00BD7A34" w:rsidRDefault="00BD7A34" w:rsidP="00BD7A34">
      <w:pPr>
        <w:pStyle w:val="1"/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Практичні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завдання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b/>
          <w:sz w:val="24"/>
          <w:szCs w:val="24"/>
        </w:rPr>
      </w:pPr>
      <w:r w:rsidRPr="00BD7A34">
        <w:rPr>
          <w:b/>
          <w:sz w:val="24"/>
          <w:szCs w:val="24"/>
        </w:rPr>
        <w:t>1. Спадкування з іноземним елементом: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>Громадянин України помер в Італії, де він постійно проживав останні 10 років. Він залишив заповіт, складений за українським законодавством, яким заповідав все своє майно, включаючи нерухомість в Італії, своєму брату. Однак за італійським законодавством частина спадщини має перейти до його дітей. Виникає колізія між українським та італійським правом щодо порядку спадкування.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>Завдання: Визначте, яке право має бути застосоване до спадкування в даному випадку.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b/>
          <w:sz w:val="24"/>
          <w:szCs w:val="24"/>
        </w:rPr>
      </w:pPr>
      <w:r w:rsidRPr="00BD7A34">
        <w:rPr>
          <w:b/>
          <w:sz w:val="24"/>
          <w:szCs w:val="24"/>
        </w:rPr>
        <w:t>2. Міжнародний шлюб: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 xml:space="preserve">Громадянка Франції та громадянин Японії уклали шлюб у Німеччині, де вони обидва навчалися. Після закінчення навчання подружжя переїхало до України на постійне місце проживання. Через рік вони вирішили розлучитися. 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>Завдання: Визначте, право якої країни має бути застосоване при розірванні шлюбу та вирішенні питань про поділ майна.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b/>
          <w:sz w:val="24"/>
          <w:szCs w:val="24"/>
        </w:rPr>
      </w:pPr>
      <w:r w:rsidRPr="00BD7A34">
        <w:rPr>
          <w:b/>
          <w:sz w:val="24"/>
          <w:szCs w:val="24"/>
        </w:rPr>
        <w:t>3. Міжнародний комерційний контракт: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>Українська компанія уклала договір купівлі-продажу товарів з китайською фірмою. В договорі не було вказано, право якої країни застосовується до їхніх відносин. Виникла суперечка щодо якості доставленого товару.</w:t>
      </w:r>
    </w:p>
    <w:p w:rsidR="00BD7A34" w:rsidRPr="00BD7A34" w:rsidRDefault="00BD7A34" w:rsidP="00BD7A34">
      <w:pPr>
        <w:tabs>
          <w:tab w:val="left" w:pos="1366"/>
        </w:tabs>
        <w:spacing w:line="276" w:lineRule="auto"/>
        <w:ind w:left="-193" w:right="415"/>
        <w:jc w:val="both"/>
        <w:rPr>
          <w:sz w:val="24"/>
          <w:szCs w:val="24"/>
        </w:rPr>
      </w:pPr>
      <w:r w:rsidRPr="00BD7A34">
        <w:rPr>
          <w:sz w:val="24"/>
          <w:szCs w:val="24"/>
        </w:rPr>
        <w:t xml:space="preserve">Завдання: Визначте, яке право має бути застосоване до даного договору та вирішення спору між </w:t>
      </w:r>
      <w:r w:rsidRPr="00BD7A34">
        <w:rPr>
          <w:sz w:val="24"/>
          <w:szCs w:val="24"/>
        </w:rPr>
        <w:lastRenderedPageBreak/>
        <w:t>сторонами.</w:t>
      </w:r>
    </w:p>
    <w:p w:rsidR="00BD7A34" w:rsidRPr="00BD7A34" w:rsidRDefault="00BD7A34" w:rsidP="00BD7A34">
      <w:pPr>
        <w:pStyle w:val="1"/>
        <w:spacing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Завдання</w:t>
      </w:r>
      <w:r w:rsidRPr="00BD7A34">
        <w:rPr>
          <w:spacing w:val="-5"/>
          <w:sz w:val="24"/>
          <w:szCs w:val="24"/>
        </w:rPr>
        <w:t xml:space="preserve"> </w:t>
      </w:r>
      <w:r w:rsidRPr="00BD7A34">
        <w:rPr>
          <w:sz w:val="24"/>
          <w:szCs w:val="24"/>
        </w:rPr>
        <w:t>для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самостійної</w:t>
      </w:r>
      <w:r w:rsidRPr="00BD7A34">
        <w:rPr>
          <w:spacing w:val="-1"/>
          <w:sz w:val="24"/>
          <w:szCs w:val="24"/>
        </w:rPr>
        <w:t xml:space="preserve"> </w:t>
      </w:r>
      <w:r w:rsidRPr="00BD7A34">
        <w:rPr>
          <w:sz w:val="24"/>
          <w:szCs w:val="24"/>
        </w:rPr>
        <w:t>роботи</w:t>
      </w:r>
    </w:p>
    <w:p w:rsidR="00BD7A34" w:rsidRPr="00BD7A34" w:rsidRDefault="00BD7A34" w:rsidP="00BD7A34">
      <w:pPr>
        <w:pStyle w:val="2"/>
        <w:spacing w:before="0" w:line="276" w:lineRule="auto"/>
        <w:rPr>
          <w:sz w:val="24"/>
          <w:szCs w:val="24"/>
        </w:rPr>
      </w:pPr>
      <w:r w:rsidRPr="00BD7A34">
        <w:rPr>
          <w:sz w:val="24"/>
          <w:szCs w:val="24"/>
        </w:rPr>
        <w:t>Самостійно</w:t>
      </w:r>
      <w:r w:rsidRPr="00BD7A34">
        <w:rPr>
          <w:spacing w:val="-4"/>
          <w:sz w:val="24"/>
          <w:szCs w:val="24"/>
        </w:rPr>
        <w:t xml:space="preserve"> </w:t>
      </w:r>
      <w:r w:rsidRPr="00BD7A34">
        <w:rPr>
          <w:sz w:val="24"/>
          <w:szCs w:val="24"/>
        </w:rPr>
        <w:t>опрацювати</w:t>
      </w:r>
      <w:r w:rsidRPr="00BD7A34">
        <w:rPr>
          <w:spacing w:val="-9"/>
          <w:sz w:val="24"/>
          <w:szCs w:val="24"/>
        </w:rPr>
        <w:t xml:space="preserve"> </w:t>
      </w:r>
      <w:r w:rsidRPr="00BD7A34">
        <w:rPr>
          <w:sz w:val="24"/>
          <w:szCs w:val="24"/>
        </w:rPr>
        <w:t>такі</w:t>
      </w:r>
      <w:r w:rsidRPr="00BD7A34">
        <w:rPr>
          <w:spacing w:val="-3"/>
          <w:sz w:val="24"/>
          <w:szCs w:val="24"/>
        </w:rPr>
        <w:t xml:space="preserve"> </w:t>
      </w:r>
      <w:r w:rsidRPr="00BD7A34">
        <w:rPr>
          <w:sz w:val="24"/>
          <w:szCs w:val="24"/>
        </w:rPr>
        <w:t>питання:</w:t>
      </w:r>
    </w:p>
    <w:p w:rsidR="00BD7A34" w:rsidRPr="00BD7A34" w:rsidRDefault="00BD7A34" w:rsidP="00BD7A34">
      <w:pPr>
        <w:pStyle w:val="a3"/>
        <w:spacing w:line="276" w:lineRule="auto"/>
        <w:ind w:right="116"/>
        <w:rPr>
          <w:sz w:val="24"/>
          <w:szCs w:val="24"/>
        </w:rPr>
      </w:pPr>
      <w:r w:rsidRPr="00BD7A34">
        <w:rPr>
          <w:sz w:val="24"/>
          <w:szCs w:val="24"/>
        </w:rPr>
        <w:t>Додаткові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колізійні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прив’язки.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«Гнучкість»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колізійних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прив’язок.</w:t>
      </w:r>
      <w:r w:rsidRPr="00BD7A34">
        <w:rPr>
          <w:spacing w:val="-67"/>
          <w:sz w:val="24"/>
          <w:szCs w:val="24"/>
        </w:rPr>
        <w:t xml:space="preserve"> </w:t>
      </w:r>
      <w:r w:rsidRPr="00BD7A34">
        <w:rPr>
          <w:sz w:val="24"/>
          <w:szCs w:val="24"/>
        </w:rPr>
        <w:t>Субсидіарне застосування колізійних прив’язок. Уніфікація колізійних норм: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поняття,</w:t>
      </w:r>
      <w:r w:rsidRPr="00BD7A34">
        <w:rPr>
          <w:spacing w:val="15"/>
          <w:sz w:val="24"/>
          <w:szCs w:val="24"/>
        </w:rPr>
        <w:t xml:space="preserve"> </w:t>
      </w:r>
      <w:r w:rsidRPr="00BD7A34">
        <w:rPr>
          <w:sz w:val="24"/>
          <w:szCs w:val="24"/>
        </w:rPr>
        <w:t>види</w:t>
      </w:r>
      <w:r w:rsidRPr="00BD7A34">
        <w:rPr>
          <w:spacing w:val="19"/>
          <w:sz w:val="24"/>
          <w:szCs w:val="24"/>
        </w:rPr>
        <w:t xml:space="preserve"> </w:t>
      </w:r>
      <w:r w:rsidRPr="00BD7A34">
        <w:rPr>
          <w:sz w:val="24"/>
          <w:szCs w:val="24"/>
        </w:rPr>
        <w:t>та</w:t>
      </w:r>
      <w:r w:rsidRPr="00BD7A34">
        <w:rPr>
          <w:spacing w:val="19"/>
          <w:sz w:val="24"/>
          <w:szCs w:val="24"/>
        </w:rPr>
        <w:t xml:space="preserve"> </w:t>
      </w:r>
      <w:r w:rsidRPr="00BD7A34">
        <w:rPr>
          <w:sz w:val="24"/>
          <w:szCs w:val="24"/>
        </w:rPr>
        <w:t>загальна</w:t>
      </w:r>
      <w:r w:rsidRPr="00BD7A34">
        <w:rPr>
          <w:spacing w:val="17"/>
          <w:sz w:val="24"/>
          <w:szCs w:val="24"/>
        </w:rPr>
        <w:t xml:space="preserve"> </w:t>
      </w:r>
      <w:r w:rsidRPr="00BD7A34">
        <w:rPr>
          <w:sz w:val="24"/>
          <w:szCs w:val="24"/>
        </w:rPr>
        <w:t>характеристика.</w:t>
      </w:r>
      <w:r w:rsidRPr="00BD7A34">
        <w:rPr>
          <w:spacing w:val="16"/>
          <w:sz w:val="24"/>
          <w:szCs w:val="24"/>
        </w:rPr>
        <w:t xml:space="preserve"> </w:t>
      </w:r>
      <w:r w:rsidRPr="00BD7A34">
        <w:rPr>
          <w:sz w:val="24"/>
          <w:szCs w:val="24"/>
        </w:rPr>
        <w:t>Діяльність</w:t>
      </w:r>
      <w:r w:rsidRPr="00BD7A34">
        <w:rPr>
          <w:spacing w:val="15"/>
          <w:sz w:val="24"/>
          <w:szCs w:val="24"/>
        </w:rPr>
        <w:t xml:space="preserve"> </w:t>
      </w:r>
      <w:r w:rsidRPr="00BD7A34">
        <w:rPr>
          <w:sz w:val="24"/>
          <w:szCs w:val="24"/>
        </w:rPr>
        <w:t>міжнародних</w:t>
      </w:r>
      <w:r w:rsidRPr="00BD7A34">
        <w:rPr>
          <w:spacing w:val="19"/>
          <w:sz w:val="24"/>
          <w:szCs w:val="24"/>
        </w:rPr>
        <w:t xml:space="preserve"> </w:t>
      </w:r>
      <w:r w:rsidRPr="00BD7A34">
        <w:rPr>
          <w:sz w:val="24"/>
          <w:szCs w:val="24"/>
        </w:rPr>
        <w:t>організацій</w:t>
      </w:r>
      <w:r w:rsidRPr="00BD7A34">
        <w:rPr>
          <w:spacing w:val="-67"/>
          <w:sz w:val="24"/>
          <w:szCs w:val="24"/>
        </w:rPr>
        <w:t xml:space="preserve"> </w:t>
      </w:r>
      <w:r w:rsidRPr="00BD7A34">
        <w:rPr>
          <w:sz w:val="24"/>
          <w:szCs w:val="24"/>
        </w:rPr>
        <w:t>у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сфері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уніфікації</w:t>
      </w:r>
      <w:r w:rsidRPr="00BD7A34">
        <w:rPr>
          <w:spacing w:val="-2"/>
          <w:sz w:val="24"/>
          <w:szCs w:val="24"/>
        </w:rPr>
        <w:t xml:space="preserve"> </w:t>
      </w:r>
      <w:r w:rsidRPr="00BD7A34">
        <w:rPr>
          <w:sz w:val="24"/>
          <w:szCs w:val="24"/>
        </w:rPr>
        <w:t>колізійних</w:t>
      </w:r>
      <w:r w:rsidRPr="00BD7A34">
        <w:rPr>
          <w:spacing w:val="1"/>
          <w:sz w:val="24"/>
          <w:szCs w:val="24"/>
        </w:rPr>
        <w:t xml:space="preserve"> </w:t>
      </w:r>
      <w:r w:rsidRPr="00BD7A34">
        <w:rPr>
          <w:sz w:val="24"/>
          <w:szCs w:val="24"/>
        </w:rPr>
        <w:t>норм.</w:t>
      </w:r>
    </w:p>
    <w:p w:rsidR="00BD7A34" w:rsidRPr="00BD7A34" w:rsidRDefault="00BD7A34" w:rsidP="00BD7A34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Конституція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28.08.1996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року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254к/96-ВР</w:t>
      </w:r>
      <w:r w:rsidRPr="0094763F">
        <w:rPr>
          <w:spacing w:val="25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2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Верховної Ради.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1996.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30.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– ст.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141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Сімейний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кодекс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10.01.2002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.,</w:t>
      </w:r>
      <w:r w:rsidRPr="0094763F">
        <w:rPr>
          <w:spacing w:val="44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2947-ІІІ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46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Верховної Ради (ВВР),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2002,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N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21-22,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ст.135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pacing w:val="-11"/>
          <w:sz w:val="24"/>
          <w:szCs w:val="24"/>
        </w:rPr>
        <w:t>Закон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України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«Про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міжнародний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комерційний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арбітраж»</w:t>
      </w:r>
      <w:r w:rsidRPr="0094763F">
        <w:rPr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>//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Відомості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Верховної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Ради.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1994.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25.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196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За</w:t>
      </w:r>
      <w:r w:rsidRPr="0094763F">
        <w:rPr>
          <w:spacing w:val="-2"/>
          <w:sz w:val="24"/>
          <w:szCs w:val="24"/>
        </w:rPr>
        <w:t>к</w:t>
      </w:r>
      <w:r w:rsidRPr="0094763F">
        <w:rPr>
          <w:sz w:val="24"/>
          <w:szCs w:val="24"/>
        </w:rPr>
        <w:t>он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pacing w:val="-2"/>
          <w:sz w:val="24"/>
          <w:szCs w:val="24"/>
        </w:rPr>
        <w:t>У</w:t>
      </w:r>
      <w:r w:rsidRPr="0094763F">
        <w:rPr>
          <w:sz w:val="24"/>
          <w:szCs w:val="24"/>
        </w:rPr>
        <w:t>к</w:t>
      </w:r>
      <w:r w:rsidRPr="0094763F">
        <w:rPr>
          <w:spacing w:val="1"/>
          <w:sz w:val="24"/>
          <w:szCs w:val="24"/>
        </w:rPr>
        <w:t>р</w:t>
      </w:r>
      <w:r w:rsidRPr="0094763F">
        <w:rPr>
          <w:spacing w:val="-3"/>
          <w:sz w:val="24"/>
          <w:szCs w:val="24"/>
        </w:rPr>
        <w:t>а</w:t>
      </w:r>
      <w:r w:rsidRPr="0094763F">
        <w:rPr>
          <w:spacing w:val="-2"/>
          <w:sz w:val="24"/>
          <w:szCs w:val="24"/>
        </w:rPr>
        <w:t>ї</w:t>
      </w:r>
      <w:r w:rsidRPr="0094763F">
        <w:rPr>
          <w:sz w:val="24"/>
          <w:szCs w:val="24"/>
        </w:rPr>
        <w:t>ни</w:t>
      </w:r>
      <w:r w:rsidRPr="0094763F">
        <w:rPr>
          <w:spacing w:val="27"/>
          <w:sz w:val="24"/>
          <w:szCs w:val="24"/>
        </w:rPr>
        <w:t xml:space="preserve"> «</w:t>
      </w:r>
      <w:r w:rsidRPr="0094763F">
        <w:rPr>
          <w:spacing w:val="-2"/>
          <w:sz w:val="24"/>
          <w:szCs w:val="24"/>
        </w:rPr>
        <w:t>П</w:t>
      </w:r>
      <w:r w:rsidRPr="0094763F">
        <w:rPr>
          <w:spacing w:val="3"/>
          <w:sz w:val="24"/>
          <w:szCs w:val="24"/>
        </w:rPr>
        <w:t>р</w:t>
      </w:r>
      <w:r w:rsidRPr="0094763F">
        <w:rPr>
          <w:sz w:val="24"/>
          <w:szCs w:val="24"/>
        </w:rPr>
        <w:t>о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зов</w:t>
      </w:r>
      <w:r w:rsidRPr="0094763F">
        <w:rPr>
          <w:spacing w:val="-2"/>
          <w:sz w:val="24"/>
          <w:szCs w:val="24"/>
        </w:rPr>
        <w:t>н</w:t>
      </w:r>
      <w:r w:rsidRPr="0094763F">
        <w:rPr>
          <w:sz w:val="24"/>
          <w:szCs w:val="24"/>
        </w:rPr>
        <w:t>і</w:t>
      </w:r>
      <w:r w:rsidRPr="0094763F">
        <w:rPr>
          <w:spacing w:val="-3"/>
          <w:sz w:val="24"/>
          <w:szCs w:val="24"/>
        </w:rPr>
        <w:t>ш</w:t>
      </w:r>
      <w:r w:rsidRPr="0094763F">
        <w:rPr>
          <w:sz w:val="24"/>
          <w:szCs w:val="24"/>
        </w:rPr>
        <w:t>н</w:t>
      </w:r>
      <w:r w:rsidRPr="0094763F">
        <w:rPr>
          <w:spacing w:val="-1"/>
          <w:sz w:val="24"/>
          <w:szCs w:val="24"/>
        </w:rPr>
        <w:t>ь</w:t>
      </w:r>
      <w:r w:rsidRPr="0094763F">
        <w:rPr>
          <w:sz w:val="24"/>
          <w:szCs w:val="24"/>
        </w:rPr>
        <w:t>о</w:t>
      </w:r>
      <w:r w:rsidRPr="0094763F">
        <w:rPr>
          <w:spacing w:val="-3"/>
          <w:sz w:val="24"/>
          <w:szCs w:val="24"/>
        </w:rPr>
        <w:t>е</w:t>
      </w:r>
      <w:r w:rsidRPr="0094763F">
        <w:rPr>
          <w:sz w:val="24"/>
          <w:szCs w:val="24"/>
        </w:rPr>
        <w:t>к</w:t>
      </w:r>
      <w:r w:rsidRPr="0094763F">
        <w:rPr>
          <w:spacing w:val="-1"/>
          <w:sz w:val="24"/>
          <w:szCs w:val="24"/>
        </w:rPr>
        <w:t>о</w:t>
      </w:r>
      <w:r w:rsidRPr="0094763F">
        <w:rPr>
          <w:sz w:val="24"/>
          <w:szCs w:val="24"/>
        </w:rPr>
        <w:t>н</w:t>
      </w:r>
      <w:r w:rsidRPr="0094763F">
        <w:rPr>
          <w:spacing w:val="-2"/>
          <w:sz w:val="24"/>
          <w:szCs w:val="24"/>
        </w:rPr>
        <w:t>о</w:t>
      </w:r>
      <w:r w:rsidRPr="0094763F">
        <w:rPr>
          <w:sz w:val="24"/>
          <w:szCs w:val="24"/>
        </w:rPr>
        <w:t>м</w:t>
      </w:r>
      <w:r w:rsidRPr="0094763F">
        <w:rPr>
          <w:spacing w:val="-2"/>
          <w:sz w:val="24"/>
          <w:szCs w:val="24"/>
        </w:rPr>
        <w:t>і</w:t>
      </w:r>
      <w:r w:rsidRPr="0094763F">
        <w:rPr>
          <w:sz w:val="24"/>
          <w:szCs w:val="24"/>
        </w:rPr>
        <w:t>ч</w:t>
      </w:r>
      <w:r w:rsidRPr="0094763F">
        <w:rPr>
          <w:spacing w:val="1"/>
          <w:sz w:val="24"/>
          <w:szCs w:val="24"/>
        </w:rPr>
        <w:t>н</w:t>
      </w:r>
      <w:r w:rsidRPr="0094763F">
        <w:rPr>
          <w:sz w:val="24"/>
          <w:szCs w:val="24"/>
        </w:rPr>
        <w:t>у</w:t>
      </w:r>
      <w:r w:rsidRPr="0094763F">
        <w:rPr>
          <w:spacing w:val="19"/>
          <w:sz w:val="24"/>
          <w:szCs w:val="24"/>
        </w:rPr>
        <w:t xml:space="preserve"> </w:t>
      </w:r>
      <w:r w:rsidRPr="0094763F">
        <w:rPr>
          <w:sz w:val="24"/>
          <w:szCs w:val="24"/>
        </w:rPr>
        <w:t>діял</w:t>
      </w:r>
      <w:r w:rsidRPr="0094763F">
        <w:rPr>
          <w:spacing w:val="-2"/>
          <w:sz w:val="24"/>
          <w:szCs w:val="24"/>
        </w:rPr>
        <w:t>ь</w:t>
      </w:r>
      <w:r w:rsidRPr="0094763F">
        <w:rPr>
          <w:sz w:val="24"/>
          <w:szCs w:val="24"/>
        </w:rPr>
        <w:t>н</w:t>
      </w:r>
      <w:r w:rsidRPr="0094763F">
        <w:rPr>
          <w:spacing w:val="-2"/>
          <w:sz w:val="24"/>
          <w:szCs w:val="24"/>
        </w:rPr>
        <w:t>і</w:t>
      </w:r>
      <w:r w:rsidRPr="0094763F">
        <w:rPr>
          <w:sz w:val="24"/>
          <w:szCs w:val="24"/>
        </w:rPr>
        <w:t>ст</w:t>
      </w:r>
      <w:r w:rsidRPr="0094763F">
        <w:rPr>
          <w:spacing w:val="-2"/>
          <w:sz w:val="24"/>
          <w:szCs w:val="24"/>
        </w:rPr>
        <w:t>ь»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pacing w:val="-1"/>
          <w:sz w:val="24"/>
          <w:szCs w:val="24"/>
        </w:rPr>
        <w:t>ві</w:t>
      </w:r>
      <w:r w:rsidRPr="0094763F">
        <w:rPr>
          <w:sz w:val="24"/>
          <w:szCs w:val="24"/>
        </w:rPr>
        <w:t>д</w:t>
      </w:r>
      <w:r w:rsidRPr="0094763F">
        <w:rPr>
          <w:spacing w:val="22"/>
          <w:sz w:val="24"/>
          <w:szCs w:val="24"/>
        </w:rPr>
        <w:t xml:space="preserve"> </w:t>
      </w:r>
      <w:r w:rsidRPr="0094763F">
        <w:rPr>
          <w:sz w:val="24"/>
          <w:szCs w:val="24"/>
        </w:rPr>
        <w:t>16</w:t>
      </w:r>
      <w:r w:rsidRPr="0094763F">
        <w:rPr>
          <w:spacing w:val="24"/>
          <w:sz w:val="24"/>
          <w:szCs w:val="24"/>
        </w:rPr>
        <w:t xml:space="preserve"> </w:t>
      </w:r>
      <w:r w:rsidRPr="0094763F">
        <w:rPr>
          <w:sz w:val="24"/>
          <w:szCs w:val="24"/>
        </w:rPr>
        <w:t>к</w:t>
      </w:r>
      <w:r w:rsidRPr="0094763F">
        <w:rPr>
          <w:spacing w:val="-3"/>
          <w:sz w:val="24"/>
          <w:szCs w:val="24"/>
        </w:rPr>
        <w:t>в</w:t>
      </w:r>
      <w:r w:rsidRPr="0094763F">
        <w:rPr>
          <w:sz w:val="24"/>
          <w:szCs w:val="24"/>
        </w:rPr>
        <w:t>іт</w:t>
      </w:r>
      <w:r w:rsidRPr="0094763F">
        <w:rPr>
          <w:spacing w:val="-2"/>
          <w:sz w:val="24"/>
          <w:szCs w:val="24"/>
        </w:rPr>
        <w:t>н</w:t>
      </w:r>
      <w:r w:rsidRPr="0094763F">
        <w:rPr>
          <w:sz w:val="24"/>
          <w:szCs w:val="24"/>
        </w:rPr>
        <w:t>я</w:t>
      </w:r>
      <w:r w:rsidRPr="0094763F">
        <w:rPr>
          <w:spacing w:val="23"/>
          <w:sz w:val="24"/>
          <w:szCs w:val="24"/>
        </w:rPr>
        <w:t xml:space="preserve"> </w:t>
      </w:r>
      <w:r w:rsidRPr="0094763F">
        <w:rPr>
          <w:sz w:val="24"/>
          <w:szCs w:val="24"/>
        </w:rPr>
        <w:t>1</w:t>
      </w:r>
      <w:r w:rsidRPr="0094763F">
        <w:rPr>
          <w:spacing w:val="-2"/>
          <w:sz w:val="24"/>
          <w:szCs w:val="24"/>
        </w:rPr>
        <w:t>99</w:t>
      </w:r>
      <w:r w:rsidRPr="0094763F">
        <w:rPr>
          <w:sz w:val="24"/>
          <w:szCs w:val="24"/>
        </w:rPr>
        <w:t>1 р.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959-ХІІ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//</w:t>
      </w:r>
      <w:r w:rsidRPr="0094763F">
        <w:rPr>
          <w:spacing w:val="1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Відомості Верховної Ради України..-1991.-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№29.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Про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міжнародне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: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Закон</w:t>
      </w:r>
      <w:r w:rsidRPr="0094763F">
        <w:rPr>
          <w:spacing w:val="1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</w:t>
      </w:r>
      <w:r w:rsidRPr="0094763F">
        <w:rPr>
          <w:spacing w:val="13"/>
          <w:sz w:val="24"/>
          <w:szCs w:val="24"/>
        </w:rPr>
        <w:t xml:space="preserve"> </w:t>
      </w:r>
      <w:r w:rsidRPr="0094763F">
        <w:rPr>
          <w:sz w:val="24"/>
          <w:szCs w:val="24"/>
        </w:rPr>
        <w:t>від</w:t>
      </w:r>
      <w:r w:rsidRPr="0094763F">
        <w:rPr>
          <w:spacing w:val="15"/>
          <w:sz w:val="24"/>
          <w:szCs w:val="24"/>
        </w:rPr>
        <w:t xml:space="preserve"> </w:t>
      </w:r>
      <w:r w:rsidRPr="0094763F">
        <w:rPr>
          <w:sz w:val="24"/>
          <w:szCs w:val="24"/>
        </w:rPr>
        <w:t>23</w:t>
      </w:r>
      <w:r w:rsidRPr="0094763F">
        <w:rPr>
          <w:spacing w:val="11"/>
          <w:sz w:val="24"/>
          <w:szCs w:val="24"/>
        </w:rPr>
        <w:t xml:space="preserve"> </w:t>
      </w:r>
      <w:r w:rsidRPr="0094763F">
        <w:rPr>
          <w:sz w:val="24"/>
          <w:szCs w:val="24"/>
        </w:rPr>
        <w:t>червня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2005</w:t>
      </w:r>
      <w:r w:rsidRPr="0094763F">
        <w:rPr>
          <w:spacing w:val="12"/>
          <w:sz w:val="24"/>
          <w:szCs w:val="24"/>
        </w:rPr>
        <w:t xml:space="preserve"> </w:t>
      </w:r>
      <w:r w:rsidRPr="0094763F">
        <w:rPr>
          <w:sz w:val="24"/>
          <w:szCs w:val="24"/>
        </w:rPr>
        <w:t>року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N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2709-IV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// Відомості Верховної Ради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України.</w:t>
      </w:r>
      <w:r w:rsidRPr="0094763F">
        <w:rPr>
          <w:spacing w:val="4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4"/>
          <w:sz w:val="24"/>
          <w:szCs w:val="24"/>
        </w:rPr>
        <w:t xml:space="preserve"> </w:t>
      </w:r>
      <w:r w:rsidRPr="0094763F">
        <w:rPr>
          <w:sz w:val="24"/>
          <w:szCs w:val="24"/>
        </w:rPr>
        <w:t>2005.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№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32.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-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ст.422.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pacing w:val="-11"/>
          <w:sz w:val="24"/>
          <w:szCs w:val="24"/>
        </w:rPr>
        <w:t>Дахно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І.І.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21"/>
          <w:sz w:val="24"/>
          <w:szCs w:val="24"/>
        </w:rPr>
        <w:t xml:space="preserve"> </w:t>
      </w:r>
      <w:proofErr w:type="spellStart"/>
      <w:r w:rsidRPr="0094763F">
        <w:rPr>
          <w:spacing w:val="-11"/>
          <w:sz w:val="24"/>
          <w:szCs w:val="24"/>
        </w:rPr>
        <w:t>Навч</w:t>
      </w:r>
      <w:proofErr w:type="spellEnd"/>
      <w:r w:rsidRPr="0094763F">
        <w:rPr>
          <w:spacing w:val="-11"/>
          <w:sz w:val="24"/>
          <w:szCs w:val="24"/>
        </w:rPr>
        <w:t>.</w:t>
      </w:r>
      <w:r w:rsidRPr="0094763F">
        <w:rPr>
          <w:spacing w:val="-26"/>
          <w:sz w:val="24"/>
          <w:szCs w:val="24"/>
        </w:rPr>
        <w:t xml:space="preserve"> </w:t>
      </w:r>
      <w:proofErr w:type="spellStart"/>
      <w:r w:rsidRPr="0094763F">
        <w:rPr>
          <w:spacing w:val="-12"/>
          <w:sz w:val="24"/>
          <w:szCs w:val="24"/>
        </w:rPr>
        <w:t>посіб</w:t>
      </w:r>
      <w:proofErr w:type="spellEnd"/>
      <w:r w:rsidRPr="0094763F">
        <w:rPr>
          <w:spacing w:val="-12"/>
          <w:sz w:val="24"/>
          <w:szCs w:val="24"/>
        </w:rPr>
        <w:t>.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2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К.:</w:t>
      </w:r>
      <w:r w:rsidRPr="0094763F">
        <w:rPr>
          <w:spacing w:val="-24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МАУП,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2001.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jc w:val="both"/>
        <w:rPr>
          <w:sz w:val="24"/>
          <w:szCs w:val="24"/>
        </w:rPr>
      </w:pP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15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право.</w:t>
      </w:r>
      <w:r w:rsidRPr="0094763F">
        <w:rPr>
          <w:spacing w:val="-14"/>
          <w:sz w:val="24"/>
          <w:szCs w:val="24"/>
        </w:rPr>
        <w:t xml:space="preserve"> Науково-практичний </w:t>
      </w:r>
      <w:r w:rsidRPr="0094763F">
        <w:rPr>
          <w:spacing w:val="-13"/>
          <w:sz w:val="24"/>
          <w:szCs w:val="24"/>
        </w:rPr>
        <w:t>коментар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Закону</w:t>
      </w:r>
      <w:r w:rsidRPr="0094763F">
        <w:rPr>
          <w:spacing w:val="-18"/>
          <w:sz w:val="24"/>
          <w:szCs w:val="24"/>
        </w:rPr>
        <w:t xml:space="preserve"> </w:t>
      </w:r>
      <w:r w:rsidRPr="0094763F">
        <w:rPr>
          <w:sz w:val="24"/>
          <w:szCs w:val="24"/>
        </w:rPr>
        <w:t>/</w:t>
      </w:r>
      <w:r w:rsidRPr="0094763F">
        <w:rPr>
          <w:spacing w:val="-14"/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>За</w:t>
      </w:r>
      <w:r w:rsidRPr="0094763F">
        <w:rPr>
          <w:spacing w:val="-1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ред..</w:t>
      </w:r>
      <w:r w:rsidRPr="0094763F">
        <w:rPr>
          <w:spacing w:val="-68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доктора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юридичних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наук,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проф.</w:t>
      </w:r>
      <w:r w:rsidRPr="0094763F">
        <w:rPr>
          <w:spacing w:val="-27"/>
          <w:sz w:val="24"/>
          <w:szCs w:val="24"/>
        </w:rPr>
        <w:t xml:space="preserve"> </w:t>
      </w:r>
      <w:proofErr w:type="spellStart"/>
      <w:r w:rsidRPr="0094763F">
        <w:rPr>
          <w:spacing w:val="-13"/>
          <w:sz w:val="24"/>
          <w:szCs w:val="24"/>
        </w:rPr>
        <w:t>А.Довгерта</w:t>
      </w:r>
      <w:proofErr w:type="spellEnd"/>
      <w:r w:rsidRPr="0094763F">
        <w:rPr>
          <w:spacing w:val="-13"/>
          <w:sz w:val="24"/>
          <w:szCs w:val="24"/>
        </w:rPr>
        <w:t>.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Х.:</w:t>
      </w:r>
      <w:r w:rsidRPr="0094763F">
        <w:rPr>
          <w:spacing w:val="-23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ТОВ</w:t>
      </w:r>
      <w:r w:rsidRPr="0094763F">
        <w:rPr>
          <w:spacing w:val="-23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«</w:t>
      </w:r>
      <w:proofErr w:type="spellStart"/>
      <w:r w:rsidRPr="0094763F">
        <w:rPr>
          <w:spacing w:val="-13"/>
          <w:sz w:val="24"/>
          <w:szCs w:val="24"/>
        </w:rPr>
        <w:t>одісей</w:t>
      </w:r>
      <w:proofErr w:type="spellEnd"/>
      <w:r w:rsidRPr="0094763F">
        <w:rPr>
          <w:spacing w:val="-13"/>
          <w:sz w:val="24"/>
          <w:szCs w:val="24"/>
        </w:rPr>
        <w:t>»,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2008.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352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6"/>
          <w:sz w:val="24"/>
          <w:szCs w:val="24"/>
        </w:rPr>
        <w:t>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jc w:val="both"/>
        <w:rPr>
          <w:sz w:val="24"/>
          <w:szCs w:val="24"/>
        </w:rPr>
      </w:pP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z w:val="24"/>
          <w:szCs w:val="24"/>
        </w:rPr>
        <w:t xml:space="preserve"> </w:t>
      </w:r>
      <w:proofErr w:type="spellStart"/>
      <w:r w:rsidRPr="0094763F">
        <w:rPr>
          <w:spacing w:val="-11"/>
          <w:sz w:val="24"/>
          <w:szCs w:val="24"/>
        </w:rPr>
        <w:t>Навч</w:t>
      </w:r>
      <w:proofErr w:type="spellEnd"/>
      <w:r w:rsidRPr="0094763F">
        <w:rPr>
          <w:spacing w:val="-11"/>
          <w:sz w:val="24"/>
          <w:szCs w:val="24"/>
        </w:rPr>
        <w:t>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посібник</w:t>
      </w:r>
      <w:r w:rsidRPr="0094763F">
        <w:rPr>
          <w:sz w:val="24"/>
          <w:szCs w:val="24"/>
        </w:rPr>
        <w:t xml:space="preserve"> / </w:t>
      </w:r>
      <w:r w:rsidRPr="0094763F">
        <w:rPr>
          <w:spacing w:val="-7"/>
          <w:sz w:val="24"/>
          <w:szCs w:val="24"/>
        </w:rPr>
        <w:t>За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ред.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В.М.</w:t>
      </w:r>
      <w:r w:rsidRPr="0094763F">
        <w:rPr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Гайворонського,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В.П.</w:t>
      </w:r>
      <w:r w:rsidRPr="0094763F">
        <w:rPr>
          <w:spacing w:val="-3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Жушмана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К.,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2005.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368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jc w:val="both"/>
        <w:rPr>
          <w:spacing w:val="-11"/>
          <w:sz w:val="24"/>
          <w:szCs w:val="24"/>
        </w:rPr>
      </w:pPr>
      <w:r w:rsidRPr="0094763F">
        <w:rPr>
          <w:spacing w:val="-8"/>
          <w:sz w:val="24"/>
          <w:szCs w:val="24"/>
        </w:rPr>
        <w:t>Міжнародне приватне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право:</w:t>
      </w:r>
      <w:r w:rsidRPr="0094763F">
        <w:rPr>
          <w:spacing w:val="-7"/>
          <w:sz w:val="24"/>
          <w:szCs w:val="24"/>
        </w:rPr>
        <w:t xml:space="preserve"> </w:t>
      </w:r>
      <w:proofErr w:type="spellStart"/>
      <w:r w:rsidRPr="0094763F">
        <w:rPr>
          <w:spacing w:val="-8"/>
          <w:sz w:val="24"/>
          <w:szCs w:val="24"/>
        </w:rPr>
        <w:t>Навч</w:t>
      </w:r>
      <w:proofErr w:type="spellEnd"/>
      <w:r w:rsidRPr="0094763F">
        <w:rPr>
          <w:spacing w:val="-8"/>
          <w:sz w:val="24"/>
          <w:szCs w:val="24"/>
        </w:rPr>
        <w:t>. посібник / За</w:t>
      </w:r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ред.</w:t>
      </w:r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С.Г.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8"/>
          <w:sz w:val="24"/>
          <w:szCs w:val="24"/>
        </w:rPr>
        <w:t>Кузьменко</w:t>
      </w:r>
      <w:r w:rsidRPr="0094763F">
        <w:rPr>
          <w:spacing w:val="-7"/>
          <w:sz w:val="24"/>
          <w:szCs w:val="24"/>
        </w:rPr>
        <w:t xml:space="preserve"> –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7"/>
          <w:sz w:val="24"/>
          <w:szCs w:val="24"/>
        </w:rPr>
        <w:t xml:space="preserve">К., 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2010.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–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316</w:t>
      </w:r>
      <w:r w:rsidRPr="0094763F">
        <w:rPr>
          <w:spacing w:val="-25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r w:rsidRPr="0094763F">
        <w:rPr>
          <w:sz w:val="24"/>
          <w:szCs w:val="24"/>
        </w:rPr>
        <w:t>Міжнародне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приватне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 xml:space="preserve">право: </w:t>
      </w:r>
      <w:proofErr w:type="spellStart"/>
      <w:r w:rsidRPr="0094763F">
        <w:rPr>
          <w:sz w:val="24"/>
          <w:szCs w:val="24"/>
        </w:rPr>
        <w:t>підруч</w:t>
      </w:r>
      <w:proofErr w:type="spellEnd"/>
      <w:r w:rsidRPr="0094763F">
        <w:rPr>
          <w:sz w:val="24"/>
          <w:szCs w:val="24"/>
        </w:rPr>
        <w:t xml:space="preserve">. для </w:t>
      </w:r>
      <w:proofErr w:type="spellStart"/>
      <w:r w:rsidRPr="0094763F">
        <w:rPr>
          <w:sz w:val="24"/>
          <w:szCs w:val="24"/>
        </w:rPr>
        <w:t>студ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юрид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вищ</w:t>
      </w:r>
      <w:proofErr w:type="spellEnd"/>
      <w:r w:rsidRPr="0094763F">
        <w:rPr>
          <w:sz w:val="24"/>
          <w:szCs w:val="24"/>
        </w:rPr>
        <w:t xml:space="preserve">. </w:t>
      </w:r>
      <w:proofErr w:type="spellStart"/>
      <w:r w:rsidRPr="0094763F">
        <w:rPr>
          <w:sz w:val="24"/>
          <w:szCs w:val="24"/>
        </w:rPr>
        <w:t>навч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закл</w:t>
      </w:r>
      <w:proofErr w:type="spellEnd"/>
      <w:r w:rsidRPr="0094763F">
        <w:rPr>
          <w:sz w:val="24"/>
          <w:szCs w:val="24"/>
        </w:rPr>
        <w:t>.</w:t>
      </w:r>
    </w:p>
    <w:p w:rsidR="00DE25B3" w:rsidRPr="0094763F" w:rsidRDefault="00DE25B3" w:rsidP="00DE25B3">
      <w:pPr>
        <w:pStyle w:val="a3"/>
        <w:ind w:left="0" w:right="-35" w:firstLine="0"/>
        <w:jc w:val="left"/>
        <w:rPr>
          <w:sz w:val="24"/>
          <w:szCs w:val="24"/>
        </w:rPr>
      </w:pPr>
      <w:r w:rsidRPr="0094763F">
        <w:rPr>
          <w:sz w:val="24"/>
          <w:szCs w:val="24"/>
        </w:rPr>
        <w:t>/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за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ред.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Проф.</w:t>
      </w:r>
      <w:r w:rsidRPr="0094763F">
        <w:rPr>
          <w:spacing w:val="-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В.П.Жушмана</w:t>
      </w:r>
      <w:proofErr w:type="spellEnd"/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та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доц.</w:t>
      </w:r>
      <w:r w:rsidRPr="0094763F">
        <w:rPr>
          <w:spacing w:val="-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І.А.Шуміло</w:t>
      </w:r>
      <w:proofErr w:type="spellEnd"/>
      <w:r w:rsidRPr="0094763F">
        <w:rPr>
          <w:sz w:val="24"/>
          <w:szCs w:val="24"/>
        </w:rPr>
        <w:t>. –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Х.:</w:t>
      </w:r>
      <w:r w:rsidRPr="0094763F">
        <w:rPr>
          <w:spacing w:val="-2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Право,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2011.</w:t>
      </w:r>
      <w:r w:rsidRPr="0094763F">
        <w:rPr>
          <w:spacing w:val="-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320с.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12"/>
          <w:sz w:val="24"/>
          <w:szCs w:val="24"/>
        </w:rPr>
        <w:t>Фединяк</w:t>
      </w:r>
      <w:proofErr w:type="spellEnd"/>
      <w:r w:rsidRPr="0094763F">
        <w:rPr>
          <w:spacing w:val="-9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Г.С.,</w:t>
      </w:r>
      <w:r w:rsidRPr="0094763F">
        <w:rPr>
          <w:spacing w:val="-7"/>
          <w:sz w:val="24"/>
          <w:szCs w:val="24"/>
        </w:rPr>
        <w:t xml:space="preserve"> </w:t>
      </w:r>
      <w:proofErr w:type="spellStart"/>
      <w:r w:rsidRPr="0094763F">
        <w:rPr>
          <w:spacing w:val="-13"/>
          <w:sz w:val="24"/>
          <w:szCs w:val="24"/>
        </w:rPr>
        <w:t>Фединяк</w:t>
      </w:r>
      <w:proofErr w:type="spellEnd"/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Л.С.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6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5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Підручник.</w:t>
      </w:r>
      <w:r w:rsidRPr="0094763F">
        <w:rPr>
          <w:spacing w:val="-3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7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4-те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вид.,</w:t>
      </w:r>
      <w:r w:rsidRPr="0094763F">
        <w:rPr>
          <w:spacing w:val="-32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переробл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і</w:t>
      </w:r>
      <w:r w:rsidRPr="0094763F">
        <w:rPr>
          <w:spacing w:val="-3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допов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8"/>
          <w:sz w:val="24"/>
          <w:szCs w:val="24"/>
        </w:rPr>
        <w:t xml:space="preserve"> </w:t>
      </w:r>
      <w:r w:rsidRPr="0094763F">
        <w:rPr>
          <w:sz w:val="24"/>
          <w:szCs w:val="24"/>
        </w:rPr>
        <w:t>К.:</w:t>
      </w:r>
      <w:r w:rsidRPr="0094763F">
        <w:rPr>
          <w:spacing w:val="-28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Атіка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2009.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500с.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6"/>
          <w:sz w:val="24"/>
          <w:szCs w:val="24"/>
        </w:rPr>
        <w:t>Фединяк</w:t>
      </w:r>
      <w:proofErr w:type="spellEnd"/>
      <w:r w:rsidRPr="0094763F">
        <w:rPr>
          <w:spacing w:val="6"/>
          <w:sz w:val="24"/>
          <w:szCs w:val="24"/>
        </w:rPr>
        <w:t xml:space="preserve"> </w:t>
      </w:r>
      <w:r w:rsidRPr="0094763F">
        <w:rPr>
          <w:spacing w:val="-6"/>
          <w:sz w:val="24"/>
          <w:szCs w:val="24"/>
        </w:rPr>
        <w:t>Г.С.,</w:t>
      </w:r>
      <w:r w:rsidRPr="0094763F">
        <w:rPr>
          <w:spacing w:val="9"/>
          <w:sz w:val="24"/>
          <w:szCs w:val="24"/>
        </w:rPr>
        <w:t xml:space="preserve"> </w:t>
      </w:r>
      <w:proofErr w:type="spellStart"/>
      <w:r w:rsidRPr="0094763F">
        <w:rPr>
          <w:spacing w:val="-5"/>
          <w:sz w:val="24"/>
          <w:szCs w:val="24"/>
        </w:rPr>
        <w:t>Фединяк</w:t>
      </w:r>
      <w:proofErr w:type="spellEnd"/>
      <w:r w:rsidRPr="0094763F">
        <w:rPr>
          <w:spacing w:val="8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Л.С.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Практикум</w:t>
      </w:r>
      <w:r w:rsidRPr="0094763F">
        <w:rPr>
          <w:spacing w:val="9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з</w:t>
      </w:r>
      <w:r w:rsidRPr="0094763F">
        <w:rPr>
          <w:spacing w:val="8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курсу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«Міжнародне</w:t>
      </w:r>
      <w:r w:rsidRPr="0094763F">
        <w:rPr>
          <w:spacing w:val="7"/>
          <w:sz w:val="24"/>
          <w:szCs w:val="24"/>
        </w:rPr>
        <w:t xml:space="preserve"> </w:t>
      </w:r>
      <w:r w:rsidRPr="0094763F">
        <w:rPr>
          <w:spacing w:val="-5"/>
          <w:sz w:val="24"/>
          <w:szCs w:val="24"/>
        </w:rPr>
        <w:t>приватне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право»:</w:t>
      </w:r>
      <w:r w:rsidRPr="0094763F">
        <w:rPr>
          <w:spacing w:val="-30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Навч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1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посіб</w:t>
      </w:r>
      <w:proofErr w:type="spellEnd"/>
      <w:r w:rsidRPr="0094763F">
        <w:rPr>
          <w:sz w:val="24"/>
          <w:szCs w:val="24"/>
        </w:rPr>
        <w:t>.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0"/>
          <w:sz w:val="24"/>
          <w:szCs w:val="24"/>
        </w:rPr>
        <w:t xml:space="preserve"> </w:t>
      </w:r>
      <w:r w:rsidRPr="0094763F">
        <w:rPr>
          <w:sz w:val="24"/>
          <w:szCs w:val="24"/>
        </w:rPr>
        <w:t>К.:</w:t>
      </w:r>
      <w:r w:rsidRPr="0094763F">
        <w:rPr>
          <w:spacing w:val="-27"/>
          <w:sz w:val="24"/>
          <w:szCs w:val="24"/>
        </w:rPr>
        <w:t xml:space="preserve"> </w:t>
      </w:r>
      <w:proofErr w:type="spellStart"/>
      <w:r w:rsidRPr="0094763F">
        <w:rPr>
          <w:sz w:val="24"/>
          <w:szCs w:val="24"/>
        </w:rPr>
        <w:t>Атіка</w:t>
      </w:r>
      <w:proofErr w:type="spellEnd"/>
      <w:r w:rsidRPr="0094763F">
        <w:rPr>
          <w:sz w:val="24"/>
          <w:szCs w:val="24"/>
        </w:rPr>
        <w:t>,</w:t>
      </w:r>
      <w:r w:rsidRPr="0094763F">
        <w:rPr>
          <w:spacing w:val="-33"/>
          <w:sz w:val="24"/>
          <w:szCs w:val="24"/>
        </w:rPr>
        <w:t xml:space="preserve"> </w:t>
      </w:r>
      <w:r w:rsidRPr="0094763F">
        <w:rPr>
          <w:sz w:val="24"/>
          <w:szCs w:val="24"/>
        </w:rPr>
        <w:t>2007.</w:t>
      </w:r>
      <w:r w:rsidRPr="0094763F">
        <w:rPr>
          <w:spacing w:val="-31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32"/>
          <w:sz w:val="24"/>
          <w:szCs w:val="24"/>
        </w:rPr>
        <w:t xml:space="preserve"> </w:t>
      </w:r>
      <w:r w:rsidRPr="0094763F">
        <w:rPr>
          <w:sz w:val="24"/>
          <w:szCs w:val="24"/>
        </w:rPr>
        <w:t>312с.</w:t>
      </w:r>
    </w:p>
    <w:p w:rsidR="00DE25B3" w:rsidRPr="0094763F" w:rsidRDefault="00DE25B3" w:rsidP="00DE25B3">
      <w:pPr>
        <w:pStyle w:val="a5"/>
        <w:numPr>
          <w:ilvl w:val="0"/>
          <w:numId w:val="5"/>
        </w:numPr>
        <w:ind w:left="0" w:right="-35" w:firstLine="0"/>
        <w:rPr>
          <w:sz w:val="24"/>
          <w:szCs w:val="24"/>
        </w:rPr>
      </w:pPr>
      <w:proofErr w:type="spellStart"/>
      <w:r w:rsidRPr="0094763F">
        <w:rPr>
          <w:spacing w:val="-12"/>
          <w:sz w:val="24"/>
          <w:szCs w:val="24"/>
        </w:rPr>
        <w:t>Чубарєв</w:t>
      </w:r>
      <w:proofErr w:type="spellEnd"/>
      <w:r w:rsidRPr="0094763F">
        <w:rPr>
          <w:spacing w:val="-19"/>
          <w:sz w:val="24"/>
          <w:szCs w:val="24"/>
        </w:rPr>
        <w:t xml:space="preserve"> </w:t>
      </w:r>
      <w:r w:rsidRPr="0094763F">
        <w:rPr>
          <w:spacing w:val="-11"/>
          <w:sz w:val="24"/>
          <w:szCs w:val="24"/>
        </w:rPr>
        <w:t>В.Л.</w:t>
      </w:r>
      <w:r w:rsidRPr="0094763F">
        <w:rPr>
          <w:spacing w:val="-18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Міжнародне</w:t>
      </w:r>
      <w:r w:rsidRPr="0094763F">
        <w:rPr>
          <w:spacing w:val="-17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приватне</w:t>
      </w:r>
      <w:r w:rsidRPr="0094763F">
        <w:rPr>
          <w:spacing w:val="-20"/>
          <w:sz w:val="24"/>
          <w:szCs w:val="24"/>
        </w:rPr>
        <w:t xml:space="preserve"> </w:t>
      </w:r>
      <w:r w:rsidRPr="0094763F">
        <w:rPr>
          <w:spacing w:val="-12"/>
          <w:sz w:val="24"/>
          <w:szCs w:val="24"/>
        </w:rPr>
        <w:t>право: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Навчальний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3"/>
          <w:sz w:val="24"/>
          <w:szCs w:val="24"/>
        </w:rPr>
        <w:t>посібник.</w:t>
      </w:r>
      <w:r w:rsidRPr="0094763F">
        <w:rPr>
          <w:spacing w:val="-20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16"/>
          <w:sz w:val="24"/>
          <w:szCs w:val="24"/>
        </w:rPr>
        <w:t xml:space="preserve"> </w:t>
      </w:r>
      <w:r w:rsidRPr="0094763F">
        <w:rPr>
          <w:spacing w:val="-10"/>
          <w:sz w:val="24"/>
          <w:szCs w:val="24"/>
        </w:rPr>
        <w:t>К.:</w:t>
      </w:r>
      <w:r w:rsidRPr="0094763F">
        <w:rPr>
          <w:spacing w:val="-13"/>
          <w:sz w:val="24"/>
          <w:szCs w:val="24"/>
        </w:rPr>
        <w:t xml:space="preserve"> </w:t>
      </w:r>
      <w:proofErr w:type="spellStart"/>
      <w:r w:rsidRPr="0094763F">
        <w:rPr>
          <w:spacing w:val="-12"/>
          <w:sz w:val="24"/>
          <w:szCs w:val="24"/>
        </w:rPr>
        <w:t>Атіка</w:t>
      </w:r>
      <w:proofErr w:type="spellEnd"/>
      <w:r w:rsidRPr="0094763F">
        <w:rPr>
          <w:spacing w:val="-12"/>
          <w:sz w:val="24"/>
          <w:szCs w:val="24"/>
        </w:rPr>
        <w:t>,</w:t>
      </w:r>
      <w:r w:rsidRPr="0094763F">
        <w:rPr>
          <w:spacing w:val="-67"/>
          <w:sz w:val="24"/>
          <w:szCs w:val="24"/>
        </w:rPr>
        <w:t xml:space="preserve"> </w:t>
      </w:r>
      <w:r w:rsidRPr="0094763F">
        <w:rPr>
          <w:sz w:val="24"/>
          <w:szCs w:val="24"/>
        </w:rPr>
        <w:t>2006.</w:t>
      </w:r>
      <w:r w:rsidRPr="0094763F">
        <w:rPr>
          <w:spacing w:val="-29"/>
          <w:sz w:val="24"/>
          <w:szCs w:val="24"/>
        </w:rPr>
        <w:t xml:space="preserve"> </w:t>
      </w:r>
      <w:r w:rsidRPr="0094763F">
        <w:rPr>
          <w:sz w:val="24"/>
          <w:szCs w:val="24"/>
        </w:rPr>
        <w:t>–</w:t>
      </w:r>
      <w:r w:rsidRPr="0094763F">
        <w:rPr>
          <w:spacing w:val="-26"/>
          <w:sz w:val="24"/>
          <w:szCs w:val="24"/>
        </w:rPr>
        <w:t xml:space="preserve"> </w:t>
      </w:r>
      <w:r w:rsidRPr="0094763F">
        <w:rPr>
          <w:sz w:val="24"/>
          <w:szCs w:val="24"/>
        </w:rPr>
        <w:t>608</w:t>
      </w:r>
      <w:r w:rsidRPr="0094763F">
        <w:rPr>
          <w:spacing w:val="-27"/>
          <w:sz w:val="24"/>
          <w:szCs w:val="24"/>
        </w:rPr>
        <w:t xml:space="preserve"> </w:t>
      </w:r>
      <w:r w:rsidRPr="0094763F">
        <w:rPr>
          <w:sz w:val="24"/>
          <w:szCs w:val="24"/>
        </w:rPr>
        <w:t>с.</w:t>
      </w:r>
    </w:p>
    <w:p w:rsidR="005B63BD" w:rsidRPr="00BD7A34" w:rsidRDefault="00FB22C5" w:rsidP="00BD7A34">
      <w:pPr>
        <w:spacing w:line="276" w:lineRule="auto"/>
        <w:rPr>
          <w:sz w:val="24"/>
          <w:szCs w:val="24"/>
        </w:rPr>
      </w:pPr>
    </w:p>
    <w:sectPr w:rsidR="005B63BD" w:rsidRPr="00BD7A34" w:rsidSect="00BD7A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966"/>
    <w:multiLevelType w:val="hybridMultilevel"/>
    <w:tmpl w:val="FE84B6A6"/>
    <w:lvl w:ilvl="0" w:tplc="77F2F3DA">
      <w:start w:val="1"/>
      <w:numFmt w:val="decimal"/>
      <w:lvlText w:val="%1."/>
      <w:lvlJc w:val="left"/>
      <w:pPr>
        <w:ind w:left="258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C3AA396">
      <w:start w:val="1"/>
      <w:numFmt w:val="decimal"/>
      <w:lvlText w:val="%2)"/>
      <w:lvlJc w:val="left"/>
      <w:pPr>
        <w:ind w:left="25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3862306">
      <w:numFmt w:val="bullet"/>
      <w:lvlText w:val="•"/>
      <w:lvlJc w:val="left"/>
      <w:pPr>
        <w:ind w:left="2213" w:hanging="345"/>
      </w:pPr>
      <w:rPr>
        <w:rFonts w:hint="default"/>
        <w:lang w:val="uk-UA" w:eastAsia="en-US" w:bidi="ar-SA"/>
      </w:rPr>
    </w:lvl>
    <w:lvl w:ilvl="3" w:tplc="F06C0FDE">
      <w:numFmt w:val="bullet"/>
      <w:lvlText w:val="•"/>
      <w:lvlJc w:val="left"/>
      <w:pPr>
        <w:ind w:left="3190" w:hanging="345"/>
      </w:pPr>
      <w:rPr>
        <w:rFonts w:hint="default"/>
        <w:lang w:val="uk-UA" w:eastAsia="en-US" w:bidi="ar-SA"/>
      </w:rPr>
    </w:lvl>
    <w:lvl w:ilvl="4" w:tplc="0262AA52">
      <w:numFmt w:val="bullet"/>
      <w:lvlText w:val="•"/>
      <w:lvlJc w:val="left"/>
      <w:pPr>
        <w:ind w:left="4167" w:hanging="345"/>
      </w:pPr>
      <w:rPr>
        <w:rFonts w:hint="default"/>
        <w:lang w:val="uk-UA" w:eastAsia="en-US" w:bidi="ar-SA"/>
      </w:rPr>
    </w:lvl>
    <w:lvl w:ilvl="5" w:tplc="902A1286">
      <w:numFmt w:val="bullet"/>
      <w:lvlText w:val="•"/>
      <w:lvlJc w:val="left"/>
      <w:pPr>
        <w:ind w:left="5144" w:hanging="345"/>
      </w:pPr>
      <w:rPr>
        <w:rFonts w:hint="default"/>
        <w:lang w:val="uk-UA" w:eastAsia="en-US" w:bidi="ar-SA"/>
      </w:rPr>
    </w:lvl>
    <w:lvl w:ilvl="6" w:tplc="E3B63FF0">
      <w:numFmt w:val="bullet"/>
      <w:lvlText w:val="•"/>
      <w:lvlJc w:val="left"/>
      <w:pPr>
        <w:ind w:left="6121" w:hanging="345"/>
      </w:pPr>
      <w:rPr>
        <w:rFonts w:hint="default"/>
        <w:lang w:val="uk-UA" w:eastAsia="en-US" w:bidi="ar-SA"/>
      </w:rPr>
    </w:lvl>
    <w:lvl w:ilvl="7" w:tplc="2DD23B28">
      <w:numFmt w:val="bullet"/>
      <w:lvlText w:val="•"/>
      <w:lvlJc w:val="left"/>
      <w:pPr>
        <w:ind w:left="7098" w:hanging="345"/>
      </w:pPr>
      <w:rPr>
        <w:rFonts w:hint="default"/>
        <w:lang w:val="uk-UA" w:eastAsia="en-US" w:bidi="ar-SA"/>
      </w:rPr>
    </w:lvl>
    <w:lvl w:ilvl="8" w:tplc="D842E726">
      <w:numFmt w:val="bullet"/>
      <w:lvlText w:val="•"/>
      <w:lvlJc w:val="left"/>
      <w:pPr>
        <w:ind w:left="8075" w:hanging="345"/>
      </w:pPr>
      <w:rPr>
        <w:rFonts w:hint="default"/>
        <w:lang w:val="uk-UA" w:eastAsia="en-US" w:bidi="ar-SA"/>
      </w:rPr>
    </w:lvl>
  </w:abstractNum>
  <w:abstractNum w:abstractNumId="1">
    <w:nsid w:val="13583B95"/>
    <w:multiLevelType w:val="hybridMultilevel"/>
    <w:tmpl w:val="2146FBCC"/>
    <w:lvl w:ilvl="0" w:tplc="5632346A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CCA58E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E042FE9E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99AE4444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67BC384A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DB3E9B92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DD360474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58EE201A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C5C83EFA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2">
    <w:nsid w:val="2F6857B1"/>
    <w:multiLevelType w:val="hybridMultilevel"/>
    <w:tmpl w:val="AE9ADB58"/>
    <w:lvl w:ilvl="0" w:tplc="58368ADC">
      <w:start w:val="1"/>
      <w:numFmt w:val="decimal"/>
      <w:lvlText w:val="%1."/>
      <w:lvlJc w:val="left"/>
      <w:pPr>
        <w:ind w:left="12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F09886">
      <w:start w:val="1"/>
      <w:numFmt w:val="decimal"/>
      <w:lvlText w:val="%2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10C4396">
      <w:numFmt w:val="bullet"/>
      <w:lvlText w:val="•"/>
      <w:lvlJc w:val="left"/>
      <w:pPr>
        <w:ind w:left="2973" w:hanging="286"/>
      </w:pPr>
      <w:rPr>
        <w:rFonts w:hint="default"/>
        <w:lang w:val="uk-UA" w:eastAsia="en-US" w:bidi="ar-SA"/>
      </w:rPr>
    </w:lvl>
    <w:lvl w:ilvl="3" w:tplc="60483384">
      <w:numFmt w:val="bullet"/>
      <w:lvlText w:val="•"/>
      <w:lvlJc w:val="left"/>
      <w:pPr>
        <w:ind w:left="3849" w:hanging="286"/>
      </w:pPr>
      <w:rPr>
        <w:rFonts w:hint="default"/>
        <w:lang w:val="uk-UA" w:eastAsia="en-US" w:bidi="ar-SA"/>
      </w:rPr>
    </w:lvl>
    <w:lvl w:ilvl="4" w:tplc="978C5038">
      <w:numFmt w:val="bullet"/>
      <w:lvlText w:val="•"/>
      <w:lvlJc w:val="left"/>
      <w:pPr>
        <w:ind w:left="4726" w:hanging="286"/>
      </w:pPr>
      <w:rPr>
        <w:rFonts w:hint="default"/>
        <w:lang w:val="uk-UA" w:eastAsia="en-US" w:bidi="ar-SA"/>
      </w:rPr>
    </w:lvl>
    <w:lvl w:ilvl="5" w:tplc="C8DAEBB2">
      <w:numFmt w:val="bullet"/>
      <w:lvlText w:val="•"/>
      <w:lvlJc w:val="left"/>
      <w:pPr>
        <w:ind w:left="5603" w:hanging="286"/>
      </w:pPr>
      <w:rPr>
        <w:rFonts w:hint="default"/>
        <w:lang w:val="uk-UA" w:eastAsia="en-US" w:bidi="ar-SA"/>
      </w:rPr>
    </w:lvl>
    <w:lvl w:ilvl="6" w:tplc="A7726C9C">
      <w:numFmt w:val="bullet"/>
      <w:lvlText w:val="•"/>
      <w:lvlJc w:val="left"/>
      <w:pPr>
        <w:ind w:left="6479" w:hanging="286"/>
      </w:pPr>
      <w:rPr>
        <w:rFonts w:hint="default"/>
        <w:lang w:val="uk-UA" w:eastAsia="en-US" w:bidi="ar-SA"/>
      </w:rPr>
    </w:lvl>
    <w:lvl w:ilvl="7" w:tplc="3C7257FE">
      <w:numFmt w:val="bullet"/>
      <w:lvlText w:val="•"/>
      <w:lvlJc w:val="left"/>
      <w:pPr>
        <w:ind w:left="7356" w:hanging="286"/>
      </w:pPr>
      <w:rPr>
        <w:rFonts w:hint="default"/>
        <w:lang w:val="uk-UA" w:eastAsia="en-US" w:bidi="ar-SA"/>
      </w:rPr>
    </w:lvl>
    <w:lvl w:ilvl="8" w:tplc="18FA7600">
      <w:numFmt w:val="bullet"/>
      <w:lvlText w:val="•"/>
      <w:lvlJc w:val="left"/>
      <w:pPr>
        <w:ind w:left="8233" w:hanging="286"/>
      </w:pPr>
      <w:rPr>
        <w:rFonts w:hint="default"/>
        <w:lang w:val="uk-UA" w:eastAsia="en-US" w:bidi="ar-SA"/>
      </w:rPr>
    </w:lvl>
  </w:abstractNum>
  <w:abstractNum w:abstractNumId="3">
    <w:nsid w:val="41790D8B"/>
    <w:multiLevelType w:val="hybridMultilevel"/>
    <w:tmpl w:val="61521F24"/>
    <w:lvl w:ilvl="0" w:tplc="F6A48CFA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6301E66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9EF82A4E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61A0AA64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63C25F80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1E2E4180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1CCAC504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F4690DE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35A8EEB6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4">
    <w:nsid w:val="6AD70038"/>
    <w:multiLevelType w:val="hybridMultilevel"/>
    <w:tmpl w:val="3A5AE3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5"/>
    <w:rsid w:val="0020117F"/>
    <w:rsid w:val="00245123"/>
    <w:rsid w:val="00252C75"/>
    <w:rsid w:val="007D7B21"/>
    <w:rsid w:val="00B87F7D"/>
    <w:rsid w:val="00BD7A34"/>
    <w:rsid w:val="00DE25B3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D7A34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7A34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A3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D7A3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D7A34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A3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D7A34"/>
    <w:pPr>
      <w:ind w:left="232" w:firstLine="708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BD7A3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D7A34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7A34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A3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D7A3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D7A34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A3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D7A34"/>
    <w:pPr>
      <w:ind w:left="232" w:firstLine="708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BD7A3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2024-09-11T07:08:00Z</dcterms:created>
  <dcterms:modified xsi:type="dcterms:W3CDTF">2024-09-11T07:19:00Z</dcterms:modified>
</cp:coreProperties>
</file>