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273C" w14:textId="08C991B2" w:rsidR="00183AB2" w:rsidRPr="00183AB2" w:rsidRDefault="00183AB2" w:rsidP="00183AB2">
      <w:pPr>
        <w:jc w:val="both"/>
      </w:pPr>
      <w:r w:rsidRPr="00183AB2">
        <w:t xml:space="preserve">Тема 3. </w:t>
      </w:r>
      <w:r w:rsidRPr="00183AB2">
        <w:rPr>
          <w:b/>
          <w:bCs/>
          <w:color w:val="000000"/>
          <w:sz w:val="28"/>
          <w:szCs w:val="28"/>
        </w:rPr>
        <w:t xml:space="preserve">Бюджетна безпека як компонент управління державними фінансами  </w:t>
      </w:r>
    </w:p>
    <w:p w14:paraId="11F76079" w14:textId="28ACA4B4" w:rsidR="00183AB2" w:rsidRPr="00183AB2" w:rsidRDefault="00183AB2" w:rsidP="00183AB2">
      <w:pPr>
        <w:pStyle w:val="a5"/>
        <w:numPr>
          <w:ilvl w:val="1"/>
          <w:numId w:val="49"/>
        </w:numPr>
        <w:spacing w:after="0" w:line="240" w:lineRule="auto"/>
        <w:jc w:val="both"/>
        <w:rPr>
          <w:rFonts w:ascii="Times New Roman" w:hAnsi="Times New Roman" w:cs="Times New Roman"/>
          <w:b/>
          <w:sz w:val="28"/>
          <w:szCs w:val="28"/>
        </w:rPr>
      </w:pPr>
      <w:r w:rsidRPr="00183AB2">
        <w:rPr>
          <w:rFonts w:ascii="Times New Roman" w:hAnsi="Times New Roman" w:cs="Times New Roman"/>
          <w:b/>
          <w:sz w:val="28"/>
          <w:szCs w:val="28"/>
        </w:rPr>
        <w:t xml:space="preserve">Понятійний дискурс щодо бюджетної безпеки з позиції державного управління </w:t>
      </w:r>
    </w:p>
    <w:p w14:paraId="5A3CAC37" w14:textId="77777777" w:rsidR="00183AB2" w:rsidRPr="00183AB2" w:rsidRDefault="00183AB2" w:rsidP="00183AB2">
      <w:pPr>
        <w:jc w:val="both"/>
      </w:pPr>
    </w:p>
    <w:p w14:paraId="56FC9CEE" w14:textId="77777777" w:rsidR="00183AB2" w:rsidRPr="00183AB2" w:rsidRDefault="00183AB2" w:rsidP="00183AB2">
      <w:pPr>
        <w:pStyle w:val="a3"/>
        <w:spacing w:before="0" w:beforeAutospacing="0" w:after="0" w:afterAutospacing="0"/>
        <w:ind w:firstLine="709"/>
        <w:jc w:val="both"/>
        <w:rPr>
          <w:rFonts w:eastAsia="Times New Roman"/>
          <w:color w:val="202122"/>
          <w:sz w:val="28"/>
          <w:szCs w:val="28"/>
          <w:shd w:val="clear" w:color="auto" w:fill="FFFFFF"/>
        </w:rPr>
      </w:pPr>
      <w:r w:rsidRPr="00183AB2">
        <w:rPr>
          <w:sz w:val="28"/>
          <w:szCs w:val="28"/>
        </w:rPr>
        <w:t xml:space="preserve">Обрання Україною нового вектору розвитку на засадах незалежності та перегляду всіх сфер життя на предмет гармонізації їх до найкращих прикладів суспільного життя західної світової спільноти викликало потребу в суцільній перебудові механізмів держави і, перед усім, підсистеми державного управління. Такий запит суспільства потребував оновленого визначення об'єктного поля державного управління, що являє собою сукупність </w:t>
      </w:r>
      <w:r w:rsidRPr="00183AB2">
        <w:rPr>
          <w:rFonts w:eastAsia="Times New Roman"/>
          <w:color w:val="202122"/>
          <w:sz w:val="28"/>
          <w:szCs w:val="28"/>
          <w:shd w:val="clear" w:color="auto" w:fill="FFFFFF"/>
        </w:rPr>
        <w:t>сфер та галузей суспільного життя, що</w:t>
      </w:r>
      <w:r w:rsidRPr="00183AB2">
        <w:rPr>
          <w:sz w:val="28"/>
          <w:szCs w:val="28"/>
        </w:rPr>
        <w:t xml:space="preserve"> перебувають під управлінським впливом держави</w:t>
      </w:r>
      <w:r w:rsidRPr="00183AB2">
        <w:rPr>
          <w:rFonts w:eastAsia="Times New Roman"/>
          <w:color w:val="202122"/>
          <w:sz w:val="28"/>
          <w:szCs w:val="28"/>
          <w:shd w:val="clear" w:color="auto" w:fill="FFFFFF"/>
        </w:rPr>
        <w:t xml:space="preserve">. </w:t>
      </w:r>
    </w:p>
    <w:p w14:paraId="341D4B46" w14:textId="77777777" w:rsidR="00183AB2" w:rsidRPr="00183AB2" w:rsidRDefault="00183AB2" w:rsidP="00183AB2">
      <w:pPr>
        <w:pStyle w:val="a3"/>
        <w:spacing w:before="0" w:beforeAutospacing="0" w:after="0" w:afterAutospacing="0"/>
        <w:ind w:firstLine="709"/>
        <w:jc w:val="both"/>
        <w:rPr>
          <w:rFonts w:eastAsia="Times New Roman"/>
          <w:color w:val="202122"/>
          <w:sz w:val="28"/>
          <w:szCs w:val="28"/>
          <w:shd w:val="clear" w:color="auto" w:fill="FFFFFF"/>
        </w:rPr>
      </w:pPr>
      <w:r w:rsidRPr="00183AB2">
        <w:rPr>
          <w:rFonts w:eastAsia="Times New Roman"/>
          <w:color w:val="202122"/>
          <w:sz w:val="28"/>
          <w:szCs w:val="28"/>
          <w:shd w:val="clear" w:color="auto" w:fill="FFFFFF"/>
        </w:rPr>
        <w:t>Традиційно одним із центральних об'єктів державного управління будь-якої країни виступає державна безпека. Втім, попри усталеність останнього явища, його складові, а отже пріоритети постійно видозмінюються; ця тенденція  найбільш яскраво проявилось в останні десятиріччя на тлі глибинного прискорення глобальних, регіональних та локальних змін різнопрофільного характеру. Так, наразі в усьому світі гостро постали питання кібернетичної, епідеміологічної, біологічної, економічної, техногенної, військової безпеки, які потребують нагального вирішення через консолідацію зусиль всього людства. Останнє можливе виключно за умов посилення безпосереднього керівництва з боку держави, яке, в свою чергу (що і продемонстрували світові події останніх років), вочевидь потребує модернізації на науково-обґрунтованих засадах.</w:t>
      </w:r>
    </w:p>
    <w:p w14:paraId="62DD9D16" w14:textId="77777777" w:rsidR="00183AB2" w:rsidRPr="00183AB2" w:rsidRDefault="00183AB2" w:rsidP="00183AB2">
      <w:pPr>
        <w:pStyle w:val="a3"/>
        <w:spacing w:before="0" w:beforeAutospacing="0" w:after="0" w:afterAutospacing="0"/>
        <w:ind w:firstLine="709"/>
        <w:jc w:val="both"/>
        <w:rPr>
          <w:rFonts w:eastAsia="Times New Roman"/>
          <w:color w:val="000000" w:themeColor="text1"/>
          <w:sz w:val="28"/>
          <w:szCs w:val="28"/>
          <w:shd w:val="clear" w:color="auto" w:fill="FFFFFF"/>
        </w:rPr>
      </w:pPr>
      <w:r w:rsidRPr="00183AB2">
        <w:rPr>
          <w:rFonts w:eastAsia="Times New Roman"/>
          <w:color w:val="202122"/>
          <w:sz w:val="28"/>
          <w:szCs w:val="28"/>
          <w:shd w:val="clear" w:color="auto" w:fill="FFFFFF"/>
        </w:rPr>
        <w:t xml:space="preserve"> </w:t>
      </w:r>
      <w:r w:rsidRPr="00183AB2">
        <w:rPr>
          <w:rFonts w:eastAsia="Times New Roman"/>
          <w:color w:val="000000" w:themeColor="text1"/>
          <w:sz w:val="28"/>
          <w:szCs w:val="28"/>
          <w:shd w:val="clear" w:color="auto" w:fill="FFFFFF"/>
        </w:rPr>
        <w:t xml:space="preserve">За цих умов важливого значення набуває дослідження питань складових державної безпеки в контексті об'єктної уваги державного управління. </w:t>
      </w:r>
    </w:p>
    <w:p w14:paraId="6AE03AF8" w14:textId="77777777" w:rsidR="00183AB2" w:rsidRPr="00183AB2" w:rsidRDefault="00183AB2" w:rsidP="00183AB2">
      <w:pPr>
        <w:widowControl w:val="0"/>
        <w:autoSpaceDE w:val="0"/>
        <w:autoSpaceDN w:val="0"/>
        <w:adjustRightInd w:val="0"/>
        <w:ind w:firstLine="709"/>
        <w:jc w:val="both"/>
        <w:rPr>
          <w:color w:val="000000" w:themeColor="text1"/>
          <w:sz w:val="28"/>
          <w:szCs w:val="28"/>
        </w:rPr>
      </w:pPr>
      <w:r w:rsidRPr="00183AB2">
        <w:rPr>
          <w:rFonts w:eastAsia="Times New Roman"/>
          <w:color w:val="000000" w:themeColor="text1"/>
          <w:sz w:val="28"/>
          <w:szCs w:val="28"/>
          <w:shd w:val="clear" w:color="auto" w:fill="FFFFFF"/>
        </w:rPr>
        <w:t xml:space="preserve">Проблематикою теоретичних засад державного управління у різні часи переймались такі вчені як: </w:t>
      </w:r>
      <w:proofErr w:type="spellStart"/>
      <w:r w:rsidRPr="00183AB2">
        <w:rPr>
          <w:rFonts w:eastAsia="Times New Roman"/>
          <w:color w:val="000000" w:themeColor="text1"/>
          <w:sz w:val="28"/>
          <w:szCs w:val="28"/>
          <w:shd w:val="clear" w:color="auto" w:fill="FFFFFF"/>
        </w:rPr>
        <w:t>А.Антонов</w:t>
      </w:r>
      <w:proofErr w:type="spellEnd"/>
      <w:r w:rsidRPr="00183AB2">
        <w:rPr>
          <w:rFonts w:eastAsia="Times New Roman"/>
          <w:color w:val="000000" w:themeColor="text1"/>
          <w:sz w:val="28"/>
          <w:szCs w:val="28"/>
          <w:shd w:val="clear" w:color="auto" w:fill="FFFFFF"/>
        </w:rPr>
        <w:t xml:space="preserve">, </w:t>
      </w:r>
      <w:proofErr w:type="spellStart"/>
      <w:r w:rsidRPr="00183AB2">
        <w:rPr>
          <w:rFonts w:eastAsia="Times New Roman"/>
          <w:color w:val="000000" w:themeColor="text1"/>
          <w:sz w:val="28"/>
          <w:szCs w:val="28"/>
          <w:shd w:val="clear" w:color="auto" w:fill="FFFFFF"/>
        </w:rPr>
        <w:t>Л.Антонова</w:t>
      </w:r>
      <w:proofErr w:type="spellEnd"/>
      <w:r w:rsidRPr="00183AB2">
        <w:rPr>
          <w:rFonts w:eastAsia="Times New Roman"/>
          <w:color w:val="000000" w:themeColor="text1"/>
          <w:sz w:val="28"/>
          <w:szCs w:val="28"/>
          <w:shd w:val="clear" w:color="auto" w:fill="FFFFFF"/>
        </w:rPr>
        <w:t xml:space="preserve">, </w:t>
      </w:r>
      <w:proofErr w:type="spellStart"/>
      <w:r w:rsidRPr="00183AB2">
        <w:rPr>
          <w:rFonts w:eastAsia="Times New Roman"/>
          <w:color w:val="000000" w:themeColor="text1"/>
          <w:sz w:val="28"/>
          <w:szCs w:val="28"/>
          <w:shd w:val="clear" w:color="auto" w:fill="FFFFFF"/>
        </w:rPr>
        <w:t>В.Беглиця</w:t>
      </w:r>
      <w:proofErr w:type="spellEnd"/>
      <w:r w:rsidRPr="00183AB2">
        <w:rPr>
          <w:rFonts w:eastAsia="Times New Roman"/>
          <w:color w:val="000000" w:themeColor="text1"/>
          <w:sz w:val="28"/>
          <w:szCs w:val="28"/>
          <w:shd w:val="clear" w:color="auto" w:fill="FFFFFF"/>
        </w:rPr>
        <w:t xml:space="preserve">, </w:t>
      </w:r>
      <w:r w:rsidRPr="00183AB2">
        <w:rPr>
          <w:color w:val="000000" w:themeColor="text1"/>
          <w:sz w:val="28"/>
          <w:szCs w:val="28"/>
        </w:rPr>
        <w:t xml:space="preserve">О. Борисенко, C. </w:t>
      </w:r>
      <w:proofErr w:type="spellStart"/>
      <w:r w:rsidRPr="00183AB2">
        <w:rPr>
          <w:color w:val="000000" w:themeColor="text1"/>
          <w:sz w:val="28"/>
          <w:szCs w:val="28"/>
        </w:rPr>
        <w:t>Бєла</w:t>
      </w:r>
      <w:proofErr w:type="spellEnd"/>
      <w:r w:rsidRPr="00183AB2">
        <w:rPr>
          <w:color w:val="000000" w:themeColor="text1"/>
          <w:sz w:val="28"/>
          <w:szCs w:val="28"/>
        </w:rPr>
        <w:t xml:space="preserve">, А. </w:t>
      </w:r>
      <w:proofErr w:type="spellStart"/>
      <w:r w:rsidRPr="00183AB2">
        <w:rPr>
          <w:color w:val="000000" w:themeColor="text1"/>
          <w:sz w:val="28"/>
          <w:szCs w:val="28"/>
        </w:rPr>
        <w:t>Дєгтяр</w:t>
      </w:r>
      <w:proofErr w:type="spellEnd"/>
      <w:r w:rsidRPr="00183AB2">
        <w:rPr>
          <w:color w:val="000000" w:themeColor="text1"/>
          <w:sz w:val="28"/>
          <w:szCs w:val="28"/>
        </w:rPr>
        <w:t xml:space="preserve">, С. Домбровська, О. </w:t>
      </w:r>
      <w:proofErr w:type="spellStart"/>
      <w:r w:rsidRPr="00183AB2">
        <w:rPr>
          <w:color w:val="000000" w:themeColor="text1"/>
          <w:sz w:val="28"/>
          <w:szCs w:val="28"/>
        </w:rPr>
        <w:t>Євсюков</w:t>
      </w:r>
      <w:proofErr w:type="spellEnd"/>
      <w:r w:rsidRPr="00183AB2">
        <w:rPr>
          <w:color w:val="000000" w:themeColor="text1"/>
          <w:sz w:val="28"/>
          <w:szCs w:val="28"/>
        </w:rPr>
        <w:t xml:space="preserve">, </w:t>
      </w:r>
      <w:proofErr w:type="spellStart"/>
      <w:r w:rsidRPr="00183AB2">
        <w:rPr>
          <w:color w:val="000000" w:themeColor="text1"/>
          <w:sz w:val="28"/>
          <w:szCs w:val="28"/>
        </w:rPr>
        <w:t>В.Ємельянов</w:t>
      </w:r>
      <w:proofErr w:type="spellEnd"/>
      <w:r w:rsidRPr="00183AB2">
        <w:rPr>
          <w:color w:val="000000" w:themeColor="text1"/>
          <w:sz w:val="28"/>
          <w:szCs w:val="28"/>
        </w:rPr>
        <w:t xml:space="preserve">, </w:t>
      </w:r>
      <w:proofErr w:type="spellStart"/>
      <w:r w:rsidRPr="00183AB2">
        <w:rPr>
          <w:color w:val="000000" w:themeColor="text1"/>
          <w:sz w:val="28"/>
          <w:szCs w:val="28"/>
        </w:rPr>
        <w:t>М.Івашов</w:t>
      </w:r>
      <w:proofErr w:type="spellEnd"/>
      <w:r w:rsidRPr="00183AB2">
        <w:rPr>
          <w:color w:val="000000" w:themeColor="text1"/>
          <w:sz w:val="28"/>
          <w:szCs w:val="28"/>
        </w:rPr>
        <w:t xml:space="preserve">, О. </w:t>
      </w:r>
      <w:proofErr w:type="spellStart"/>
      <w:r w:rsidRPr="00183AB2">
        <w:rPr>
          <w:color w:val="000000" w:themeColor="text1"/>
          <w:sz w:val="28"/>
          <w:szCs w:val="28"/>
        </w:rPr>
        <w:t>Іляш</w:t>
      </w:r>
      <w:proofErr w:type="spellEnd"/>
      <w:r w:rsidRPr="00183AB2">
        <w:rPr>
          <w:color w:val="000000" w:themeColor="text1"/>
          <w:sz w:val="28"/>
          <w:szCs w:val="28"/>
        </w:rPr>
        <w:t xml:space="preserve">, </w:t>
      </w:r>
      <w:proofErr w:type="spellStart"/>
      <w:r w:rsidRPr="00183AB2">
        <w:rPr>
          <w:color w:val="000000" w:themeColor="text1"/>
          <w:sz w:val="28"/>
          <w:szCs w:val="28"/>
        </w:rPr>
        <w:t>Ю.Кальниш</w:t>
      </w:r>
      <w:proofErr w:type="spellEnd"/>
      <w:r w:rsidRPr="00183AB2">
        <w:rPr>
          <w:color w:val="000000" w:themeColor="text1"/>
          <w:sz w:val="28"/>
          <w:szCs w:val="28"/>
        </w:rPr>
        <w:t xml:space="preserve">, </w:t>
      </w:r>
      <w:proofErr w:type="spellStart"/>
      <w:r w:rsidRPr="00183AB2">
        <w:rPr>
          <w:color w:val="000000" w:themeColor="text1"/>
          <w:sz w:val="28"/>
          <w:szCs w:val="28"/>
        </w:rPr>
        <w:t>Г.Коваль</w:t>
      </w:r>
      <w:proofErr w:type="spellEnd"/>
      <w:r w:rsidRPr="00183AB2">
        <w:rPr>
          <w:color w:val="000000" w:themeColor="text1"/>
          <w:sz w:val="28"/>
          <w:szCs w:val="28"/>
        </w:rPr>
        <w:t xml:space="preserve">, В. </w:t>
      </w:r>
      <w:proofErr w:type="spellStart"/>
      <w:r w:rsidRPr="00183AB2">
        <w:rPr>
          <w:color w:val="000000" w:themeColor="text1"/>
          <w:sz w:val="28"/>
          <w:szCs w:val="28"/>
        </w:rPr>
        <w:t>Коврегін</w:t>
      </w:r>
      <w:proofErr w:type="spellEnd"/>
      <w:r w:rsidRPr="00183AB2">
        <w:rPr>
          <w:color w:val="000000" w:themeColor="text1"/>
          <w:sz w:val="28"/>
          <w:szCs w:val="28"/>
        </w:rPr>
        <w:t xml:space="preserve">, </w:t>
      </w:r>
      <w:proofErr w:type="spellStart"/>
      <w:r w:rsidRPr="00183AB2">
        <w:rPr>
          <w:color w:val="000000" w:themeColor="text1"/>
          <w:sz w:val="28"/>
          <w:szCs w:val="28"/>
        </w:rPr>
        <w:t>Ю.Ковбасюк</w:t>
      </w:r>
      <w:proofErr w:type="spellEnd"/>
      <w:r w:rsidRPr="00183AB2">
        <w:rPr>
          <w:color w:val="000000" w:themeColor="text1"/>
          <w:sz w:val="28"/>
          <w:szCs w:val="28"/>
        </w:rPr>
        <w:t>,</w:t>
      </w:r>
      <w:r w:rsidRPr="00183AB2">
        <w:rPr>
          <w:color w:val="000000" w:themeColor="text1"/>
        </w:rPr>
        <w:t xml:space="preserve"> </w:t>
      </w:r>
      <w:r w:rsidRPr="00183AB2">
        <w:rPr>
          <w:color w:val="000000" w:themeColor="text1"/>
          <w:sz w:val="28"/>
          <w:szCs w:val="28"/>
        </w:rPr>
        <w:t xml:space="preserve"> </w:t>
      </w:r>
      <w:proofErr w:type="spellStart"/>
      <w:r w:rsidRPr="00183AB2">
        <w:rPr>
          <w:color w:val="000000" w:themeColor="text1"/>
          <w:sz w:val="28"/>
          <w:szCs w:val="28"/>
        </w:rPr>
        <w:t>І.Лопушинський</w:t>
      </w:r>
      <w:proofErr w:type="spellEnd"/>
      <w:r w:rsidRPr="00183AB2">
        <w:rPr>
          <w:color w:val="000000" w:themeColor="text1"/>
          <w:sz w:val="28"/>
          <w:szCs w:val="28"/>
        </w:rPr>
        <w:t xml:space="preserve">, С. </w:t>
      </w:r>
      <w:proofErr w:type="spellStart"/>
      <w:r w:rsidRPr="00183AB2">
        <w:rPr>
          <w:color w:val="000000" w:themeColor="text1"/>
          <w:sz w:val="28"/>
          <w:szCs w:val="28"/>
        </w:rPr>
        <w:t>Майстер</w:t>
      </w:r>
      <w:proofErr w:type="spellEnd"/>
      <w:r w:rsidRPr="00183AB2">
        <w:rPr>
          <w:color w:val="000000" w:themeColor="text1"/>
          <w:sz w:val="28"/>
          <w:szCs w:val="28"/>
        </w:rPr>
        <w:t xml:space="preserve">, </w:t>
      </w:r>
      <w:proofErr w:type="spellStart"/>
      <w:r w:rsidRPr="00183AB2">
        <w:rPr>
          <w:color w:val="000000" w:themeColor="text1"/>
          <w:sz w:val="28"/>
          <w:szCs w:val="28"/>
        </w:rPr>
        <w:t>О.Оболенський</w:t>
      </w:r>
      <w:proofErr w:type="spellEnd"/>
      <w:r w:rsidRPr="00183AB2">
        <w:rPr>
          <w:color w:val="000000" w:themeColor="text1"/>
          <w:sz w:val="28"/>
          <w:szCs w:val="28"/>
        </w:rPr>
        <w:t xml:space="preserve">, </w:t>
      </w:r>
      <w:proofErr w:type="spellStart"/>
      <w:r w:rsidRPr="00183AB2">
        <w:rPr>
          <w:color w:val="000000" w:themeColor="text1"/>
          <w:sz w:val="28"/>
          <w:szCs w:val="28"/>
        </w:rPr>
        <w:t>Д.Плеханов</w:t>
      </w:r>
      <w:proofErr w:type="spellEnd"/>
      <w:r w:rsidRPr="00183AB2">
        <w:rPr>
          <w:color w:val="000000" w:themeColor="text1"/>
          <w:sz w:val="28"/>
          <w:szCs w:val="28"/>
        </w:rPr>
        <w:t xml:space="preserve">, С. </w:t>
      </w:r>
      <w:proofErr w:type="spellStart"/>
      <w:r w:rsidRPr="00183AB2">
        <w:rPr>
          <w:color w:val="000000" w:themeColor="text1"/>
          <w:sz w:val="28"/>
          <w:szCs w:val="28"/>
        </w:rPr>
        <w:t>Полторак</w:t>
      </w:r>
      <w:proofErr w:type="spellEnd"/>
      <w:r w:rsidRPr="00183AB2">
        <w:rPr>
          <w:color w:val="000000" w:themeColor="text1"/>
          <w:sz w:val="28"/>
          <w:szCs w:val="28"/>
        </w:rPr>
        <w:t xml:space="preserve">, А. </w:t>
      </w:r>
      <w:proofErr w:type="spellStart"/>
      <w:r w:rsidRPr="00183AB2">
        <w:rPr>
          <w:color w:val="000000" w:themeColor="text1"/>
          <w:sz w:val="28"/>
          <w:szCs w:val="28"/>
        </w:rPr>
        <w:t>Помази</w:t>
      </w:r>
      <w:proofErr w:type="spellEnd"/>
      <w:r w:rsidRPr="00183AB2">
        <w:rPr>
          <w:color w:val="000000" w:themeColor="text1"/>
          <w:sz w:val="28"/>
          <w:szCs w:val="28"/>
        </w:rPr>
        <w:t xml:space="preserve">-Пономаренко, І. Приходько, В. Садковий, Г. Ситник, </w:t>
      </w:r>
      <w:proofErr w:type="spellStart"/>
      <w:r w:rsidRPr="00183AB2">
        <w:rPr>
          <w:color w:val="000000" w:themeColor="text1"/>
          <w:sz w:val="28"/>
          <w:szCs w:val="28"/>
        </w:rPr>
        <w:t>В.Сиченко</w:t>
      </w:r>
      <w:proofErr w:type="spellEnd"/>
      <w:r w:rsidRPr="00183AB2">
        <w:rPr>
          <w:color w:val="000000" w:themeColor="text1"/>
          <w:sz w:val="28"/>
          <w:szCs w:val="28"/>
        </w:rPr>
        <w:t xml:space="preserve">,  </w:t>
      </w:r>
      <w:proofErr w:type="spellStart"/>
      <w:r w:rsidRPr="00183AB2">
        <w:rPr>
          <w:color w:val="000000" w:themeColor="text1"/>
          <w:sz w:val="28"/>
          <w:szCs w:val="28"/>
        </w:rPr>
        <w:t>С.Сорока</w:t>
      </w:r>
      <w:proofErr w:type="spellEnd"/>
      <w:r w:rsidRPr="00183AB2">
        <w:rPr>
          <w:color w:val="000000" w:themeColor="text1"/>
          <w:sz w:val="28"/>
          <w:szCs w:val="28"/>
        </w:rPr>
        <w:t xml:space="preserve">, В. Степанов, </w:t>
      </w:r>
      <w:proofErr w:type="spellStart"/>
      <w:r w:rsidRPr="00183AB2">
        <w:rPr>
          <w:color w:val="000000" w:themeColor="text1"/>
          <w:sz w:val="28"/>
          <w:szCs w:val="28"/>
        </w:rPr>
        <w:t>С.Хаджирадаєва</w:t>
      </w:r>
      <w:proofErr w:type="spellEnd"/>
      <w:r w:rsidRPr="00183AB2">
        <w:rPr>
          <w:color w:val="000000" w:themeColor="text1"/>
          <w:sz w:val="28"/>
          <w:szCs w:val="28"/>
        </w:rPr>
        <w:t xml:space="preserve">, Д. </w:t>
      </w:r>
      <w:proofErr w:type="spellStart"/>
      <w:r w:rsidRPr="00183AB2">
        <w:rPr>
          <w:color w:val="000000" w:themeColor="text1"/>
          <w:sz w:val="28"/>
          <w:szCs w:val="28"/>
        </w:rPr>
        <w:t>Юрковський</w:t>
      </w:r>
      <w:proofErr w:type="spellEnd"/>
      <w:r w:rsidRPr="00183AB2">
        <w:rPr>
          <w:color w:val="000000" w:themeColor="text1"/>
          <w:sz w:val="28"/>
          <w:szCs w:val="28"/>
        </w:rPr>
        <w:t xml:space="preserve">  та інші. Питання державного управління державною безпекою досліджували: М. Потебенько, В. Гончаренко, М. Мельник, М. Хавронюк, </w:t>
      </w:r>
      <w:proofErr w:type="spellStart"/>
      <w:r w:rsidRPr="00183AB2">
        <w:rPr>
          <w:color w:val="000000" w:themeColor="text1"/>
          <w:sz w:val="28"/>
          <w:szCs w:val="28"/>
        </w:rPr>
        <w:t>С.Яценко</w:t>
      </w:r>
      <w:proofErr w:type="spellEnd"/>
      <w:r w:rsidRPr="00183AB2">
        <w:rPr>
          <w:color w:val="000000" w:themeColor="text1"/>
          <w:sz w:val="28"/>
          <w:szCs w:val="28"/>
        </w:rPr>
        <w:t xml:space="preserve">, С. Гордієнко, </w:t>
      </w:r>
      <w:proofErr w:type="spellStart"/>
      <w:r w:rsidRPr="00183AB2">
        <w:rPr>
          <w:color w:val="000000" w:themeColor="text1"/>
          <w:sz w:val="28"/>
          <w:szCs w:val="28"/>
        </w:rPr>
        <w:t>В.Пилипчук</w:t>
      </w:r>
      <w:proofErr w:type="spellEnd"/>
      <w:r w:rsidRPr="00183AB2">
        <w:rPr>
          <w:color w:val="000000" w:themeColor="text1"/>
          <w:sz w:val="28"/>
          <w:szCs w:val="28"/>
        </w:rPr>
        <w:t xml:space="preserve">, </w:t>
      </w:r>
      <w:proofErr w:type="spellStart"/>
      <w:r w:rsidRPr="00183AB2">
        <w:rPr>
          <w:color w:val="000000" w:themeColor="text1"/>
          <w:sz w:val="28"/>
          <w:szCs w:val="28"/>
        </w:rPr>
        <w:t>І.Корж</w:t>
      </w:r>
      <w:proofErr w:type="spellEnd"/>
      <w:r w:rsidRPr="00183AB2">
        <w:rPr>
          <w:color w:val="000000" w:themeColor="text1"/>
          <w:sz w:val="28"/>
          <w:szCs w:val="28"/>
        </w:rPr>
        <w:t xml:space="preserve">, </w:t>
      </w:r>
      <w:proofErr w:type="spellStart"/>
      <w:r w:rsidRPr="00183AB2">
        <w:rPr>
          <w:color w:val="000000" w:themeColor="text1"/>
          <w:sz w:val="28"/>
          <w:szCs w:val="28"/>
        </w:rPr>
        <w:t>О.Вовк</w:t>
      </w:r>
      <w:proofErr w:type="spellEnd"/>
      <w:r w:rsidRPr="00183AB2">
        <w:rPr>
          <w:color w:val="000000" w:themeColor="text1"/>
          <w:sz w:val="28"/>
          <w:szCs w:val="28"/>
        </w:rPr>
        <w:t xml:space="preserve">, </w:t>
      </w:r>
      <w:proofErr w:type="spellStart"/>
      <w:r w:rsidRPr="00183AB2">
        <w:rPr>
          <w:color w:val="000000" w:themeColor="text1"/>
          <w:sz w:val="28"/>
          <w:szCs w:val="28"/>
        </w:rPr>
        <w:t>В.Чумак</w:t>
      </w:r>
      <w:proofErr w:type="spellEnd"/>
      <w:r w:rsidRPr="00183AB2">
        <w:rPr>
          <w:color w:val="000000" w:themeColor="text1"/>
          <w:sz w:val="28"/>
          <w:szCs w:val="28"/>
        </w:rPr>
        <w:t xml:space="preserve">, </w:t>
      </w:r>
      <w:proofErr w:type="spellStart"/>
      <w:r w:rsidRPr="00183AB2">
        <w:rPr>
          <w:rFonts w:eastAsia="Times New Roman"/>
          <w:color w:val="000000" w:themeColor="text1"/>
          <w:sz w:val="28"/>
          <w:szCs w:val="28"/>
        </w:rPr>
        <w:t>В.Настюк</w:t>
      </w:r>
      <w:proofErr w:type="spellEnd"/>
      <w:r w:rsidRPr="00183AB2">
        <w:rPr>
          <w:color w:val="000000" w:themeColor="text1"/>
          <w:sz w:val="28"/>
          <w:szCs w:val="28"/>
        </w:rPr>
        <w:t xml:space="preserve">, </w:t>
      </w:r>
      <w:proofErr w:type="spellStart"/>
      <w:r w:rsidRPr="00183AB2">
        <w:rPr>
          <w:rFonts w:eastAsia="Times New Roman"/>
          <w:color w:val="000000" w:themeColor="text1"/>
          <w:sz w:val="28"/>
          <w:szCs w:val="28"/>
        </w:rPr>
        <w:t>А.Янчук</w:t>
      </w:r>
      <w:proofErr w:type="spellEnd"/>
      <w:r w:rsidRPr="00183AB2">
        <w:rPr>
          <w:color w:val="000000" w:themeColor="text1"/>
          <w:sz w:val="28"/>
          <w:szCs w:val="28"/>
        </w:rPr>
        <w:t xml:space="preserve">, </w:t>
      </w:r>
      <w:proofErr w:type="spellStart"/>
      <w:r w:rsidRPr="00183AB2">
        <w:rPr>
          <w:rFonts w:eastAsia="Times New Roman"/>
          <w:color w:val="000000" w:themeColor="text1"/>
          <w:sz w:val="28"/>
          <w:szCs w:val="28"/>
        </w:rPr>
        <w:t>І.Козьяков</w:t>
      </w:r>
      <w:proofErr w:type="spellEnd"/>
      <w:r w:rsidRPr="00183AB2">
        <w:rPr>
          <w:color w:val="000000" w:themeColor="text1"/>
          <w:sz w:val="28"/>
          <w:szCs w:val="28"/>
        </w:rPr>
        <w:t xml:space="preserve">, </w:t>
      </w:r>
      <w:proofErr w:type="spellStart"/>
      <w:r w:rsidRPr="00183AB2">
        <w:rPr>
          <w:color w:val="000000" w:themeColor="text1"/>
          <w:sz w:val="28"/>
          <w:szCs w:val="28"/>
        </w:rPr>
        <w:t>М.Медвідь</w:t>
      </w:r>
      <w:proofErr w:type="spellEnd"/>
      <w:r w:rsidRPr="00183AB2">
        <w:rPr>
          <w:color w:val="000000" w:themeColor="text1"/>
          <w:sz w:val="28"/>
          <w:szCs w:val="28"/>
        </w:rPr>
        <w:t xml:space="preserve">, </w:t>
      </w:r>
      <w:proofErr w:type="spellStart"/>
      <w:r w:rsidRPr="00183AB2">
        <w:rPr>
          <w:color w:val="000000" w:themeColor="text1"/>
          <w:sz w:val="28"/>
          <w:szCs w:val="28"/>
        </w:rPr>
        <w:t>М.Баюк</w:t>
      </w:r>
      <w:proofErr w:type="spellEnd"/>
      <w:r w:rsidRPr="00183AB2">
        <w:rPr>
          <w:color w:val="000000" w:themeColor="text1"/>
          <w:sz w:val="28"/>
          <w:szCs w:val="28"/>
        </w:rPr>
        <w:t xml:space="preserve">, </w:t>
      </w:r>
      <w:proofErr w:type="spellStart"/>
      <w:r w:rsidRPr="00183AB2">
        <w:rPr>
          <w:rFonts w:eastAsia="Times New Roman"/>
          <w:color w:val="000000" w:themeColor="text1"/>
          <w:sz w:val="28"/>
          <w:szCs w:val="28"/>
        </w:rPr>
        <w:t>А.Янчук</w:t>
      </w:r>
      <w:proofErr w:type="spellEnd"/>
      <w:r w:rsidRPr="00183AB2">
        <w:rPr>
          <w:rFonts w:eastAsia="Times New Roman"/>
          <w:color w:val="000000" w:themeColor="text1"/>
          <w:sz w:val="28"/>
          <w:szCs w:val="28"/>
        </w:rPr>
        <w:t xml:space="preserve">, </w:t>
      </w:r>
      <w:proofErr w:type="spellStart"/>
      <w:r w:rsidRPr="00183AB2">
        <w:rPr>
          <w:color w:val="000000" w:themeColor="text1"/>
          <w:sz w:val="28"/>
          <w:szCs w:val="28"/>
        </w:rPr>
        <w:t>В.Чумак</w:t>
      </w:r>
      <w:proofErr w:type="spellEnd"/>
      <w:r w:rsidRPr="00183AB2">
        <w:rPr>
          <w:color w:val="000000" w:themeColor="text1"/>
          <w:sz w:val="28"/>
          <w:szCs w:val="28"/>
        </w:rPr>
        <w:t xml:space="preserve">, </w:t>
      </w:r>
      <w:proofErr w:type="spellStart"/>
      <w:r w:rsidRPr="00183AB2">
        <w:rPr>
          <w:color w:val="000000" w:themeColor="text1"/>
          <w:sz w:val="28"/>
          <w:szCs w:val="28"/>
        </w:rPr>
        <w:t>Б.Берданський</w:t>
      </w:r>
      <w:proofErr w:type="spellEnd"/>
      <w:r w:rsidRPr="00183AB2">
        <w:rPr>
          <w:color w:val="000000" w:themeColor="text1"/>
          <w:sz w:val="28"/>
          <w:szCs w:val="28"/>
        </w:rPr>
        <w:t xml:space="preserve">, </w:t>
      </w:r>
      <w:proofErr w:type="spellStart"/>
      <w:r w:rsidRPr="00183AB2">
        <w:rPr>
          <w:color w:val="000000" w:themeColor="text1"/>
          <w:sz w:val="28"/>
          <w:szCs w:val="28"/>
        </w:rPr>
        <w:t>Н.Серьогіна</w:t>
      </w:r>
      <w:proofErr w:type="spellEnd"/>
      <w:r w:rsidRPr="00183AB2">
        <w:rPr>
          <w:color w:val="000000" w:themeColor="text1"/>
          <w:sz w:val="28"/>
          <w:szCs w:val="28"/>
        </w:rPr>
        <w:t xml:space="preserve">, </w:t>
      </w:r>
      <w:proofErr w:type="spellStart"/>
      <w:r w:rsidRPr="00183AB2">
        <w:rPr>
          <w:color w:val="000000" w:themeColor="text1"/>
          <w:sz w:val="28"/>
          <w:szCs w:val="28"/>
        </w:rPr>
        <w:t>Г.Куц</w:t>
      </w:r>
      <w:proofErr w:type="spellEnd"/>
      <w:r w:rsidRPr="00183AB2">
        <w:rPr>
          <w:color w:val="000000" w:themeColor="text1"/>
          <w:sz w:val="28"/>
          <w:szCs w:val="28"/>
        </w:rPr>
        <w:t>. Попри їх значні надбання в цій науковій сфері чіткої систематизації складових державної безпеки не відбулося, що ускладнює формування методичних підходів власне до визначення, оцінки та контролю останніх.</w:t>
      </w:r>
    </w:p>
    <w:p w14:paraId="37431E1A" w14:textId="77777777" w:rsidR="00183AB2" w:rsidRPr="00183AB2" w:rsidRDefault="00183AB2" w:rsidP="00183AB2">
      <w:pPr>
        <w:ind w:firstLine="709"/>
        <w:jc w:val="both"/>
        <w:rPr>
          <w:rFonts w:eastAsia="Times New Roman"/>
          <w:sz w:val="28"/>
          <w:szCs w:val="28"/>
        </w:rPr>
      </w:pPr>
      <w:r w:rsidRPr="00183AB2">
        <w:rPr>
          <w:rFonts w:eastAsia="Times New Roman"/>
          <w:color w:val="000000"/>
          <w:sz w:val="28"/>
          <w:szCs w:val="28"/>
        </w:rPr>
        <w:t xml:space="preserve">Зауважимо, що попри широке обговорення характеристики поняття “державної безпеки” питання складових останньої опрацьовувалось дуже обмежено. Нагадаймо, що Закон України “Про основи національної безпеки України” (на тепер не чинний, але змістовно корисний) статтею 7 фактично виокремив в межах національної безпеки певні її складові (безпека зовнішньополітичної сфери, державна безпека, безпека воєнної сфери та державного кордону, безпека внутрішньополітичної сфери, економічної сфери, </w:t>
      </w:r>
      <w:r w:rsidRPr="00183AB2">
        <w:rPr>
          <w:rFonts w:eastAsia="Times New Roman"/>
          <w:color w:val="000000"/>
          <w:sz w:val="28"/>
          <w:szCs w:val="28"/>
        </w:rPr>
        <w:lastRenderedPageBreak/>
        <w:t xml:space="preserve">безпека соціальної та гуманітарної сфери, безпека науково-технічної сфери, безпека в сфері цивільної захисту, безпека екологічної сфери, безпека інформаційної сфери), закріпивши такі положення щодо загроз в сфері державної безпеки </w:t>
      </w:r>
      <w:r w:rsidRPr="00183AB2">
        <w:rPr>
          <w:rFonts w:eastAsia="Times New Roman"/>
          <w:color w:val="000000" w:themeColor="text1"/>
          <w:sz w:val="28"/>
          <w:szCs w:val="28"/>
        </w:rPr>
        <w:t xml:space="preserve">[14]: </w:t>
      </w:r>
      <w:r w:rsidRPr="00183AB2">
        <w:rPr>
          <w:sz w:val="28"/>
          <w:szCs w:val="28"/>
        </w:rPr>
        <w:t>«</w:t>
      </w:r>
      <w:proofErr w:type="spellStart"/>
      <w:r w:rsidRPr="00183AB2">
        <w:rPr>
          <w:sz w:val="28"/>
          <w:szCs w:val="28"/>
        </w:rPr>
        <w:t>розвідувально</w:t>
      </w:r>
      <w:proofErr w:type="spellEnd"/>
      <w:r w:rsidRPr="00183AB2">
        <w:rPr>
          <w:sz w:val="28"/>
          <w:szCs w:val="28"/>
        </w:rPr>
        <w:t xml:space="preserve">-підривна діяльність іноземних спеціальних служб; загроза посягань з боку окремих груп та осіб на </w:t>
      </w:r>
      <w:proofErr w:type="spellStart"/>
      <w:r w:rsidRPr="00183AB2">
        <w:rPr>
          <w:sz w:val="28"/>
          <w:szCs w:val="28"/>
        </w:rPr>
        <w:t>державнии</w:t>
      </w:r>
      <w:proofErr w:type="spellEnd"/>
      <w:r w:rsidRPr="00183AB2">
        <w:rPr>
          <w:sz w:val="28"/>
          <w:szCs w:val="28"/>
        </w:rPr>
        <w:t xml:space="preserve">̆ суверенітет, територіальну цілісність, </w:t>
      </w:r>
      <w:proofErr w:type="spellStart"/>
      <w:r w:rsidRPr="00183AB2">
        <w:rPr>
          <w:sz w:val="28"/>
          <w:szCs w:val="28"/>
        </w:rPr>
        <w:t>економічнии</w:t>
      </w:r>
      <w:proofErr w:type="spellEnd"/>
      <w:r w:rsidRPr="00183AB2">
        <w:rPr>
          <w:sz w:val="28"/>
          <w:szCs w:val="28"/>
        </w:rPr>
        <w:t>̆, науково-</w:t>
      </w:r>
      <w:proofErr w:type="spellStart"/>
      <w:r w:rsidRPr="00183AB2">
        <w:rPr>
          <w:sz w:val="28"/>
          <w:szCs w:val="28"/>
        </w:rPr>
        <w:t>технічнии</w:t>
      </w:r>
      <w:proofErr w:type="spellEnd"/>
      <w:r w:rsidRPr="00183AB2">
        <w:rPr>
          <w:sz w:val="28"/>
          <w:szCs w:val="28"/>
        </w:rPr>
        <w:t xml:space="preserve">̆ і </w:t>
      </w:r>
      <w:proofErr w:type="spellStart"/>
      <w:r w:rsidRPr="00183AB2">
        <w:rPr>
          <w:sz w:val="28"/>
          <w:szCs w:val="28"/>
        </w:rPr>
        <w:t>обороннии</w:t>
      </w:r>
      <w:proofErr w:type="spellEnd"/>
      <w:r w:rsidRPr="00183AB2">
        <w:rPr>
          <w:sz w:val="28"/>
          <w:szCs w:val="28"/>
        </w:rPr>
        <w:t xml:space="preserve">̆ потенціал </w:t>
      </w:r>
      <w:proofErr w:type="spellStart"/>
      <w:r w:rsidRPr="00183AB2">
        <w:rPr>
          <w:sz w:val="28"/>
          <w:szCs w:val="28"/>
        </w:rPr>
        <w:t>України</w:t>
      </w:r>
      <w:proofErr w:type="spellEnd"/>
      <w:r w:rsidRPr="00183AB2">
        <w:rPr>
          <w:sz w:val="28"/>
          <w:szCs w:val="28"/>
        </w:rPr>
        <w:t xml:space="preserve">, права і свободи громадян; поширення </w:t>
      </w:r>
      <w:proofErr w:type="spellStart"/>
      <w:r w:rsidRPr="00183AB2">
        <w:rPr>
          <w:sz w:val="28"/>
          <w:szCs w:val="28"/>
        </w:rPr>
        <w:t>корупціі</w:t>
      </w:r>
      <w:proofErr w:type="spellEnd"/>
      <w:r w:rsidRPr="00183AB2">
        <w:rPr>
          <w:sz w:val="28"/>
          <w:szCs w:val="28"/>
        </w:rPr>
        <w:t xml:space="preserve">̈ в органах </w:t>
      </w:r>
      <w:proofErr w:type="spellStart"/>
      <w:r w:rsidRPr="00183AB2">
        <w:rPr>
          <w:sz w:val="28"/>
          <w:szCs w:val="28"/>
        </w:rPr>
        <w:t>державноі</w:t>
      </w:r>
      <w:proofErr w:type="spellEnd"/>
      <w:r w:rsidRPr="00183AB2">
        <w:rPr>
          <w:sz w:val="28"/>
          <w:szCs w:val="28"/>
        </w:rPr>
        <w:t xml:space="preserve">̈ влади, зрощення бізнесу і політики, </w:t>
      </w:r>
      <w:proofErr w:type="spellStart"/>
      <w:r w:rsidRPr="00183AB2">
        <w:rPr>
          <w:sz w:val="28"/>
          <w:szCs w:val="28"/>
        </w:rPr>
        <w:t>організованоі</w:t>
      </w:r>
      <w:proofErr w:type="spellEnd"/>
      <w:r w:rsidRPr="00183AB2">
        <w:rPr>
          <w:sz w:val="28"/>
          <w:szCs w:val="28"/>
        </w:rPr>
        <w:t xml:space="preserve">̈ </w:t>
      </w:r>
      <w:proofErr w:type="spellStart"/>
      <w:r w:rsidRPr="00183AB2">
        <w:rPr>
          <w:sz w:val="28"/>
          <w:szCs w:val="28"/>
        </w:rPr>
        <w:t>злочинноі</w:t>
      </w:r>
      <w:proofErr w:type="spellEnd"/>
      <w:r w:rsidRPr="00183AB2">
        <w:rPr>
          <w:sz w:val="28"/>
          <w:szCs w:val="28"/>
        </w:rPr>
        <w:t xml:space="preserve">̈ діяльності; злочинна діяльність проти миру і безпеки людства, насамперед поширення міжнародного тероризму; загроза використання з терористичною метою ядерних та інших об’єктів на </w:t>
      </w:r>
      <w:proofErr w:type="spellStart"/>
      <w:r w:rsidRPr="00183AB2">
        <w:rPr>
          <w:sz w:val="28"/>
          <w:szCs w:val="28"/>
        </w:rPr>
        <w:t>територіі</w:t>
      </w:r>
      <w:proofErr w:type="spellEnd"/>
      <w:r w:rsidRPr="00183AB2">
        <w:rPr>
          <w:sz w:val="28"/>
          <w:szCs w:val="28"/>
        </w:rPr>
        <w:t xml:space="preserve">̈ </w:t>
      </w:r>
      <w:proofErr w:type="spellStart"/>
      <w:r w:rsidRPr="00183AB2">
        <w:rPr>
          <w:sz w:val="28"/>
          <w:szCs w:val="28"/>
        </w:rPr>
        <w:t>України</w:t>
      </w:r>
      <w:proofErr w:type="spellEnd"/>
      <w:r w:rsidRPr="00183AB2">
        <w:rPr>
          <w:sz w:val="28"/>
          <w:szCs w:val="28"/>
        </w:rPr>
        <w:t xml:space="preserve">; можливість незаконного ввезення в </w:t>
      </w:r>
      <w:proofErr w:type="spellStart"/>
      <w:r w:rsidRPr="00183AB2">
        <w:rPr>
          <w:sz w:val="28"/>
          <w:szCs w:val="28"/>
        </w:rPr>
        <w:t>країну</w:t>
      </w:r>
      <w:proofErr w:type="spellEnd"/>
      <w:r w:rsidRPr="00183AB2">
        <w:rPr>
          <w:sz w:val="28"/>
          <w:szCs w:val="28"/>
        </w:rPr>
        <w:t xml:space="preserve"> </w:t>
      </w:r>
      <w:proofErr w:type="spellStart"/>
      <w:r w:rsidRPr="00183AB2">
        <w:rPr>
          <w:sz w:val="28"/>
          <w:szCs w:val="28"/>
        </w:rPr>
        <w:t>зброі</w:t>
      </w:r>
      <w:proofErr w:type="spellEnd"/>
      <w:r w:rsidRPr="00183AB2">
        <w:rPr>
          <w:sz w:val="28"/>
          <w:szCs w:val="28"/>
        </w:rPr>
        <w:t xml:space="preserve">̈, боєприпасів, вибухових речовин і засобів масового ураження, радіоактивних і наркотичних засобів; спроби створення і функціонування незаконних воєнізованих </w:t>
      </w:r>
      <w:proofErr w:type="spellStart"/>
      <w:r w:rsidRPr="00183AB2">
        <w:rPr>
          <w:sz w:val="28"/>
          <w:szCs w:val="28"/>
        </w:rPr>
        <w:t>збройних</w:t>
      </w:r>
      <w:proofErr w:type="spellEnd"/>
      <w:r w:rsidRPr="00183AB2">
        <w:rPr>
          <w:sz w:val="28"/>
          <w:szCs w:val="28"/>
        </w:rPr>
        <w:t xml:space="preserve"> формувань та намагання використати в інтересах певних сил діяльність </w:t>
      </w:r>
      <w:proofErr w:type="spellStart"/>
      <w:r w:rsidRPr="00183AB2">
        <w:rPr>
          <w:sz w:val="28"/>
          <w:szCs w:val="28"/>
        </w:rPr>
        <w:t>військових</w:t>
      </w:r>
      <w:proofErr w:type="spellEnd"/>
      <w:r w:rsidRPr="00183AB2">
        <w:rPr>
          <w:sz w:val="28"/>
          <w:szCs w:val="28"/>
        </w:rPr>
        <w:t xml:space="preserve"> формувань і правоохоронних органів держави; прояви сепаратизму, намагання </w:t>
      </w:r>
      <w:proofErr w:type="spellStart"/>
      <w:r w:rsidRPr="00183AB2">
        <w:rPr>
          <w:sz w:val="28"/>
          <w:szCs w:val="28"/>
        </w:rPr>
        <w:t>автономізаціі</w:t>
      </w:r>
      <w:proofErr w:type="spellEnd"/>
      <w:r w:rsidRPr="00183AB2">
        <w:rPr>
          <w:sz w:val="28"/>
          <w:szCs w:val="28"/>
        </w:rPr>
        <w:t xml:space="preserve">̈ за етнічною ознакою окремих регіонів </w:t>
      </w:r>
      <w:proofErr w:type="spellStart"/>
      <w:r w:rsidRPr="00183AB2">
        <w:rPr>
          <w:sz w:val="28"/>
          <w:szCs w:val="28"/>
        </w:rPr>
        <w:t>України</w:t>
      </w:r>
      <w:proofErr w:type="spellEnd"/>
      <w:r w:rsidRPr="00183AB2">
        <w:rPr>
          <w:sz w:val="28"/>
          <w:szCs w:val="28"/>
        </w:rPr>
        <w:t xml:space="preserve">».  Діючий Закон України «Про національну безпеку України» уникає такого  поділу </w:t>
      </w:r>
      <w:proofErr w:type="spellStart"/>
      <w:r w:rsidRPr="00183AB2">
        <w:rPr>
          <w:sz w:val="28"/>
          <w:szCs w:val="28"/>
        </w:rPr>
        <w:t>апелюючі</w:t>
      </w:r>
      <w:proofErr w:type="spellEnd"/>
      <w:r w:rsidRPr="00183AB2">
        <w:rPr>
          <w:sz w:val="28"/>
          <w:szCs w:val="28"/>
        </w:rPr>
        <w:t xml:space="preserve"> в межах національної безпеки до воєнної безпеки, громадської безпеки і порядку, державної безпеки </w:t>
      </w:r>
      <w:r w:rsidRPr="00183AB2">
        <w:rPr>
          <w:rFonts w:eastAsia="Times New Roman"/>
          <w:color w:val="000000" w:themeColor="text1"/>
          <w:sz w:val="28"/>
          <w:szCs w:val="28"/>
        </w:rPr>
        <w:t>[1]. В той же час, діюча Стратегія національної безпеки України передбачає прийняття таких субпідрядних документів в межах останньої [15]: “</w:t>
      </w:r>
      <w:r w:rsidRPr="00183AB2">
        <w:rPr>
          <w:rFonts w:eastAsia="Times New Roman"/>
          <w:color w:val="000000" w:themeColor="text1"/>
          <w:sz w:val="28"/>
          <w:szCs w:val="28"/>
          <w:shd w:val="clear" w:color="auto" w:fill="FFFFFF"/>
        </w:rPr>
        <w:t xml:space="preserve">Стратегії людського розвитку, Стратегії воєнної безпеки України, Стратегії громадської безпеки та цивільного захисту України, Стратегії розвитку оборонно-промислового комплексу України, Стратегії економічної безпеки, Стратегії енергетичної безпеки, Стратегії екологічної безпеки та адаптації до зміни клімату, Стратегії </w:t>
      </w:r>
      <w:proofErr w:type="spellStart"/>
      <w:r w:rsidRPr="00183AB2">
        <w:rPr>
          <w:rFonts w:eastAsia="Times New Roman"/>
          <w:color w:val="000000" w:themeColor="text1"/>
          <w:sz w:val="28"/>
          <w:szCs w:val="28"/>
          <w:shd w:val="clear" w:color="auto" w:fill="FFFFFF"/>
        </w:rPr>
        <w:t>біобезпеки</w:t>
      </w:r>
      <w:proofErr w:type="spellEnd"/>
      <w:r w:rsidRPr="00183AB2">
        <w:rPr>
          <w:rFonts w:eastAsia="Times New Roman"/>
          <w:color w:val="000000" w:themeColor="text1"/>
          <w:sz w:val="28"/>
          <w:szCs w:val="28"/>
          <w:shd w:val="clear" w:color="auto" w:fill="FFFFFF"/>
        </w:rPr>
        <w:t xml:space="preserve"> та біологічного захисту, Стратегії інформаційної безпеки, Стратегії </w:t>
      </w:r>
      <w:proofErr w:type="spellStart"/>
      <w:r w:rsidRPr="00183AB2">
        <w:rPr>
          <w:rFonts w:eastAsia="Times New Roman"/>
          <w:color w:val="000000" w:themeColor="text1"/>
          <w:sz w:val="28"/>
          <w:szCs w:val="28"/>
          <w:shd w:val="clear" w:color="auto" w:fill="FFFFFF"/>
        </w:rPr>
        <w:t>кібербезпеки</w:t>
      </w:r>
      <w:proofErr w:type="spellEnd"/>
      <w:r w:rsidRPr="00183AB2">
        <w:rPr>
          <w:rFonts w:eastAsia="Times New Roman"/>
          <w:color w:val="000000" w:themeColor="text1"/>
          <w:sz w:val="28"/>
          <w:szCs w:val="28"/>
          <w:shd w:val="clear" w:color="auto" w:fill="FFFFFF"/>
        </w:rPr>
        <w:t xml:space="preserve"> України, Стратегії зовнішньополітичної діяльності, Стратегії забезпечення державної безпеки, Стратегії інтегрованого управління кордонами, Стратегії продовольчої безпеки та Національної розвідувальної програми». Фактично, перелік вищевказаних нормативних документ підтверджує статус закріплених в останніх напрямів безпеки як складових національної безпеки загалом. </w:t>
      </w:r>
    </w:p>
    <w:p w14:paraId="24E69567" w14:textId="77777777" w:rsidR="00183AB2" w:rsidRPr="00183AB2" w:rsidRDefault="00183AB2" w:rsidP="00183AB2">
      <w:pPr>
        <w:widowControl w:val="0"/>
        <w:autoSpaceDE w:val="0"/>
        <w:autoSpaceDN w:val="0"/>
        <w:adjustRightInd w:val="0"/>
        <w:ind w:firstLine="709"/>
        <w:jc w:val="both"/>
        <w:rPr>
          <w:sz w:val="28"/>
          <w:szCs w:val="28"/>
        </w:rPr>
      </w:pPr>
      <w:r w:rsidRPr="00183AB2">
        <w:rPr>
          <w:rFonts w:eastAsia="Times New Roman"/>
          <w:color w:val="000000" w:themeColor="text1"/>
          <w:sz w:val="28"/>
          <w:szCs w:val="28"/>
        </w:rPr>
        <w:t xml:space="preserve">З приводу таких існуючих непорозумінь та різночитання нормативних документів </w:t>
      </w:r>
      <w:r w:rsidRPr="00183AB2">
        <w:rPr>
          <w:rFonts w:eastAsia="Times New Roman"/>
          <w:color w:val="000000"/>
          <w:sz w:val="28"/>
          <w:szCs w:val="28"/>
        </w:rPr>
        <w:t xml:space="preserve">вкрай доречним і своєчасним є дослідження </w:t>
      </w:r>
      <w:proofErr w:type="spellStart"/>
      <w:r w:rsidRPr="00183AB2">
        <w:rPr>
          <w:rFonts w:eastAsia="Times New Roman"/>
          <w:color w:val="000000"/>
          <w:sz w:val="28"/>
          <w:szCs w:val="28"/>
        </w:rPr>
        <w:t>М.Медведя</w:t>
      </w:r>
      <w:proofErr w:type="spellEnd"/>
      <w:r w:rsidRPr="00183AB2">
        <w:rPr>
          <w:rFonts w:eastAsia="Times New Roman"/>
          <w:color w:val="000000"/>
          <w:sz w:val="28"/>
          <w:szCs w:val="28"/>
        </w:rPr>
        <w:t xml:space="preserve">. Вказаний вчений в своїй праці аргументовано, умотивовано, </w:t>
      </w:r>
      <w:proofErr w:type="spellStart"/>
      <w:r w:rsidRPr="00183AB2">
        <w:rPr>
          <w:rFonts w:eastAsia="Times New Roman"/>
          <w:color w:val="000000"/>
          <w:sz w:val="28"/>
          <w:szCs w:val="28"/>
        </w:rPr>
        <w:t>логічно</w:t>
      </w:r>
      <w:proofErr w:type="spellEnd"/>
      <w:r w:rsidRPr="00183AB2">
        <w:rPr>
          <w:rFonts w:eastAsia="Times New Roman"/>
          <w:color w:val="000000"/>
          <w:sz w:val="28"/>
          <w:szCs w:val="28"/>
        </w:rPr>
        <w:t xml:space="preserve"> і послідовно доводить необхідність апелювання перед усім до терміну “державна безпека” </w:t>
      </w:r>
      <w:r w:rsidRPr="00183AB2">
        <w:rPr>
          <w:rFonts w:eastAsia="Times New Roman"/>
          <w:color w:val="000000" w:themeColor="text1"/>
          <w:sz w:val="28"/>
          <w:szCs w:val="28"/>
        </w:rPr>
        <w:t xml:space="preserve">[16, С.77-80], а вже потім національна безпека, </w:t>
      </w:r>
      <w:proofErr w:type="spellStart"/>
      <w:r w:rsidRPr="00183AB2">
        <w:rPr>
          <w:rFonts w:eastAsia="Times New Roman"/>
          <w:color w:val="000000" w:themeColor="text1"/>
          <w:sz w:val="28"/>
          <w:szCs w:val="28"/>
        </w:rPr>
        <w:t>закладуючі</w:t>
      </w:r>
      <w:proofErr w:type="spellEnd"/>
      <w:r w:rsidRPr="00183AB2">
        <w:rPr>
          <w:rFonts w:eastAsia="Times New Roman"/>
          <w:color w:val="000000" w:themeColor="text1"/>
          <w:sz w:val="28"/>
          <w:szCs w:val="28"/>
        </w:rPr>
        <w:t xml:space="preserve"> у ці поняття відповідно такі характеристики [16, С.81]: </w:t>
      </w:r>
      <w:r w:rsidRPr="00183AB2">
        <w:rPr>
          <w:sz w:val="28"/>
          <w:szCs w:val="28"/>
        </w:rPr>
        <w:t xml:space="preserve">«державна безпека – це захищеність </w:t>
      </w:r>
      <w:proofErr w:type="spellStart"/>
      <w:r w:rsidRPr="00183AB2">
        <w:rPr>
          <w:sz w:val="28"/>
          <w:szCs w:val="28"/>
        </w:rPr>
        <w:t>життєво</w:t>
      </w:r>
      <w:proofErr w:type="spellEnd"/>
      <w:r w:rsidRPr="00183AB2">
        <w:rPr>
          <w:sz w:val="28"/>
          <w:szCs w:val="28"/>
        </w:rPr>
        <w:t xml:space="preserve"> важливих інтересів людини і громадянина, суспільства і держави, за </w:t>
      </w:r>
      <w:proofErr w:type="spellStart"/>
      <w:r w:rsidRPr="00183AB2">
        <w:rPr>
          <w:sz w:val="28"/>
          <w:szCs w:val="28"/>
        </w:rPr>
        <w:t>якоі</w:t>
      </w:r>
      <w:proofErr w:type="spellEnd"/>
      <w:r w:rsidRPr="00183AB2">
        <w:rPr>
          <w:sz w:val="28"/>
          <w:szCs w:val="28"/>
        </w:rPr>
        <w:t xml:space="preserve">̈ забезпечуються </w:t>
      </w:r>
      <w:proofErr w:type="spellStart"/>
      <w:r w:rsidRPr="00183AB2">
        <w:rPr>
          <w:sz w:val="28"/>
          <w:szCs w:val="28"/>
        </w:rPr>
        <w:t>сталии</w:t>
      </w:r>
      <w:proofErr w:type="spellEnd"/>
      <w:r w:rsidRPr="00183AB2">
        <w:rPr>
          <w:sz w:val="28"/>
          <w:szCs w:val="28"/>
        </w:rPr>
        <w:t xml:space="preserve">̆ розвиток суспільства, своєчасне виявлення, запобігання і </w:t>
      </w:r>
      <w:proofErr w:type="spellStart"/>
      <w:r w:rsidRPr="00183AB2">
        <w:rPr>
          <w:sz w:val="28"/>
          <w:szCs w:val="28"/>
        </w:rPr>
        <w:t>нейтралізація</w:t>
      </w:r>
      <w:proofErr w:type="spellEnd"/>
      <w:r w:rsidRPr="00183AB2">
        <w:rPr>
          <w:sz w:val="28"/>
          <w:szCs w:val="28"/>
        </w:rPr>
        <w:t xml:space="preserve"> реальних та </w:t>
      </w:r>
      <w:proofErr w:type="spellStart"/>
      <w:r w:rsidRPr="00183AB2">
        <w:rPr>
          <w:sz w:val="28"/>
          <w:szCs w:val="28"/>
        </w:rPr>
        <w:t>потенційних</w:t>
      </w:r>
      <w:proofErr w:type="spellEnd"/>
      <w:r w:rsidRPr="00183AB2">
        <w:rPr>
          <w:sz w:val="28"/>
          <w:szCs w:val="28"/>
        </w:rPr>
        <w:t xml:space="preserve"> загроз державним інтересам у сферах </w:t>
      </w:r>
      <w:proofErr w:type="spellStart"/>
      <w:r w:rsidRPr="00183AB2">
        <w:rPr>
          <w:sz w:val="28"/>
          <w:szCs w:val="28"/>
        </w:rPr>
        <w:t>правоохоронноі</w:t>
      </w:r>
      <w:proofErr w:type="spellEnd"/>
      <w:r w:rsidRPr="00183AB2">
        <w:rPr>
          <w:sz w:val="28"/>
          <w:szCs w:val="28"/>
        </w:rPr>
        <w:t xml:space="preserve">̈ діяльності, боротьби з корупцією, </w:t>
      </w:r>
      <w:proofErr w:type="spellStart"/>
      <w:r w:rsidRPr="00183AB2">
        <w:rPr>
          <w:sz w:val="28"/>
          <w:szCs w:val="28"/>
        </w:rPr>
        <w:t>прикордонноі</w:t>
      </w:r>
      <w:proofErr w:type="spellEnd"/>
      <w:r w:rsidRPr="00183AB2">
        <w:rPr>
          <w:sz w:val="28"/>
          <w:szCs w:val="28"/>
        </w:rPr>
        <w:t xml:space="preserve">̈ діяльності та оборони, охорони здоров’я, освіти й науки, науково- </w:t>
      </w:r>
      <w:proofErr w:type="spellStart"/>
      <w:r w:rsidRPr="00183AB2">
        <w:rPr>
          <w:sz w:val="28"/>
          <w:szCs w:val="28"/>
        </w:rPr>
        <w:t>технічноі</w:t>
      </w:r>
      <w:proofErr w:type="spellEnd"/>
      <w:r w:rsidRPr="00183AB2">
        <w:rPr>
          <w:sz w:val="28"/>
          <w:szCs w:val="28"/>
        </w:rPr>
        <w:t xml:space="preserve">̈ та </w:t>
      </w:r>
      <w:proofErr w:type="spellStart"/>
      <w:r w:rsidRPr="00183AB2">
        <w:rPr>
          <w:sz w:val="28"/>
          <w:szCs w:val="28"/>
        </w:rPr>
        <w:t>інноваційноі</w:t>
      </w:r>
      <w:proofErr w:type="spellEnd"/>
      <w:r w:rsidRPr="00183AB2">
        <w:rPr>
          <w:sz w:val="28"/>
          <w:szCs w:val="28"/>
        </w:rPr>
        <w:t xml:space="preserve">̈ політики, культурного розвитку населення, забезпечення свободи слова й </w:t>
      </w:r>
      <w:proofErr w:type="spellStart"/>
      <w:r w:rsidRPr="00183AB2">
        <w:rPr>
          <w:sz w:val="28"/>
          <w:szCs w:val="28"/>
        </w:rPr>
        <w:t>інформаційноі</w:t>
      </w:r>
      <w:proofErr w:type="spellEnd"/>
      <w:r w:rsidRPr="00183AB2">
        <w:rPr>
          <w:sz w:val="28"/>
          <w:szCs w:val="28"/>
        </w:rPr>
        <w:t xml:space="preserve">̈ безпеки, </w:t>
      </w:r>
      <w:proofErr w:type="spellStart"/>
      <w:r w:rsidRPr="00183AB2">
        <w:rPr>
          <w:sz w:val="28"/>
          <w:szCs w:val="28"/>
        </w:rPr>
        <w:t>соціальноі</w:t>
      </w:r>
      <w:proofErr w:type="spellEnd"/>
      <w:r w:rsidRPr="00183AB2">
        <w:rPr>
          <w:sz w:val="28"/>
          <w:szCs w:val="28"/>
        </w:rPr>
        <w:t xml:space="preserve">̈ політики та </w:t>
      </w:r>
      <w:proofErr w:type="spellStart"/>
      <w:r w:rsidRPr="00183AB2">
        <w:rPr>
          <w:sz w:val="28"/>
          <w:szCs w:val="28"/>
        </w:rPr>
        <w:t>пенсійного</w:t>
      </w:r>
      <w:proofErr w:type="spellEnd"/>
      <w:r w:rsidRPr="00183AB2">
        <w:rPr>
          <w:sz w:val="28"/>
          <w:szCs w:val="28"/>
        </w:rPr>
        <w:t xml:space="preserve"> забезпечення, </w:t>
      </w:r>
      <w:r w:rsidRPr="00183AB2">
        <w:rPr>
          <w:sz w:val="28"/>
          <w:szCs w:val="28"/>
        </w:rPr>
        <w:lastRenderedPageBreak/>
        <w:t>житлово-комунального господарства, ринку фінансових послуг, захисту прав власності, фондових ринків і обігу цінних паперів, податково-</w:t>
      </w:r>
      <w:proofErr w:type="spellStart"/>
      <w:r w:rsidRPr="00183AB2">
        <w:rPr>
          <w:sz w:val="28"/>
          <w:szCs w:val="28"/>
        </w:rPr>
        <w:t>бюджетноі</w:t>
      </w:r>
      <w:proofErr w:type="spellEnd"/>
      <w:r w:rsidRPr="00183AB2">
        <w:rPr>
          <w:sz w:val="28"/>
          <w:szCs w:val="28"/>
        </w:rPr>
        <w:t xml:space="preserve">̈ та </w:t>
      </w:r>
      <w:proofErr w:type="spellStart"/>
      <w:r w:rsidRPr="00183AB2">
        <w:rPr>
          <w:sz w:val="28"/>
          <w:szCs w:val="28"/>
        </w:rPr>
        <w:t>митноі</w:t>
      </w:r>
      <w:proofErr w:type="spellEnd"/>
      <w:r w:rsidRPr="00183AB2">
        <w:rPr>
          <w:sz w:val="28"/>
          <w:szCs w:val="28"/>
        </w:rPr>
        <w:t xml:space="preserve">̈ політики, торгівлі та </w:t>
      </w:r>
      <w:proofErr w:type="spellStart"/>
      <w:r w:rsidRPr="00183AB2">
        <w:rPr>
          <w:sz w:val="28"/>
          <w:szCs w:val="28"/>
        </w:rPr>
        <w:t>підприємницькоі</w:t>
      </w:r>
      <w:proofErr w:type="spellEnd"/>
      <w:r w:rsidRPr="00183AB2">
        <w:rPr>
          <w:sz w:val="28"/>
          <w:szCs w:val="28"/>
        </w:rPr>
        <w:t xml:space="preserve">̈ діяльності, ринку банківських послуг, </w:t>
      </w:r>
      <w:proofErr w:type="spellStart"/>
      <w:r w:rsidRPr="00183AB2">
        <w:rPr>
          <w:sz w:val="28"/>
          <w:szCs w:val="28"/>
        </w:rPr>
        <w:t>інвестиційноі</w:t>
      </w:r>
      <w:proofErr w:type="spellEnd"/>
      <w:r w:rsidRPr="00183AB2">
        <w:rPr>
          <w:sz w:val="28"/>
          <w:szCs w:val="28"/>
        </w:rPr>
        <w:t xml:space="preserve">̈ політики, </w:t>
      </w:r>
      <w:proofErr w:type="spellStart"/>
      <w:r w:rsidRPr="00183AB2">
        <w:rPr>
          <w:sz w:val="28"/>
          <w:szCs w:val="28"/>
        </w:rPr>
        <w:t>ревізійноі</w:t>
      </w:r>
      <w:proofErr w:type="spellEnd"/>
      <w:r w:rsidRPr="00183AB2">
        <w:rPr>
          <w:sz w:val="28"/>
          <w:szCs w:val="28"/>
        </w:rPr>
        <w:t xml:space="preserve">̈ діяльності, </w:t>
      </w:r>
      <w:proofErr w:type="spellStart"/>
      <w:r w:rsidRPr="00183AB2">
        <w:rPr>
          <w:sz w:val="28"/>
          <w:szCs w:val="28"/>
        </w:rPr>
        <w:t>монетарноі</w:t>
      </w:r>
      <w:proofErr w:type="spellEnd"/>
      <w:r w:rsidRPr="00183AB2">
        <w:rPr>
          <w:sz w:val="28"/>
          <w:szCs w:val="28"/>
        </w:rPr>
        <w:t xml:space="preserve">̈ та </w:t>
      </w:r>
      <w:proofErr w:type="spellStart"/>
      <w:r w:rsidRPr="00183AB2">
        <w:rPr>
          <w:sz w:val="28"/>
          <w:szCs w:val="28"/>
        </w:rPr>
        <w:t>валютноі</w:t>
      </w:r>
      <w:proofErr w:type="spellEnd"/>
      <w:r w:rsidRPr="00183AB2">
        <w:rPr>
          <w:sz w:val="28"/>
          <w:szCs w:val="28"/>
        </w:rPr>
        <w:t xml:space="preserve">̈ політики, захисту </w:t>
      </w:r>
      <w:proofErr w:type="spellStart"/>
      <w:r w:rsidRPr="00183AB2">
        <w:rPr>
          <w:sz w:val="28"/>
          <w:szCs w:val="28"/>
        </w:rPr>
        <w:t>інформаціі</w:t>
      </w:r>
      <w:proofErr w:type="spellEnd"/>
      <w:r w:rsidRPr="00183AB2">
        <w:rPr>
          <w:sz w:val="28"/>
          <w:szCs w:val="28"/>
        </w:rPr>
        <w:t xml:space="preserve">̈, ліцензування, промисловості та сільського господарства, транспорту і зв’язку, </w:t>
      </w:r>
      <w:proofErr w:type="spellStart"/>
      <w:r w:rsidRPr="00183AB2">
        <w:rPr>
          <w:sz w:val="28"/>
          <w:szCs w:val="28"/>
        </w:rPr>
        <w:t>інформаційних</w:t>
      </w:r>
      <w:proofErr w:type="spellEnd"/>
      <w:r w:rsidRPr="00183AB2">
        <w:rPr>
          <w:sz w:val="28"/>
          <w:szCs w:val="28"/>
        </w:rPr>
        <w:t xml:space="preserve"> </w:t>
      </w:r>
      <w:proofErr w:type="spellStart"/>
      <w:r w:rsidRPr="00183AB2">
        <w:rPr>
          <w:sz w:val="28"/>
          <w:szCs w:val="28"/>
        </w:rPr>
        <w:t>технологіи</w:t>
      </w:r>
      <w:proofErr w:type="spellEnd"/>
      <w:r w:rsidRPr="00183AB2">
        <w:rPr>
          <w:sz w:val="28"/>
          <w:szCs w:val="28"/>
        </w:rPr>
        <w:t xml:space="preserve">̆, енергетики та енергозбереження, функціонування природних </w:t>
      </w:r>
      <w:proofErr w:type="spellStart"/>
      <w:r w:rsidRPr="00183AB2">
        <w:rPr>
          <w:sz w:val="28"/>
          <w:szCs w:val="28"/>
        </w:rPr>
        <w:t>монополіи</w:t>
      </w:r>
      <w:proofErr w:type="spellEnd"/>
      <w:r w:rsidRPr="00183AB2">
        <w:rPr>
          <w:sz w:val="28"/>
          <w:szCs w:val="28"/>
        </w:rPr>
        <w:t xml:space="preserve">̆, використання надр, земельних і водних ресурсів, корисних копалин, захисту </w:t>
      </w:r>
      <w:proofErr w:type="spellStart"/>
      <w:r w:rsidRPr="00183AB2">
        <w:rPr>
          <w:sz w:val="28"/>
          <w:szCs w:val="28"/>
        </w:rPr>
        <w:t>екологіі</w:t>
      </w:r>
      <w:proofErr w:type="spellEnd"/>
      <w:r w:rsidRPr="00183AB2">
        <w:rPr>
          <w:sz w:val="28"/>
          <w:szCs w:val="28"/>
        </w:rPr>
        <w:t xml:space="preserve">̈ та навколишнього природного середовища та в інших сферах державного управління при виникненні негативних </w:t>
      </w:r>
      <w:proofErr w:type="spellStart"/>
      <w:r w:rsidRPr="00183AB2">
        <w:rPr>
          <w:sz w:val="28"/>
          <w:szCs w:val="28"/>
        </w:rPr>
        <w:t>тенденціи</w:t>
      </w:r>
      <w:proofErr w:type="spellEnd"/>
      <w:r w:rsidRPr="00183AB2">
        <w:rPr>
          <w:sz w:val="28"/>
          <w:szCs w:val="28"/>
        </w:rPr>
        <w:t xml:space="preserve">̆ до створення </w:t>
      </w:r>
      <w:proofErr w:type="spellStart"/>
      <w:r w:rsidRPr="00183AB2">
        <w:rPr>
          <w:sz w:val="28"/>
          <w:szCs w:val="28"/>
        </w:rPr>
        <w:t>потенційних</w:t>
      </w:r>
      <w:proofErr w:type="spellEnd"/>
      <w:r w:rsidRPr="00183AB2">
        <w:rPr>
          <w:sz w:val="28"/>
          <w:szCs w:val="28"/>
        </w:rPr>
        <w:t xml:space="preserve"> або реальних загроз державним інтересам»; «національна безпека – захищеність </w:t>
      </w:r>
      <w:proofErr w:type="spellStart"/>
      <w:r w:rsidRPr="00183AB2">
        <w:rPr>
          <w:sz w:val="28"/>
          <w:szCs w:val="28"/>
        </w:rPr>
        <w:t>життєво</w:t>
      </w:r>
      <w:proofErr w:type="spellEnd"/>
      <w:r w:rsidRPr="00183AB2">
        <w:rPr>
          <w:sz w:val="28"/>
          <w:szCs w:val="28"/>
        </w:rPr>
        <w:t xml:space="preserve"> важливих інтересів людини і суспільства, за </w:t>
      </w:r>
      <w:proofErr w:type="spellStart"/>
      <w:r w:rsidRPr="00183AB2">
        <w:rPr>
          <w:sz w:val="28"/>
          <w:szCs w:val="28"/>
        </w:rPr>
        <w:t>якоі</w:t>
      </w:r>
      <w:proofErr w:type="spellEnd"/>
      <w:r w:rsidRPr="00183AB2">
        <w:rPr>
          <w:sz w:val="28"/>
          <w:szCs w:val="28"/>
        </w:rPr>
        <w:t xml:space="preserve">̈ забезпечуються </w:t>
      </w:r>
      <w:proofErr w:type="spellStart"/>
      <w:r w:rsidRPr="00183AB2">
        <w:rPr>
          <w:sz w:val="28"/>
          <w:szCs w:val="28"/>
        </w:rPr>
        <w:t>сталии</w:t>
      </w:r>
      <w:proofErr w:type="spellEnd"/>
      <w:r w:rsidRPr="00183AB2">
        <w:rPr>
          <w:sz w:val="28"/>
          <w:szCs w:val="28"/>
        </w:rPr>
        <w:t xml:space="preserve">̆ розвиток суспільства, своєчасне виявлення, запобігання та </w:t>
      </w:r>
      <w:proofErr w:type="spellStart"/>
      <w:r w:rsidRPr="00183AB2">
        <w:rPr>
          <w:sz w:val="28"/>
          <w:szCs w:val="28"/>
        </w:rPr>
        <w:t>нейтралізація</w:t>
      </w:r>
      <w:proofErr w:type="spellEnd"/>
      <w:r w:rsidRPr="00183AB2">
        <w:rPr>
          <w:sz w:val="28"/>
          <w:szCs w:val="28"/>
        </w:rPr>
        <w:t xml:space="preserve"> реальних і </w:t>
      </w:r>
      <w:proofErr w:type="spellStart"/>
      <w:r w:rsidRPr="00183AB2">
        <w:rPr>
          <w:sz w:val="28"/>
          <w:szCs w:val="28"/>
        </w:rPr>
        <w:t>потенційних</w:t>
      </w:r>
      <w:proofErr w:type="spellEnd"/>
      <w:r w:rsidRPr="00183AB2">
        <w:rPr>
          <w:sz w:val="28"/>
          <w:szCs w:val="28"/>
        </w:rPr>
        <w:t xml:space="preserve"> загроз національним інтересам у сферах </w:t>
      </w:r>
      <w:proofErr w:type="spellStart"/>
      <w:r w:rsidRPr="00183AB2">
        <w:rPr>
          <w:sz w:val="28"/>
          <w:szCs w:val="28"/>
        </w:rPr>
        <w:t>міграційноі</w:t>
      </w:r>
      <w:proofErr w:type="spellEnd"/>
      <w:r w:rsidRPr="00183AB2">
        <w:rPr>
          <w:sz w:val="28"/>
          <w:szCs w:val="28"/>
        </w:rPr>
        <w:t xml:space="preserve">̈ політики, охорони здоров’я, культурного розвитку населення, забезпечення свободи слова та </w:t>
      </w:r>
      <w:proofErr w:type="spellStart"/>
      <w:r w:rsidRPr="00183AB2">
        <w:rPr>
          <w:sz w:val="28"/>
          <w:szCs w:val="28"/>
        </w:rPr>
        <w:t>інформаційноі</w:t>
      </w:r>
      <w:proofErr w:type="spellEnd"/>
      <w:r w:rsidRPr="00183AB2">
        <w:rPr>
          <w:sz w:val="28"/>
          <w:szCs w:val="28"/>
        </w:rPr>
        <w:t xml:space="preserve">̈ безпеки, </w:t>
      </w:r>
      <w:proofErr w:type="spellStart"/>
      <w:r w:rsidRPr="00183AB2">
        <w:rPr>
          <w:sz w:val="28"/>
          <w:szCs w:val="28"/>
        </w:rPr>
        <w:t>соціальноі</w:t>
      </w:r>
      <w:proofErr w:type="spellEnd"/>
      <w:r w:rsidRPr="00183AB2">
        <w:rPr>
          <w:sz w:val="28"/>
          <w:szCs w:val="28"/>
        </w:rPr>
        <w:t xml:space="preserve">̈ політики та в інших сферах при виникненні негативних </w:t>
      </w:r>
      <w:proofErr w:type="spellStart"/>
      <w:r w:rsidRPr="00183AB2">
        <w:rPr>
          <w:sz w:val="28"/>
          <w:szCs w:val="28"/>
        </w:rPr>
        <w:t>тенденціи</w:t>
      </w:r>
      <w:proofErr w:type="spellEnd"/>
      <w:r w:rsidRPr="00183AB2">
        <w:rPr>
          <w:sz w:val="28"/>
          <w:szCs w:val="28"/>
        </w:rPr>
        <w:t xml:space="preserve">̆ до створення </w:t>
      </w:r>
      <w:proofErr w:type="spellStart"/>
      <w:r w:rsidRPr="00183AB2">
        <w:rPr>
          <w:sz w:val="28"/>
          <w:szCs w:val="28"/>
        </w:rPr>
        <w:t>потенційних</w:t>
      </w:r>
      <w:proofErr w:type="spellEnd"/>
      <w:r w:rsidRPr="00183AB2">
        <w:rPr>
          <w:sz w:val="28"/>
          <w:szCs w:val="28"/>
        </w:rPr>
        <w:t xml:space="preserve"> або реальних загроз національним інтересам». Цікавим є також точка зору професора </w:t>
      </w:r>
      <w:proofErr w:type="spellStart"/>
      <w:r w:rsidRPr="00183AB2">
        <w:rPr>
          <w:sz w:val="28"/>
          <w:szCs w:val="28"/>
        </w:rPr>
        <w:t>М.Медвідь</w:t>
      </w:r>
      <w:proofErr w:type="spellEnd"/>
      <w:r w:rsidRPr="00183AB2">
        <w:rPr>
          <w:sz w:val="28"/>
          <w:szCs w:val="28"/>
        </w:rPr>
        <w:t xml:space="preserve"> на основну проблематику національної безпеки, яку він пов'язує перед усім з економічною складовою </w:t>
      </w:r>
      <w:r w:rsidRPr="00183AB2">
        <w:rPr>
          <w:rFonts w:eastAsia="Times New Roman"/>
          <w:color w:val="000000" w:themeColor="text1"/>
          <w:sz w:val="28"/>
          <w:szCs w:val="28"/>
        </w:rPr>
        <w:t xml:space="preserve">[16, С.80]. </w:t>
      </w:r>
    </w:p>
    <w:p w14:paraId="3CFE4E9C" w14:textId="77777777" w:rsidR="00183AB2" w:rsidRPr="00183AB2" w:rsidRDefault="00183AB2" w:rsidP="00183AB2">
      <w:pPr>
        <w:widowControl w:val="0"/>
        <w:autoSpaceDE w:val="0"/>
        <w:autoSpaceDN w:val="0"/>
        <w:adjustRightInd w:val="0"/>
        <w:ind w:firstLine="709"/>
        <w:jc w:val="both"/>
        <w:rPr>
          <w:rFonts w:eastAsia="Times New Roman"/>
          <w:color w:val="000000" w:themeColor="text1"/>
          <w:sz w:val="28"/>
          <w:szCs w:val="28"/>
        </w:rPr>
      </w:pPr>
      <w:r w:rsidRPr="00183AB2">
        <w:rPr>
          <w:rFonts w:eastAsia="Times New Roman"/>
          <w:color w:val="000000" w:themeColor="text1"/>
          <w:sz w:val="28"/>
          <w:szCs w:val="28"/>
        </w:rPr>
        <w:t xml:space="preserve">Загалом на сьогодні вчені наголошують на інтегральності поняття державної безпеки, яке має суцільно включати сферу </w:t>
      </w:r>
      <w:r w:rsidRPr="00183AB2">
        <w:rPr>
          <w:sz w:val="28"/>
          <w:szCs w:val="28"/>
        </w:rPr>
        <w:t>функціонування держави та суспільства</w:t>
      </w:r>
      <w:r w:rsidRPr="00183AB2">
        <w:rPr>
          <w:rFonts w:eastAsia="Times New Roman"/>
          <w:color w:val="000000" w:themeColor="text1"/>
          <w:sz w:val="28"/>
          <w:szCs w:val="28"/>
        </w:rPr>
        <w:t xml:space="preserve"> [17, С.189]. Погляди щодо таких сфер певним чином різняться, зокрема: </w:t>
      </w:r>
    </w:p>
    <w:p w14:paraId="031A8760" w14:textId="77777777" w:rsidR="00183AB2" w:rsidRPr="00183AB2" w:rsidRDefault="00183AB2" w:rsidP="00183AB2">
      <w:pPr>
        <w:pStyle w:val="a5"/>
        <w:widowControl w:val="0"/>
        <w:numPr>
          <w:ilvl w:val="0"/>
          <w:numId w:val="41"/>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hAnsi="Times New Roman" w:cs="Times New Roman"/>
          <w:sz w:val="28"/>
          <w:szCs w:val="28"/>
        </w:rPr>
        <w:t xml:space="preserve">науковець </w:t>
      </w:r>
      <w:proofErr w:type="spellStart"/>
      <w:r w:rsidRPr="00183AB2">
        <w:rPr>
          <w:rFonts w:ascii="Times New Roman" w:hAnsi="Times New Roman" w:cs="Times New Roman"/>
          <w:sz w:val="28"/>
          <w:szCs w:val="28"/>
        </w:rPr>
        <w:t>М.Баюк</w:t>
      </w:r>
      <w:proofErr w:type="spellEnd"/>
      <w:r w:rsidRPr="00183AB2">
        <w:rPr>
          <w:rFonts w:ascii="Times New Roman" w:hAnsi="Times New Roman" w:cs="Times New Roman"/>
          <w:sz w:val="28"/>
          <w:szCs w:val="28"/>
        </w:rPr>
        <w:t xml:space="preserve"> до об'єктних складових державної безпеки відносить екологічну, енергетичну, інформаційну, соціальну, гуманітарну сфери </w:t>
      </w:r>
      <w:r w:rsidRPr="00183AB2">
        <w:rPr>
          <w:rFonts w:ascii="Times New Roman" w:eastAsia="Times New Roman" w:hAnsi="Times New Roman" w:cs="Times New Roman"/>
          <w:color w:val="000000" w:themeColor="text1"/>
          <w:sz w:val="28"/>
          <w:szCs w:val="28"/>
        </w:rPr>
        <w:t xml:space="preserve">[17, С.189]; </w:t>
      </w:r>
    </w:p>
    <w:p w14:paraId="2BC8130A" w14:textId="77777777" w:rsidR="00183AB2" w:rsidRPr="00183AB2" w:rsidRDefault="00183AB2" w:rsidP="00183AB2">
      <w:pPr>
        <w:pStyle w:val="a5"/>
        <w:widowControl w:val="0"/>
        <w:numPr>
          <w:ilvl w:val="0"/>
          <w:numId w:val="41"/>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науковець </w:t>
      </w:r>
      <w:proofErr w:type="spellStart"/>
      <w:r w:rsidRPr="00183AB2">
        <w:rPr>
          <w:rFonts w:ascii="Times New Roman" w:eastAsia="Times New Roman" w:hAnsi="Times New Roman" w:cs="Times New Roman"/>
          <w:color w:val="000000" w:themeColor="text1"/>
          <w:sz w:val="28"/>
          <w:szCs w:val="28"/>
        </w:rPr>
        <w:t>А.Янчук</w:t>
      </w:r>
      <w:proofErr w:type="spellEnd"/>
      <w:r w:rsidRPr="00183AB2">
        <w:rPr>
          <w:rFonts w:ascii="Times New Roman" w:eastAsia="Times New Roman" w:hAnsi="Times New Roman" w:cs="Times New Roman"/>
          <w:color w:val="000000" w:themeColor="text1"/>
          <w:sz w:val="28"/>
          <w:szCs w:val="28"/>
        </w:rPr>
        <w:t xml:space="preserve"> наголошує на поділі державної безпеки на </w:t>
      </w:r>
      <w:proofErr w:type="spellStart"/>
      <w:r w:rsidRPr="00183AB2">
        <w:rPr>
          <w:rFonts w:ascii="Times New Roman" w:eastAsia="Times New Roman" w:hAnsi="Times New Roman" w:cs="Times New Roman"/>
          <w:color w:val="000000" w:themeColor="text1"/>
          <w:sz w:val="28"/>
          <w:szCs w:val="28"/>
        </w:rPr>
        <w:t>внітрішню</w:t>
      </w:r>
      <w:proofErr w:type="spellEnd"/>
      <w:r w:rsidRPr="00183AB2">
        <w:rPr>
          <w:rFonts w:ascii="Times New Roman" w:eastAsia="Times New Roman" w:hAnsi="Times New Roman" w:cs="Times New Roman"/>
          <w:color w:val="000000" w:themeColor="text1"/>
          <w:sz w:val="28"/>
          <w:szCs w:val="28"/>
        </w:rPr>
        <w:t xml:space="preserve"> та зовнішню [12, С.347-348];</w:t>
      </w:r>
    </w:p>
    <w:p w14:paraId="358F4412" w14:textId="77777777" w:rsidR="00183AB2" w:rsidRPr="00183AB2" w:rsidRDefault="00183AB2" w:rsidP="00183AB2">
      <w:pPr>
        <w:pStyle w:val="a5"/>
        <w:widowControl w:val="0"/>
        <w:numPr>
          <w:ilvl w:val="0"/>
          <w:numId w:val="41"/>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науковці </w:t>
      </w:r>
      <w:proofErr w:type="spellStart"/>
      <w:r w:rsidRPr="00183AB2">
        <w:rPr>
          <w:rFonts w:ascii="Times New Roman" w:hAnsi="Times New Roman" w:cs="Times New Roman"/>
          <w:sz w:val="28"/>
          <w:szCs w:val="28"/>
        </w:rPr>
        <w:t>В.Чумак</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Б.Берданський</w:t>
      </w:r>
      <w:proofErr w:type="spellEnd"/>
      <w:r w:rsidRPr="00183AB2">
        <w:rPr>
          <w:rFonts w:ascii="Times New Roman" w:hAnsi="Times New Roman" w:cs="Times New Roman"/>
          <w:sz w:val="28"/>
          <w:szCs w:val="28"/>
        </w:rPr>
        <w:t xml:space="preserve"> відносять до складу державної безпеки економічну безпеку, </w:t>
      </w:r>
      <w:proofErr w:type="spellStart"/>
      <w:r w:rsidRPr="00183AB2">
        <w:rPr>
          <w:rFonts w:ascii="Times New Roman" w:hAnsi="Times New Roman" w:cs="Times New Roman"/>
          <w:sz w:val="28"/>
          <w:szCs w:val="28"/>
        </w:rPr>
        <w:t>інформаційну</w:t>
      </w:r>
      <w:proofErr w:type="spellEnd"/>
      <w:r w:rsidRPr="00183AB2">
        <w:rPr>
          <w:rFonts w:ascii="Times New Roman" w:hAnsi="Times New Roman" w:cs="Times New Roman"/>
          <w:sz w:val="28"/>
          <w:szCs w:val="28"/>
        </w:rPr>
        <w:t xml:space="preserve"> безпеку, боротьбу із сепаратизмом, протидію </w:t>
      </w:r>
      <w:proofErr w:type="spellStart"/>
      <w:r w:rsidRPr="00183AB2">
        <w:rPr>
          <w:rFonts w:ascii="Times New Roman" w:hAnsi="Times New Roman" w:cs="Times New Roman"/>
          <w:sz w:val="28"/>
          <w:szCs w:val="28"/>
        </w:rPr>
        <w:t>політичніи</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радикалізаціі</w:t>
      </w:r>
      <w:proofErr w:type="spellEnd"/>
      <w:r w:rsidRPr="00183AB2">
        <w:rPr>
          <w:rFonts w:ascii="Times New Roman" w:hAnsi="Times New Roman" w:cs="Times New Roman"/>
          <w:sz w:val="28"/>
          <w:szCs w:val="28"/>
        </w:rPr>
        <w:t>̈ суспільства  [</w:t>
      </w:r>
      <w:r w:rsidRPr="00183AB2">
        <w:rPr>
          <w:rFonts w:ascii="Times New Roman" w:eastAsia="Times New Roman" w:hAnsi="Times New Roman" w:cs="Times New Roman"/>
          <w:color w:val="000000" w:themeColor="text1"/>
          <w:sz w:val="28"/>
          <w:szCs w:val="28"/>
        </w:rPr>
        <w:t>10, С.101];</w:t>
      </w:r>
    </w:p>
    <w:p w14:paraId="5433446C" w14:textId="77777777" w:rsidR="00183AB2" w:rsidRPr="00183AB2" w:rsidRDefault="00183AB2" w:rsidP="00183AB2">
      <w:pPr>
        <w:pStyle w:val="a5"/>
        <w:widowControl w:val="0"/>
        <w:numPr>
          <w:ilvl w:val="0"/>
          <w:numId w:val="41"/>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науковець </w:t>
      </w:r>
      <w:proofErr w:type="spellStart"/>
      <w:r w:rsidRPr="00183AB2">
        <w:rPr>
          <w:rFonts w:ascii="Times New Roman" w:hAnsi="Times New Roman" w:cs="Times New Roman"/>
          <w:sz w:val="28"/>
          <w:szCs w:val="28"/>
        </w:rPr>
        <w:t>Н.Серьогіна</w:t>
      </w:r>
      <w:proofErr w:type="spellEnd"/>
      <w:r w:rsidRPr="00183AB2">
        <w:rPr>
          <w:rFonts w:ascii="Times New Roman" w:hAnsi="Times New Roman" w:cs="Times New Roman"/>
          <w:sz w:val="28"/>
          <w:szCs w:val="28"/>
        </w:rPr>
        <w:t xml:space="preserve"> серед інших видів ідентифікує політичну, економічну, воєнну, екологічну,</w:t>
      </w:r>
      <w:r w:rsidRPr="00183AB2">
        <w:rPr>
          <w:rFonts w:ascii="Times New Roman" w:eastAsia="MS Mincho" w:hAnsi="Times New Roman" w:cs="Times New Roman"/>
          <w:sz w:val="28"/>
          <w:szCs w:val="28"/>
        </w:rPr>
        <w:t> </w:t>
      </w:r>
      <w:proofErr w:type="spellStart"/>
      <w:r w:rsidRPr="00183AB2">
        <w:rPr>
          <w:rFonts w:ascii="Times New Roman" w:hAnsi="Times New Roman" w:cs="Times New Roman"/>
          <w:sz w:val="28"/>
          <w:szCs w:val="28"/>
        </w:rPr>
        <w:t>інформаційну</w:t>
      </w:r>
      <w:proofErr w:type="spellEnd"/>
      <w:r w:rsidRPr="00183AB2">
        <w:rPr>
          <w:rFonts w:ascii="Times New Roman" w:hAnsi="Times New Roman" w:cs="Times New Roman"/>
          <w:sz w:val="28"/>
          <w:szCs w:val="28"/>
        </w:rPr>
        <w:t xml:space="preserve">, соціальну, демографічну, продовольчу, </w:t>
      </w:r>
      <w:proofErr w:type="spellStart"/>
      <w:r w:rsidRPr="00183AB2">
        <w:rPr>
          <w:rFonts w:ascii="Times New Roman" w:hAnsi="Times New Roman" w:cs="Times New Roman"/>
          <w:sz w:val="28"/>
          <w:szCs w:val="28"/>
        </w:rPr>
        <w:t>радіаційну</w:t>
      </w:r>
      <w:proofErr w:type="spellEnd"/>
      <w:r w:rsidRPr="00183AB2">
        <w:rPr>
          <w:rFonts w:ascii="Times New Roman" w:hAnsi="Times New Roman" w:cs="Times New Roman"/>
          <w:sz w:val="28"/>
          <w:szCs w:val="28"/>
        </w:rPr>
        <w:t xml:space="preserve"> безпеку [</w:t>
      </w:r>
      <w:r w:rsidRPr="00183AB2">
        <w:rPr>
          <w:rFonts w:ascii="Times New Roman" w:eastAsia="Times New Roman" w:hAnsi="Times New Roman" w:cs="Times New Roman"/>
          <w:color w:val="000000" w:themeColor="text1"/>
          <w:sz w:val="28"/>
          <w:szCs w:val="28"/>
        </w:rPr>
        <w:t>18];</w:t>
      </w:r>
    </w:p>
    <w:p w14:paraId="4DD4D3ED" w14:textId="77777777" w:rsidR="00183AB2" w:rsidRPr="00183AB2" w:rsidRDefault="00183AB2" w:rsidP="00183AB2">
      <w:pPr>
        <w:pStyle w:val="a5"/>
        <w:widowControl w:val="0"/>
        <w:numPr>
          <w:ilvl w:val="0"/>
          <w:numId w:val="41"/>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науковець </w:t>
      </w:r>
      <w:proofErr w:type="spellStart"/>
      <w:r w:rsidRPr="00183AB2">
        <w:rPr>
          <w:rFonts w:ascii="Times New Roman" w:hAnsi="Times New Roman" w:cs="Times New Roman"/>
          <w:sz w:val="28"/>
          <w:szCs w:val="28"/>
        </w:rPr>
        <w:t>Г.Куц</w:t>
      </w:r>
      <w:proofErr w:type="spellEnd"/>
      <w:r w:rsidRPr="00183AB2">
        <w:rPr>
          <w:rFonts w:ascii="Times New Roman" w:hAnsi="Times New Roman" w:cs="Times New Roman"/>
          <w:sz w:val="28"/>
          <w:szCs w:val="28"/>
        </w:rPr>
        <w:t xml:space="preserve"> зазначає про такі сфери державної безпеки як боротьба з тероризмом, економічна безпека, </w:t>
      </w:r>
      <w:proofErr w:type="spellStart"/>
      <w:r w:rsidRPr="00183AB2">
        <w:rPr>
          <w:rFonts w:ascii="Times New Roman" w:hAnsi="Times New Roman" w:cs="Times New Roman"/>
          <w:sz w:val="28"/>
          <w:szCs w:val="28"/>
        </w:rPr>
        <w:t>інформаційна</w:t>
      </w:r>
      <w:proofErr w:type="spellEnd"/>
      <w:r w:rsidRPr="00183AB2">
        <w:rPr>
          <w:rFonts w:ascii="Times New Roman" w:hAnsi="Times New Roman" w:cs="Times New Roman"/>
          <w:sz w:val="28"/>
          <w:szCs w:val="28"/>
        </w:rPr>
        <w:t xml:space="preserve"> безпека, кібернетична безпека [</w:t>
      </w:r>
      <w:r w:rsidRPr="00183AB2">
        <w:rPr>
          <w:rFonts w:ascii="Times New Roman" w:eastAsia="Times New Roman" w:hAnsi="Times New Roman" w:cs="Times New Roman"/>
          <w:color w:val="000000" w:themeColor="text1"/>
          <w:sz w:val="28"/>
          <w:szCs w:val="28"/>
        </w:rPr>
        <w:t>19, С.147];</w:t>
      </w:r>
    </w:p>
    <w:p w14:paraId="78D30C20" w14:textId="77777777" w:rsidR="00183AB2" w:rsidRPr="00183AB2" w:rsidRDefault="00183AB2" w:rsidP="00183AB2">
      <w:pPr>
        <w:pStyle w:val="a5"/>
        <w:widowControl w:val="0"/>
        <w:autoSpaceDE w:val="0"/>
        <w:autoSpaceDN w:val="0"/>
        <w:adjustRightInd w:val="0"/>
        <w:spacing w:line="240" w:lineRule="auto"/>
        <w:ind w:left="0" w:firstLine="709"/>
        <w:jc w:val="both"/>
        <w:rPr>
          <w:rFonts w:ascii="Times New Roman" w:hAnsi="Times New Roman" w:cs="Times New Roman"/>
          <w:sz w:val="28"/>
          <w:szCs w:val="28"/>
        </w:rPr>
      </w:pPr>
      <w:r w:rsidRPr="00183AB2">
        <w:rPr>
          <w:rFonts w:ascii="Times New Roman" w:eastAsia="Times New Roman" w:hAnsi="Times New Roman" w:cs="Times New Roman"/>
          <w:color w:val="202122"/>
          <w:sz w:val="28"/>
          <w:szCs w:val="28"/>
          <w:shd w:val="clear" w:color="auto" w:fill="FFFFFF"/>
        </w:rPr>
        <w:t xml:space="preserve">Сучасні дослідження країн розвинутого світу свідчать про давно випрацювані підходи до ідентифікації поняття «державна безпека», складових останньої і зосереджують свою увагу на найбільш критичних позиціях, до яких вони відносять: екстремізм та радикалізм, </w:t>
      </w:r>
      <w:proofErr w:type="spellStart"/>
      <w:r w:rsidRPr="00183AB2">
        <w:rPr>
          <w:rFonts w:ascii="Times New Roman" w:eastAsia="Times New Roman" w:hAnsi="Times New Roman" w:cs="Times New Roman"/>
          <w:color w:val="202122"/>
          <w:sz w:val="28"/>
          <w:szCs w:val="28"/>
          <w:shd w:val="clear" w:color="auto" w:fill="FFFFFF"/>
        </w:rPr>
        <w:t>кібернебезпеку</w:t>
      </w:r>
      <w:proofErr w:type="spellEnd"/>
      <w:r w:rsidRPr="00183AB2">
        <w:rPr>
          <w:rFonts w:ascii="Times New Roman" w:eastAsia="Times New Roman" w:hAnsi="Times New Roman" w:cs="Times New Roman"/>
          <w:color w:val="202122"/>
          <w:sz w:val="28"/>
          <w:szCs w:val="28"/>
          <w:shd w:val="clear" w:color="auto" w:fill="FFFFFF"/>
        </w:rPr>
        <w:t>, соціальну безпеку, комунікаційну безпеку тощо [79].</w:t>
      </w:r>
    </w:p>
    <w:p w14:paraId="53853071" w14:textId="77777777" w:rsidR="00183AB2" w:rsidRPr="00183AB2" w:rsidRDefault="00183AB2" w:rsidP="00183AB2">
      <w:pPr>
        <w:pStyle w:val="a5"/>
        <w:widowControl w:val="0"/>
        <w:autoSpaceDE w:val="0"/>
        <w:autoSpaceDN w:val="0"/>
        <w:adjustRightInd w:val="0"/>
        <w:spacing w:line="240" w:lineRule="auto"/>
        <w:ind w:left="0" w:firstLine="709"/>
        <w:jc w:val="both"/>
        <w:rPr>
          <w:rFonts w:ascii="Times New Roman" w:hAnsi="Times New Roman" w:cs="Times New Roman"/>
          <w:sz w:val="28"/>
          <w:szCs w:val="28"/>
        </w:rPr>
      </w:pPr>
      <w:r w:rsidRPr="00183AB2">
        <w:rPr>
          <w:rFonts w:ascii="Times New Roman" w:hAnsi="Times New Roman" w:cs="Times New Roman"/>
          <w:sz w:val="28"/>
          <w:szCs w:val="28"/>
        </w:rPr>
        <w:lastRenderedPageBreak/>
        <w:t>В праці [80] автор підтверджує точку зору авторів щодо колосальної кількості варіантів трактування понять «державна/національна безпека», відмічаючи ідеологічну заангажованість авторів. Також автор акцентує на багатьох спробах розподілу національної, державної та глобальної безпеки, які не отримали позитивного результату. Крім того, в праці наголошено на найбільш актуальних об'єктах державна/національна безпека сучасного світу, як то: економіка, харчування, здоров'я, екологія, політика, особистість та громада в фокусі правоохоронних, етнічних та релігійних проблем. Автор роботи [81] підтримує точку зору, що «державна/національна безпека» - збереження норм, правил, інституцій та цінностей суспільства.</w:t>
      </w:r>
      <w:r w:rsidRPr="00183AB2">
        <w:rPr>
          <w:rFonts w:ascii="Times New Roman" w:eastAsia="Times New Roman" w:hAnsi="Times New Roman" w:cs="Times New Roman"/>
          <w:color w:val="202122"/>
          <w:sz w:val="28"/>
          <w:szCs w:val="28"/>
          <w:shd w:val="clear" w:color="auto" w:fill="FFFFFF"/>
        </w:rPr>
        <w:t xml:space="preserve"> Автор праці </w:t>
      </w:r>
      <w:r w:rsidRPr="00183AB2">
        <w:rPr>
          <w:rFonts w:ascii="Times New Roman" w:hAnsi="Times New Roman" w:cs="Times New Roman"/>
          <w:sz w:val="28"/>
          <w:szCs w:val="28"/>
        </w:rPr>
        <w:t>[</w:t>
      </w:r>
      <w:r w:rsidRPr="00183AB2">
        <w:rPr>
          <w:rFonts w:ascii="Times New Roman" w:eastAsia="Times New Roman" w:hAnsi="Times New Roman" w:cs="Times New Roman"/>
          <w:color w:val="202122"/>
          <w:sz w:val="28"/>
          <w:szCs w:val="28"/>
          <w:shd w:val="clear" w:color="auto" w:fill="FFFFFF"/>
        </w:rPr>
        <w:t>82</w:t>
      </w:r>
      <w:r w:rsidRPr="00183AB2">
        <w:rPr>
          <w:rFonts w:ascii="Times New Roman" w:hAnsi="Times New Roman" w:cs="Times New Roman"/>
          <w:sz w:val="28"/>
          <w:szCs w:val="28"/>
        </w:rPr>
        <w:t>]</w:t>
      </w:r>
      <w:r w:rsidRPr="00183AB2">
        <w:rPr>
          <w:rFonts w:ascii="Times New Roman" w:eastAsia="Times New Roman" w:hAnsi="Times New Roman" w:cs="Times New Roman"/>
          <w:color w:val="202122"/>
          <w:sz w:val="28"/>
          <w:szCs w:val="28"/>
          <w:shd w:val="clear" w:color="auto" w:fill="FFFFFF"/>
        </w:rPr>
        <w:t xml:space="preserve"> розглядає </w:t>
      </w:r>
      <w:r w:rsidRPr="00183AB2">
        <w:rPr>
          <w:rFonts w:ascii="Times New Roman" w:hAnsi="Times New Roman" w:cs="Times New Roman"/>
          <w:sz w:val="28"/>
          <w:szCs w:val="28"/>
        </w:rPr>
        <w:t xml:space="preserve">державну/національну безпеку в контексті інформаційної безпеки, наголошуючи на необхідності її трактування в аспектах ступеня таємності інформації та доступу чиновників до такої інформації та принципи останньої. Автор публікації [83] доводить необхідність при визначенні понять державної/національної безпеки урахування «права на інформацію» громадян, які включають конфіденційність, свободу вираження поглядів, доступ тощо. Автор статті [84] вважає, що національна безпека слід вважати все, що загрожує фізичному благополуччю населення або ставить під загрозу стабільність економіки чи установ країни, </w:t>
      </w:r>
      <w:proofErr w:type="spellStart"/>
      <w:r w:rsidRPr="00183AB2">
        <w:rPr>
          <w:rFonts w:ascii="Times New Roman" w:hAnsi="Times New Roman" w:cs="Times New Roman"/>
          <w:sz w:val="28"/>
          <w:szCs w:val="28"/>
        </w:rPr>
        <w:t>виокремлюючі</w:t>
      </w:r>
      <w:proofErr w:type="spellEnd"/>
      <w:r w:rsidRPr="00183AB2">
        <w:rPr>
          <w:rFonts w:ascii="Times New Roman" w:hAnsi="Times New Roman" w:cs="Times New Roman"/>
          <w:sz w:val="28"/>
          <w:szCs w:val="28"/>
        </w:rPr>
        <w:t xml:space="preserve"> такі її об’єкти уваги: тероризм, ворожі уряди, поширення агресивності останніх, </w:t>
      </w:r>
      <w:proofErr w:type="spellStart"/>
      <w:r w:rsidRPr="00183AB2">
        <w:rPr>
          <w:rFonts w:ascii="Times New Roman" w:hAnsi="Times New Roman" w:cs="Times New Roman"/>
          <w:sz w:val="28"/>
          <w:szCs w:val="28"/>
        </w:rPr>
        <w:t>кібертероризм</w:t>
      </w:r>
      <w:proofErr w:type="spellEnd"/>
      <w:r w:rsidRPr="00183AB2">
        <w:rPr>
          <w:rFonts w:ascii="Times New Roman" w:hAnsi="Times New Roman" w:cs="Times New Roman"/>
          <w:sz w:val="28"/>
          <w:szCs w:val="28"/>
        </w:rPr>
        <w:t>, епідемії та стихійні лиха. Автор наступної публікації [85] розглядає національну безпеку в контексті науково-</w:t>
      </w:r>
      <w:proofErr w:type="spellStart"/>
      <w:r w:rsidRPr="00183AB2">
        <w:rPr>
          <w:rFonts w:ascii="Times New Roman" w:hAnsi="Times New Roman" w:cs="Times New Roman"/>
          <w:sz w:val="28"/>
          <w:szCs w:val="28"/>
        </w:rPr>
        <w:t>техінічної</w:t>
      </w:r>
      <w:proofErr w:type="spellEnd"/>
      <w:r w:rsidRPr="00183AB2">
        <w:rPr>
          <w:rFonts w:ascii="Times New Roman" w:hAnsi="Times New Roman" w:cs="Times New Roman"/>
          <w:sz w:val="28"/>
          <w:szCs w:val="28"/>
        </w:rPr>
        <w:t xml:space="preserve"> діяльності та продукції, відмічаючи проблеми межі доступу до останніх суспільства та приховування секретної інформації. Автор роботи [86] розуміє під національною/державною безпекою здатність збройних сил та правоохоронних органів захищати суверенітет нації та життя її народу, а також використовуючи внутрішні та зовнішні військові інструменти, захищати націю від терористичних та інших нападів як всередині країни, так і за її межами.</w:t>
      </w:r>
    </w:p>
    <w:p w14:paraId="37A052F7" w14:textId="77777777" w:rsidR="00183AB2" w:rsidRPr="00183AB2" w:rsidRDefault="00183AB2" w:rsidP="00183AB2">
      <w:pPr>
        <w:pStyle w:val="a5"/>
        <w:widowControl w:val="0"/>
        <w:autoSpaceDE w:val="0"/>
        <w:autoSpaceDN w:val="0"/>
        <w:adjustRightInd w:val="0"/>
        <w:spacing w:line="240" w:lineRule="auto"/>
        <w:ind w:left="0" w:firstLine="709"/>
        <w:jc w:val="both"/>
        <w:rPr>
          <w:rFonts w:ascii="Times New Roman" w:hAnsi="Times New Roman" w:cs="Times New Roman"/>
          <w:sz w:val="28"/>
          <w:szCs w:val="28"/>
        </w:rPr>
      </w:pPr>
      <w:r w:rsidRPr="00183AB2">
        <w:rPr>
          <w:rFonts w:ascii="Times New Roman" w:hAnsi="Times New Roman" w:cs="Times New Roman"/>
          <w:sz w:val="28"/>
          <w:szCs w:val="28"/>
        </w:rPr>
        <w:t xml:space="preserve">Огляд відомих періодичних видань з національної безпеки світового рівня свідчить про опрацювання авторами цих видань такої тематики в контексті національної безпеки: зміна клімату, внутрішній тероризм, радикалізм, </w:t>
      </w:r>
      <w:proofErr w:type="spellStart"/>
      <w:r w:rsidRPr="00183AB2">
        <w:rPr>
          <w:rFonts w:ascii="Times New Roman" w:hAnsi="Times New Roman" w:cs="Times New Roman"/>
          <w:sz w:val="28"/>
          <w:szCs w:val="28"/>
        </w:rPr>
        <w:t>кібербезпека</w:t>
      </w:r>
      <w:proofErr w:type="spellEnd"/>
      <w:r w:rsidRPr="00183AB2">
        <w:rPr>
          <w:rFonts w:ascii="Times New Roman" w:hAnsi="Times New Roman" w:cs="Times New Roman"/>
          <w:sz w:val="28"/>
          <w:szCs w:val="28"/>
        </w:rPr>
        <w:t xml:space="preserve">, ядерна зброя, піратство, космос, біженці [87];  соціальні мережі, епідемія, права людини, внутрішній тероризм та екстремізм [88]; зброя, екстремізм, енергоносії, корупція, внутрішній тероризм [89]. </w:t>
      </w:r>
    </w:p>
    <w:p w14:paraId="1C9BA77F" w14:textId="77777777" w:rsidR="00183AB2" w:rsidRPr="00183AB2" w:rsidRDefault="00183AB2" w:rsidP="00183AB2">
      <w:pPr>
        <w:ind w:firstLine="709"/>
        <w:jc w:val="both"/>
        <w:rPr>
          <w:rFonts w:eastAsia="Times New Roman"/>
          <w:color w:val="000000" w:themeColor="text1"/>
          <w:sz w:val="28"/>
          <w:szCs w:val="28"/>
        </w:rPr>
      </w:pPr>
      <w:r w:rsidRPr="00183AB2">
        <w:rPr>
          <w:sz w:val="28"/>
          <w:szCs w:val="28"/>
        </w:rPr>
        <w:t xml:space="preserve">Вочевидь, вказані вчені при формуванні складових державної безпеки етимологічно опирались на словникову одиницю «держава». Значення останньої найбільш повно презентовано у такому контексті: «держава - </w:t>
      </w:r>
      <w:r w:rsidRPr="00183AB2">
        <w:rPr>
          <w:rFonts w:eastAsia="Times New Roman"/>
          <w:color w:val="202122"/>
          <w:sz w:val="28"/>
          <w:szCs w:val="28"/>
          <w:shd w:val="clear" w:color="auto" w:fill="FFFFFF"/>
        </w:rPr>
        <w:t>політична форма організації правління, що характеризується суверенною владою, політичним та публічним характером, реалізацією своїх повноважень на певній території через систему спеціально створених органів та організацій, за допомогою яких здійснюється політичне, економічне та ідеологічне управління суспільством та керівництво загальносуспільними правами</w:t>
      </w:r>
      <w:r w:rsidRPr="00183AB2">
        <w:rPr>
          <w:rFonts w:eastAsia="Times New Roman"/>
          <w:sz w:val="28"/>
          <w:szCs w:val="28"/>
        </w:rPr>
        <w:t xml:space="preserve"> </w:t>
      </w:r>
      <w:r w:rsidRPr="00183AB2">
        <w:rPr>
          <w:sz w:val="28"/>
          <w:szCs w:val="28"/>
        </w:rPr>
        <w:t>[</w:t>
      </w:r>
      <w:r w:rsidRPr="00183AB2">
        <w:rPr>
          <w:rFonts w:eastAsia="Times New Roman"/>
          <w:color w:val="000000" w:themeColor="text1"/>
          <w:sz w:val="28"/>
          <w:szCs w:val="28"/>
        </w:rPr>
        <w:t xml:space="preserve">20, С.200]. Фактично захисту, а отже безпекового супроводу вимагає кожна з визначених функціональних напрямів дій держави. До останніх відносять: </w:t>
      </w:r>
      <w:r w:rsidRPr="00183AB2">
        <w:rPr>
          <w:rFonts w:eastAsia="Times New Roman"/>
          <w:sz w:val="28"/>
          <w:szCs w:val="28"/>
        </w:rPr>
        <w:t xml:space="preserve">економічний, політичний, соціальний, гуманітарний [20]; економічний, політичний, соціальний, екологічний, </w:t>
      </w:r>
      <w:r w:rsidRPr="00183AB2">
        <w:rPr>
          <w:rFonts w:eastAsia="Times New Roman"/>
          <w:sz w:val="28"/>
          <w:szCs w:val="28"/>
        </w:rPr>
        <w:lastRenderedPageBreak/>
        <w:t xml:space="preserve">інформаційний, гуманітарний, правоохоронний, дипломатичний, міжнародного співробітництва, природоохоронний, захист території держави, захист прав та свобод людини [21, С.80]; економічний, соціальний, правоохоронний, природоохоронний, культурний, оборонний, політичний, інформаційний, правозахисний, борговий, митний, міжнародної співпраці, екологічний, забезпечення миру, комунікативний, нормального функціонування громадянської спільноти </w:t>
      </w:r>
      <w:r w:rsidRPr="00183AB2">
        <w:rPr>
          <w:rFonts w:eastAsia="Times New Roman"/>
          <w:color w:val="000000" w:themeColor="text1"/>
          <w:sz w:val="28"/>
          <w:szCs w:val="28"/>
        </w:rPr>
        <w:t xml:space="preserve">[22, С.175]. </w:t>
      </w:r>
    </w:p>
    <w:p w14:paraId="1A757DD8" w14:textId="77777777" w:rsidR="00183AB2" w:rsidRPr="00183AB2" w:rsidRDefault="00183AB2" w:rsidP="00183AB2">
      <w:pPr>
        <w:widowControl w:val="0"/>
        <w:autoSpaceDE w:val="0"/>
        <w:autoSpaceDN w:val="0"/>
        <w:adjustRightInd w:val="0"/>
        <w:ind w:firstLine="851"/>
        <w:jc w:val="both"/>
        <w:rPr>
          <w:rFonts w:eastAsia="Times New Roman"/>
          <w:sz w:val="28"/>
          <w:szCs w:val="28"/>
        </w:rPr>
      </w:pPr>
      <w:r w:rsidRPr="00183AB2">
        <w:rPr>
          <w:sz w:val="28"/>
          <w:szCs w:val="28"/>
        </w:rPr>
        <w:t xml:space="preserve">Звернення до Конституції України виявило таку сукупність зобов'язань держави щодо реалізації [24]: безпеки суверенітету (ст.2), безпеки </w:t>
      </w:r>
      <w:r w:rsidRPr="00183AB2">
        <w:rPr>
          <w:rFonts w:eastAsia="Times New Roman"/>
          <w:sz w:val="28"/>
          <w:szCs w:val="28"/>
        </w:rPr>
        <w:t xml:space="preserve">особистості (ст.3, 27-29), соціальної безпеки (ст.3, 17, 44, 46, 47), безпека державної влади, конституції (ст.5), безпеки місцевого самоврядування (ст. 7), етнічної, </w:t>
      </w:r>
      <w:proofErr w:type="spellStart"/>
      <w:r w:rsidRPr="00183AB2">
        <w:rPr>
          <w:rFonts w:eastAsia="Times New Roman"/>
          <w:sz w:val="28"/>
          <w:szCs w:val="28"/>
        </w:rPr>
        <w:t>мовної</w:t>
      </w:r>
      <w:proofErr w:type="spellEnd"/>
      <w:r w:rsidRPr="00183AB2">
        <w:rPr>
          <w:rFonts w:eastAsia="Times New Roman"/>
          <w:sz w:val="28"/>
          <w:szCs w:val="28"/>
        </w:rPr>
        <w:t>, культурної, релігійної безпеки (ст.10, 11), безпеки прав власності (ст. 13), природно-ресурсної безпеки (ст. 14), політичної, економічної, ідеологічної безпеки (ст. 15, 17, 34, 36, 44), екологічної, радіаційної безпеки (ст. 16), інформаційної, військової, територіальної безпеки (ст. 3, 17), зовнішньополітичної безпеки (ст.18), конституційної безпеки (ст.24), безпеки громадянства (ст.25), безпеки поглядів та переконань (ст.34), громадської безпеки (ст.39), трудової безпеки (ст.44), безпеки охорони здоров’я (ст. 49), безпеки освіти (ст. 53), безпеки творчості (ст. 54), юридично-правової безпеки (ст.59-61), національної, митної, бюджетної, податкової, грошово-кредитної, валютної безпеки (ст.92) тощо.</w:t>
      </w:r>
    </w:p>
    <w:p w14:paraId="28697E9E" w14:textId="77777777" w:rsidR="00183AB2" w:rsidRPr="00183AB2" w:rsidRDefault="00183AB2" w:rsidP="00183AB2">
      <w:pPr>
        <w:widowControl w:val="0"/>
        <w:autoSpaceDE w:val="0"/>
        <w:autoSpaceDN w:val="0"/>
        <w:adjustRightInd w:val="0"/>
        <w:ind w:firstLine="851"/>
        <w:jc w:val="both"/>
        <w:rPr>
          <w:rFonts w:eastAsia="Times New Roman"/>
          <w:sz w:val="28"/>
          <w:szCs w:val="28"/>
        </w:rPr>
      </w:pPr>
      <w:r w:rsidRPr="00183AB2">
        <w:rPr>
          <w:rFonts w:eastAsia="Times New Roman"/>
          <w:sz w:val="28"/>
          <w:szCs w:val="28"/>
        </w:rPr>
        <w:t xml:space="preserve">Цікавим та доречним щодо вивчення вбачається функціональний підхід ООН та Міжнародного валютного фонду, викладений у Керівництві зі статистики державних фінансів, за яким функціональні спрямування держави визначаються такими напрямами: загальне управління, оборона, суспільний порядок та безпека, економічний напрям, охорона навколишнього середовища, житлово-комунальні послуги, охорона здоров’я, відпочинок, культура та релігія, освіта, соціальний захист </w:t>
      </w:r>
      <w:r w:rsidRPr="00183AB2">
        <w:rPr>
          <w:sz w:val="28"/>
          <w:szCs w:val="28"/>
        </w:rPr>
        <w:t>[25]</w:t>
      </w:r>
      <w:r w:rsidRPr="00183AB2">
        <w:rPr>
          <w:rFonts w:eastAsia="Times New Roman"/>
          <w:sz w:val="28"/>
          <w:szCs w:val="28"/>
        </w:rPr>
        <w:t>.</w:t>
      </w:r>
    </w:p>
    <w:p w14:paraId="722B413F" w14:textId="77777777" w:rsidR="00183AB2" w:rsidRPr="00183AB2" w:rsidRDefault="00183AB2" w:rsidP="00183AB2">
      <w:pPr>
        <w:widowControl w:val="0"/>
        <w:autoSpaceDE w:val="0"/>
        <w:autoSpaceDN w:val="0"/>
        <w:adjustRightInd w:val="0"/>
        <w:ind w:firstLine="851"/>
        <w:jc w:val="both"/>
        <w:rPr>
          <w:rFonts w:eastAsia="Times New Roman"/>
          <w:color w:val="000000"/>
          <w:sz w:val="28"/>
          <w:szCs w:val="28"/>
        </w:rPr>
      </w:pPr>
      <w:r w:rsidRPr="00183AB2">
        <w:rPr>
          <w:rFonts w:eastAsia="Times New Roman"/>
          <w:sz w:val="28"/>
          <w:szCs w:val="28"/>
        </w:rPr>
        <w:t>На підставі критичного аналізу підходів до складових державної безпеки, беручі до уваги тенденції розвитку сучасного суспільства (глобалізаційні процеси, сформовані та прийняті до реалізації усіма країнами світу Цілі сталого розвитку, перехід людства до фази інформаційного суспільства та шостого технологічного устрою тощо) пропонується така сукупність складових державної безпеки: безпека загальнодержавного управління; політична безпека; економічна безпека; військова безпека; безпека громадського та правового порядку; соціально-гуманітарна безпека; інформаційно-</w:t>
      </w:r>
      <w:proofErr w:type="spellStart"/>
      <w:r w:rsidRPr="00183AB2">
        <w:rPr>
          <w:rFonts w:eastAsia="Times New Roman"/>
          <w:sz w:val="28"/>
          <w:szCs w:val="28"/>
        </w:rPr>
        <w:t>комунакаційна</w:t>
      </w:r>
      <w:proofErr w:type="spellEnd"/>
      <w:r w:rsidRPr="00183AB2">
        <w:rPr>
          <w:rFonts w:eastAsia="Times New Roman"/>
          <w:sz w:val="28"/>
          <w:szCs w:val="28"/>
        </w:rPr>
        <w:t xml:space="preserve"> безпека; </w:t>
      </w:r>
      <w:proofErr w:type="spellStart"/>
      <w:r w:rsidRPr="00183AB2">
        <w:rPr>
          <w:rFonts w:eastAsia="Times New Roman"/>
          <w:sz w:val="28"/>
          <w:szCs w:val="28"/>
        </w:rPr>
        <w:t>ресурсно</w:t>
      </w:r>
      <w:proofErr w:type="spellEnd"/>
      <w:r w:rsidRPr="00183AB2">
        <w:rPr>
          <w:rFonts w:eastAsia="Times New Roman"/>
          <w:sz w:val="28"/>
          <w:szCs w:val="28"/>
        </w:rPr>
        <w:t xml:space="preserve">-екологічна безпека; техніко-техногенна безпека; міжнародно-дипломатична безпека. </w:t>
      </w:r>
      <w:r w:rsidRPr="00183AB2">
        <w:rPr>
          <w:rFonts w:eastAsia="Times New Roman"/>
          <w:color w:val="000000"/>
          <w:sz w:val="28"/>
          <w:szCs w:val="28"/>
        </w:rPr>
        <w:t>Змістовне наповнення вказаних складових державної безпеки уявляється наступним (таблиця 1).</w:t>
      </w:r>
    </w:p>
    <w:p w14:paraId="00730387" w14:textId="77777777" w:rsidR="00183AB2" w:rsidRPr="00183AB2" w:rsidRDefault="00183AB2" w:rsidP="00183AB2">
      <w:pPr>
        <w:widowControl w:val="0"/>
        <w:autoSpaceDE w:val="0"/>
        <w:autoSpaceDN w:val="0"/>
        <w:adjustRightInd w:val="0"/>
        <w:ind w:firstLine="851"/>
        <w:jc w:val="both"/>
        <w:rPr>
          <w:rFonts w:eastAsia="Times New Roman"/>
          <w:sz w:val="28"/>
          <w:szCs w:val="28"/>
        </w:rPr>
      </w:pPr>
      <w:r w:rsidRPr="00183AB2">
        <w:rPr>
          <w:rFonts w:eastAsia="Times New Roman"/>
          <w:sz w:val="28"/>
          <w:szCs w:val="28"/>
        </w:rPr>
        <w:t>Така сегментація державної безпеки враховує вітчизняне нормативно-правове поле, світові підходи до визначення об’єктної уваги держави та її загроз, сучасні тенденції до розвитку громадського суспільства. Втім, за такого підходу до розподілу компонентів державної безпеки, питання ідентифікації бюджетної безпеки ускладняється, попри традиційне наукове та нормативне її віднесення до складових фінансової безпеки, а отже надалі і економічної безпеки країни.</w:t>
      </w:r>
    </w:p>
    <w:p w14:paraId="575B0C69" w14:textId="77777777" w:rsidR="00183AB2" w:rsidRPr="00183AB2" w:rsidRDefault="00183AB2" w:rsidP="00183AB2">
      <w:pPr>
        <w:widowControl w:val="0"/>
        <w:autoSpaceDE w:val="0"/>
        <w:autoSpaceDN w:val="0"/>
        <w:adjustRightInd w:val="0"/>
        <w:ind w:firstLine="851"/>
        <w:jc w:val="both"/>
        <w:rPr>
          <w:rFonts w:eastAsia="Times New Roman"/>
          <w:sz w:val="28"/>
          <w:szCs w:val="28"/>
        </w:rPr>
      </w:pPr>
    </w:p>
    <w:p w14:paraId="5AF80517" w14:textId="77777777" w:rsidR="00183AB2" w:rsidRPr="00183AB2" w:rsidRDefault="00183AB2" w:rsidP="00183AB2">
      <w:pPr>
        <w:widowControl w:val="0"/>
        <w:autoSpaceDE w:val="0"/>
        <w:autoSpaceDN w:val="0"/>
        <w:adjustRightInd w:val="0"/>
        <w:ind w:firstLine="851"/>
        <w:jc w:val="right"/>
        <w:rPr>
          <w:rFonts w:eastAsia="Times New Roman"/>
          <w:color w:val="000000" w:themeColor="text1"/>
          <w:sz w:val="28"/>
          <w:szCs w:val="28"/>
        </w:rPr>
      </w:pPr>
      <w:r w:rsidRPr="00183AB2">
        <w:rPr>
          <w:rFonts w:eastAsia="Times New Roman"/>
          <w:color w:val="000000" w:themeColor="text1"/>
          <w:sz w:val="28"/>
          <w:szCs w:val="28"/>
        </w:rPr>
        <w:t>Таблиця 1</w:t>
      </w:r>
    </w:p>
    <w:p w14:paraId="77E82CB4" w14:textId="77777777" w:rsidR="00183AB2" w:rsidRPr="00183AB2" w:rsidRDefault="00183AB2" w:rsidP="00183AB2">
      <w:pPr>
        <w:widowControl w:val="0"/>
        <w:autoSpaceDE w:val="0"/>
        <w:autoSpaceDN w:val="0"/>
        <w:adjustRightInd w:val="0"/>
        <w:jc w:val="center"/>
        <w:rPr>
          <w:rFonts w:eastAsia="Times New Roman"/>
          <w:b/>
          <w:color w:val="000000" w:themeColor="text1"/>
          <w:sz w:val="28"/>
          <w:szCs w:val="28"/>
          <w:lang w:val="ru-RU"/>
        </w:rPr>
      </w:pPr>
      <w:r w:rsidRPr="00183AB2">
        <w:rPr>
          <w:rFonts w:eastAsia="Times New Roman"/>
          <w:b/>
          <w:color w:val="000000" w:themeColor="text1"/>
          <w:sz w:val="28"/>
          <w:szCs w:val="28"/>
        </w:rPr>
        <w:t xml:space="preserve">Характеристика складових державної безпеки </w:t>
      </w:r>
      <w:r w:rsidRPr="00183AB2">
        <w:rPr>
          <w:rFonts w:eastAsia="Times New Roman"/>
          <w:b/>
          <w:color w:val="000000" w:themeColor="text1"/>
          <w:sz w:val="28"/>
          <w:szCs w:val="28"/>
          <w:lang w:val="ru-RU"/>
        </w:rPr>
        <w:t>*</w:t>
      </w:r>
    </w:p>
    <w:tbl>
      <w:tblPr>
        <w:tblStyle w:val="a4"/>
        <w:tblW w:w="0" w:type="auto"/>
        <w:tblLook w:val="04A0" w:firstRow="1" w:lastRow="0" w:firstColumn="1" w:lastColumn="0" w:noHBand="0" w:noVBand="1"/>
      </w:tblPr>
      <w:tblGrid>
        <w:gridCol w:w="1980"/>
        <w:gridCol w:w="7359"/>
      </w:tblGrid>
      <w:tr w:rsidR="00183AB2" w:rsidRPr="00183AB2" w14:paraId="1772976C" w14:textId="77777777" w:rsidTr="00A821B8">
        <w:tc>
          <w:tcPr>
            <w:tcW w:w="1980" w:type="dxa"/>
          </w:tcPr>
          <w:p w14:paraId="2107DE11" w14:textId="77777777" w:rsidR="00183AB2" w:rsidRPr="00183AB2" w:rsidRDefault="00183AB2" w:rsidP="00183AB2">
            <w:pPr>
              <w:widowControl w:val="0"/>
              <w:autoSpaceDE w:val="0"/>
              <w:autoSpaceDN w:val="0"/>
              <w:adjustRightInd w:val="0"/>
              <w:jc w:val="center"/>
              <w:rPr>
                <w:rFonts w:ascii="Times New Roman" w:eastAsia="Times New Roman" w:hAnsi="Times New Roman" w:cs="Times New Roman"/>
                <w:i/>
                <w:color w:val="000000" w:themeColor="text1"/>
              </w:rPr>
            </w:pPr>
            <w:r w:rsidRPr="00183AB2">
              <w:rPr>
                <w:rFonts w:ascii="Times New Roman" w:eastAsia="Times New Roman" w:hAnsi="Times New Roman" w:cs="Times New Roman"/>
                <w:i/>
                <w:color w:val="000000" w:themeColor="text1"/>
              </w:rPr>
              <w:t>Назва складової</w:t>
            </w:r>
          </w:p>
        </w:tc>
        <w:tc>
          <w:tcPr>
            <w:tcW w:w="7359" w:type="dxa"/>
          </w:tcPr>
          <w:p w14:paraId="45DF0293" w14:textId="77777777" w:rsidR="00183AB2" w:rsidRPr="00183AB2" w:rsidRDefault="00183AB2" w:rsidP="00183AB2">
            <w:pPr>
              <w:widowControl w:val="0"/>
              <w:autoSpaceDE w:val="0"/>
              <w:autoSpaceDN w:val="0"/>
              <w:adjustRightInd w:val="0"/>
              <w:jc w:val="center"/>
              <w:rPr>
                <w:rFonts w:ascii="Times New Roman" w:eastAsia="Times New Roman" w:hAnsi="Times New Roman" w:cs="Times New Roman"/>
                <w:i/>
                <w:color w:val="000000" w:themeColor="text1"/>
              </w:rPr>
            </w:pPr>
            <w:r w:rsidRPr="00183AB2">
              <w:rPr>
                <w:rFonts w:ascii="Times New Roman" w:eastAsia="Times New Roman" w:hAnsi="Times New Roman" w:cs="Times New Roman"/>
                <w:i/>
                <w:color w:val="000000" w:themeColor="text1"/>
              </w:rPr>
              <w:t>Визначення поняття</w:t>
            </w:r>
          </w:p>
        </w:tc>
      </w:tr>
      <w:tr w:rsidR="00183AB2" w:rsidRPr="00183AB2" w14:paraId="0898B979" w14:textId="77777777" w:rsidTr="00A821B8">
        <w:trPr>
          <w:trHeight w:val="813"/>
        </w:trPr>
        <w:tc>
          <w:tcPr>
            <w:tcW w:w="1980" w:type="dxa"/>
          </w:tcPr>
          <w:p w14:paraId="2227D1CB" w14:textId="77777777" w:rsidR="00183AB2" w:rsidRPr="00183AB2" w:rsidRDefault="00183AB2" w:rsidP="00183AB2">
            <w:pPr>
              <w:widowControl w:val="0"/>
              <w:tabs>
                <w:tab w:val="left" w:pos="454"/>
              </w:tabs>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 xml:space="preserve">Безпека загального управління </w:t>
            </w:r>
          </w:p>
        </w:tc>
        <w:tc>
          <w:tcPr>
            <w:tcW w:w="7359" w:type="dxa"/>
          </w:tcPr>
          <w:p w14:paraId="6CA81E21"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стан захищеності системи загального державного управління від різнопрофільних загроз з метою забезпечення її функціонування та подальшої розбудови</w:t>
            </w:r>
          </w:p>
        </w:tc>
      </w:tr>
      <w:tr w:rsidR="00183AB2" w:rsidRPr="00183AB2" w14:paraId="0C80B351" w14:textId="77777777" w:rsidTr="00A821B8">
        <w:tc>
          <w:tcPr>
            <w:tcW w:w="1980" w:type="dxa"/>
          </w:tcPr>
          <w:p w14:paraId="66101692" w14:textId="77777777" w:rsidR="00183AB2" w:rsidRPr="00183AB2" w:rsidRDefault="00183AB2" w:rsidP="00183AB2">
            <w:pPr>
              <w:widowControl w:val="0"/>
              <w:tabs>
                <w:tab w:val="left" w:pos="454"/>
              </w:tabs>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Політична безпека</w:t>
            </w:r>
          </w:p>
        </w:tc>
        <w:tc>
          <w:tcPr>
            <w:tcW w:w="7359" w:type="dxa"/>
          </w:tcPr>
          <w:p w14:paraId="123EC10C"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стан захищеності політичної системи держави від різних загроз з метою забезпечення її функціонування та подальшого розвитку</w:t>
            </w:r>
          </w:p>
        </w:tc>
      </w:tr>
      <w:tr w:rsidR="00183AB2" w:rsidRPr="00183AB2" w14:paraId="3907789C" w14:textId="77777777" w:rsidTr="00A821B8">
        <w:tc>
          <w:tcPr>
            <w:tcW w:w="1980" w:type="dxa"/>
          </w:tcPr>
          <w:p w14:paraId="406BE89E" w14:textId="77777777" w:rsidR="00183AB2" w:rsidRPr="00183AB2" w:rsidRDefault="00183AB2" w:rsidP="00183AB2">
            <w:pPr>
              <w:widowControl w:val="0"/>
              <w:tabs>
                <w:tab w:val="left" w:pos="454"/>
              </w:tabs>
              <w:autoSpaceDE w:val="0"/>
              <w:autoSpaceDN w:val="0"/>
              <w:adjustRightInd w:val="0"/>
              <w:ind w:firstLine="29"/>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Економічна безпека</w:t>
            </w:r>
          </w:p>
        </w:tc>
        <w:tc>
          <w:tcPr>
            <w:tcW w:w="7359" w:type="dxa"/>
          </w:tcPr>
          <w:p w14:paraId="06C7C61A"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 xml:space="preserve">стан захищеності економіки держави від </w:t>
            </w:r>
            <w:proofErr w:type="spellStart"/>
            <w:r w:rsidRPr="00183AB2">
              <w:rPr>
                <w:rFonts w:ascii="Times New Roman" w:eastAsia="Times New Roman" w:hAnsi="Times New Roman" w:cs="Times New Roman"/>
                <w:color w:val="000000" w:themeColor="text1"/>
              </w:rPr>
              <w:t>різнофакторних</w:t>
            </w:r>
            <w:proofErr w:type="spellEnd"/>
            <w:r w:rsidRPr="00183AB2">
              <w:rPr>
                <w:rFonts w:ascii="Times New Roman" w:eastAsia="Times New Roman" w:hAnsi="Times New Roman" w:cs="Times New Roman"/>
                <w:color w:val="000000" w:themeColor="text1"/>
              </w:rPr>
              <w:t xml:space="preserve"> загроз в контексті забезпечення розвитку усіх її інституційних секторів</w:t>
            </w:r>
          </w:p>
        </w:tc>
      </w:tr>
      <w:tr w:rsidR="00183AB2" w:rsidRPr="00183AB2" w14:paraId="234F67A2" w14:textId="77777777" w:rsidTr="00A821B8">
        <w:tc>
          <w:tcPr>
            <w:tcW w:w="1980" w:type="dxa"/>
          </w:tcPr>
          <w:p w14:paraId="6EAAD61B" w14:textId="77777777" w:rsidR="00183AB2" w:rsidRPr="00183AB2" w:rsidRDefault="00183AB2" w:rsidP="00183AB2">
            <w:pPr>
              <w:widowControl w:val="0"/>
              <w:tabs>
                <w:tab w:val="left" w:pos="454"/>
              </w:tabs>
              <w:autoSpaceDE w:val="0"/>
              <w:autoSpaceDN w:val="0"/>
              <w:adjustRightInd w:val="0"/>
              <w:ind w:firstLine="29"/>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Військова безпека</w:t>
            </w:r>
          </w:p>
        </w:tc>
        <w:tc>
          <w:tcPr>
            <w:tcW w:w="7359" w:type="dxa"/>
          </w:tcPr>
          <w:p w14:paraId="2AE4B70E" w14:textId="77777777" w:rsidR="00183AB2" w:rsidRPr="00183AB2" w:rsidRDefault="00183AB2" w:rsidP="00183AB2">
            <w:pP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shd w:val="clear" w:color="auto" w:fill="FFFFFF"/>
              </w:rPr>
              <w:t xml:space="preserve">стан захищеності державного суверенітету, територіальної цілісності і демократичного конституційного ладу та інших </w:t>
            </w:r>
            <w:proofErr w:type="spellStart"/>
            <w:r w:rsidRPr="00183AB2">
              <w:rPr>
                <w:rFonts w:ascii="Times New Roman" w:eastAsia="Times New Roman" w:hAnsi="Times New Roman" w:cs="Times New Roman"/>
                <w:color w:val="000000" w:themeColor="text1"/>
                <w:shd w:val="clear" w:color="auto" w:fill="FFFFFF"/>
              </w:rPr>
              <w:t>життєво</w:t>
            </w:r>
            <w:proofErr w:type="spellEnd"/>
            <w:r w:rsidRPr="00183AB2">
              <w:rPr>
                <w:rFonts w:ascii="Times New Roman" w:eastAsia="Times New Roman" w:hAnsi="Times New Roman" w:cs="Times New Roman"/>
                <w:color w:val="000000" w:themeColor="text1"/>
                <w:shd w:val="clear" w:color="auto" w:fill="FFFFFF"/>
              </w:rPr>
              <w:t xml:space="preserve"> важливих державних інтересів від військових загроз</w:t>
            </w:r>
          </w:p>
        </w:tc>
      </w:tr>
      <w:tr w:rsidR="00183AB2" w:rsidRPr="00183AB2" w14:paraId="35E83833" w14:textId="77777777" w:rsidTr="00A821B8">
        <w:tc>
          <w:tcPr>
            <w:tcW w:w="1980" w:type="dxa"/>
          </w:tcPr>
          <w:p w14:paraId="384779A2" w14:textId="77777777" w:rsidR="00183AB2" w:rsidRPr="00183AB2" w:rsidRDefault="00183AB2" w:rsidP="00183AB2">
            <w:pPr>
              <w:widowControl w:val="0"/>
              <w:tabs>
                <w:tab w:val="left" w:pos="454"/>
              </w:tabs>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Безпека громадського та правового порядку</w:t>
            </w:r>
          </w:p>
        </w:tc>
        <w:tc>
          <w:tcPr>
            <w:tcW w:w="7359" w:type="dxa"/>
          </w:tcPr>
          <w:p w14:paraId="29121624" w14:textId="77777777" w:rsidR="00183AB2" w:rsidRPr="00183AB2" w:rsidRDefault="00183AB2" w:rsidP="00183AB2">
            <w:pPr>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стан захищеності</w:t>
            </w:r>
            <w:r w:rsidRPr="00183AB2">
              <w:rPr>
                <w:rFonts w:ascii="Times New Roman" w:eastAsia="Times New Roman" w:hAnsi="Times New Roman" w:cs="Times New Roman"/>
                <w:color w:val="000000" w:themeColor="text1"/>
                <w:shd w:val="clear" w:color="auto" w:fill="FFFFFF"/>
              </w:rPr>
              <w:t xml:space="preserve"> </w:t>
            </w:r>
            <w:proofErr w:type="spellStart"/>
            <w:r w:rsidRPr="00183AB2">
              <w:rPr>
                <w:rFonts w:ascii="Times New Roman" w:eastAsia="Times New Roman" w:hAnsi="Times New Roman" w:cs="Times New Roman"/>
                <w:color w:val="000000" w:themeColor="text1"/>
                <w:shd w:val="clear" w:color="auto" w:fill="FFFFFF"/>
              </w:rPr>
              <w:t>життєво</w:t>
            </w:r>
            <w:proofErr w:type="spellEnd"/>
            <w:r w:rsidRPr="00183AB2">
              <w:rPr>
                <w:rFonts w:ascii="Times New Roman" w:eastAsia="Times New Roman" w:hAnsi="Times New Roman" w:cs="Times New Roman"/>
                <w:color w:val="000000" w:themeColor="text1"/>
                <w:shd w:val="clear" w:color="auto" w:fill="FFFFFF"/>
              </w:rPr>
              <w:t xml:space="preserve"> важливих для суспільства та особи інтересів, прав і свобод людини і громадянина від загроз їх спокою та майновим правам, а також діяльності економічних суб'єктів</w:t>
            </w:r>
          </w:p>
        </w:tc>
      </w:tr>
      <w:tr w:rsidR="00183AB2" w:rsidRPr="00183AB2" w14:paraId="3D37476B" w14:textId="77777777" w:rsidTr="00A821B8">
        <w:trPr>
          <w:trHeight w:val="854"/>
        </w:trPr>
        <w:tc>
          <w:tcPr>
            <w:tcW w:w="1980" w:type="dxa"/>
          </w:tcPr>
          <w:p w14:paraId="28C0BD31"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Соціально-гуманітарна безпека</w:t>
            </w:r>
          </w:p>
        </w:tc>
        <w:tc>
          <w:tcPr>
            <w:tcW w:w="7359" w:type="dxa"/>
          </w:tcPr>
          <w:p w14:paraId="0526D147"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 xml:space="preserve">стан захищеності соціальної, освітньої, наукової, культурної, духовної, медичної, медіа сфер від різновекторних загроз на забезпечення їх функціонування та подальшого розвитку </w:t>
            </w:r>
          </w:p>
        </w:tc>
      </w:tr>
      <w:tr w:rsidR="00183AB2" w:rsidRPr="00183AB2" w14:paraId="40FBA177" w14:textId="77777777" w:rsidTr="00A821B8">
        <w:tc>
          <w:tcPr>
            <w:tcW w:w="1980" w:type="dxa"/>
          </w:tcPr>
          <w:p w14:paraId="0CBB974F"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Інформаційно-комунікаційна безпека</w:t>
            </w:r>
          </w:p>
        </w:tc>
        <w:tc>
          <w:tcPr>
            <w:tcW w:w="7359" w:type="dxa"/>
          </w:tcPr>
          <w:p w14:paraId="13A87776" w14:textId="77777777" w:rsidR="00183AB2" w:rsidRPr="00183AB2" w:rsidRDefault="00183AB2" w:rsidP="00183AB2">
            <w:pPr>
              <w:jc w:val="both"/>
              <w:rPr>
                <w:rFonts w:ascii="Times New Roman" w:eastAsia="Times New Roman" w:hAnsi="Times New Roman" w:cs="Times New Roman"/>
              </w:rPr>
            </w:pPr>
            <w:r w:rsidRPr="00183AB2">
              <w:rPr>
                <w:rFonts w:ascii="Times New Roman" w:eastAsia="Times New Roman" w:hAnsi="Times New Roman" w:cs="Times New Roman"/>
                <w:color w:val="000000" w:themeColor="text1"/>
              </w:rPr>
              <w:t xml:space="preserve">стан захищеності </w:t>
            </w:r>
            <w:r w:rsidRPr="00183AB2">
              <w:rPr>
                <w:rFonts w:ascii="Times New Roman" w:eastAsia="Times New Roman" w:hAnsi="Times New Roman" w:cs="Times New Roman"/>
                <w:color w:val="202122"/>
                <w:shd w:val="clear" w:color="auto" w:fill="FFFFFF"/>
              </w:rPr>
              <w:t>методів, процесів та способів використання обчислювальної техніки і систем зв'язку від загроз викрадення, зміни та знищення інформації з метою забезпечення ефективної організації діяльності людей</w:t>
            </w:r>
          </w:p>
        </w:tc>
      </w:tr>
      <w:tr w:rsidR="00183AB2" w:rsidRPr="00183AB2" w14:paraId="32F14979" w14:textId="77777777" w:rsidTr="00A821B8">
        <w:tc>
          <w:tcPr>
            <w:tcW w:w="1980" w:type="dxa"/>
          </w:tcPr>
          <w:p w14:paraId="106E2388"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proofErr w:type="spellStart"/>
            <w:r w:rsidRPr="00183AB2">
              <w:rPr>
                <w:rFonts w:ascii="Times New Roman" w:eastAsia="Times New Roman" w:hAnsi="Times New Roman" w:cs="Times New Roman"/>
                <w:color w:val="000000" w:themeColor="text1"/>
              </w:rPr>
              <w:t>Ресурсно</w:t>
            </w:r>
            <w:proofErr w:type="spellEnd"/>
            <w:r w:rsidRPr="00183AB2">
              <w:rPr>
                <w:rFonts w:ascii="Times New Roman" w:eastAsia="Times New Roman" w:hAnsi="Times New Roman" w:cs="Times New Roman"/>
                <w:color w:val="000000" w:themeColor="text1"/>
              </w:rPr>
              <w:t>-екологічна безпека</w:t>
            </w:r>
          </w:p>
        </w:tc>
        <w:tc>
          <w:tcPr>
            <w:tcW w:w="7359" w:type="dxa"/>
          </w:tcPr>
          <w:p w14:paraId="6C55CEF4"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 xml:space="preserve">стан захищеності довкілля та надр держави від загроз порушення їх рівноваги, знищення, неефективного використання з метою їх забезпечення їх збереження та відновлення </w:t>
            </w:r>
          </w:p>
        </w:tc>
      </w:tr>
      <w:tr w:rsidR="00183AB2" w:rsidRPr="00183AB2" w14:paraId="32B09860" w14:textId="77777777" w:rsidTr="00A821B8">
        <w:tc>
          <w:tcPr>
            <w:tcW w:w="1980" w:type="dxa"/>
          </w:tcPr>
          <w:p w14:paraId="6D9C70E9"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Міжнародно-дипломатична безпека</w:t>
            </w:r>
          </w:p>
        </w:tc>
        <w:tc>
          <w:tcPr>
            <w:tcW w:w="7359" w:type="dxa"/>
          </w:tcPr>
          <w:p w14:paraId="25A47F33" w14:textId="77777777" w:rsidR="00183AB2" w:rsidRPr="00183AB2" w:rsidRDefault="00183AB2" w:rsidP="00183AB2">
            <w:pPr>
              <w:widowControl w:val="0"/>
              <w:autoSpaceDE w:val="0"/>
              <w:autoSpaceDN w:val="0"/>
              <w:adjustRightInd w:val="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стан захищеності міжнародної та дипломатичної сфери держави від зовнішніх загроз державі з метою забезпечення миру та добросусідських партнерських відносин</w:t>
            </w:r>
          </w:p>
        </w:tc>
      </w:tr>
    </w:tbl>
    <w:p w14:paraId="3BD27457" w14:textId="77777777" w:rsidR="00183AB2" w:rsidRPr="00183AB2" w:rsidRDefault="00183AB2" w:rsidP="00183AB2">
      <w:pPr>
        <w:jc w:val="both"/>
        <w:rPr>
          <w:rFonts w:eastAsia="Times New Roman"/>
          <w:color w:val="000000" w:themeColor="text1"/>
          <w:sz w:val="28"/>
          <w:szCs w:val="28"/>
          <w:shd w:val="clear" w:color="auto" w:fill="FFFFFF"/>
        </w:rPr>
      </w:pPr>
      <w:r w:rsidRPr="00183AB2">
        <w:rPr>
          <w:rFonts w:eastAsia="Times New Roman"/>
          <w:color w:val="000000" w:themeColor="text1"/>
          <w:sz w:val="28"/>
          <w:szCs w:val="28"/>
          <w:shd w:val="clear" w:color="auto" w:fill="FFFFFF"/>
          <w:lang w:val="ru-RU"/>
        </w:rPr>
        <w:t>*</w:t>
      </w:r>
      <w:r w:rsidRPr="00183AB2">
        <w:rPr>
          <w:rFonts w:eastAsia="Times New Roman"/>
          <w:color w:val="000000" w:themeColor="text1"/>
          <w:shd w:val="clear" w:color="auto" w:fill="FFFFFF"/>
        </w:rPr>
        <w:t>(авторська розробка )</w:t>
      </w:r>
    </w:p>
    <w:p w14:paraId="13C602CD" w14:textId="77777777" w:rsidR="00183AB2" w:rsidRPr="00183AB2" w:rsidRDefault="00183AB2" w:rsidP="00183AB2">
      <w:pPr>
        <w:ind w:firstLine="709"/>
        <w:jc w:val="both"/>
        <w:rPr>
          <w:b/>
        </w:rPr>
      </w:pPr>
    </w:p>
    <w:p w14:paraId="2E663A1B" w14:textId="77777777" w:rsidR="00183AB2" w:rsidRPr="00183AB2" w:rsidRDefault="00183AB2" w:rsidP="00183AB2">
      <w:pPr>
        <w:ind w:firstLine="709"/>
        <w:jc w:val="both"/>
        <w:rPr>
          <w:color w:val="000000"/>
          <w:sz w:val="28"/>
          <w:szCs w:val="28"/>
        </w:rPr>
      </w:pPr>
      <w:r w:rsidRPr="00183AB2">
        <w:rPr>
          <w:color w:val="000000"/>
          <w:sz w:val="28"/>
          <w:szCs w:val="28"/>
        </w:rPr>
        <w:t xml:space="preserve">Через її багатопрофільний характер бюджетна безпека, як складне явище багатовекторного впливу, привертає все більше уваги фахівців різного профілю практичного та теоретичного рівня. Така тенденція є закономірною зважаючи на повсякденне збільшення загроз, ризиків та негативних факторів впливу як на бюджетну систему і процес зокрема, так і на систему державних фінансів в цілому. В контексті розбудови нових механізмів державного управління на тлі озвучених процесів, особливого значення набуває теоретичне осмислення та обґрунтування бюджетної безпеки в фокусній увазі державного управління як складова державного управління державною безпекою. </w:t>
      </w:r>
    </w:p>
    <w:p w14:paraId="22CFEA2A" w14:textId="77777777" w:rsidR="00183AB2" w:rsidRPr="00183AB2" w:rsidRDefault="00183AB2" w:rsidP="00183AB2">
      <w:pPr>
        <w:widowControl w:val="0"/>
        <w:autoSpaceDE w:val="0"/>
        <w:autoSpaceDN w:val="0"/>
        <w:adjustRightInd w:val="0"/>
        <w:ind w:firstLine="709"/>
        <w:jc w:val="both"/>
        <w:rPr>
          <w:sz w:val="28"/>
          <w:szCs w:val="28"/>
        </w:rPr>
      </w:pPr>
      <w:r w:rsidRPr="00183AB2">
        <w:rPr>
          <w:rFonts w:eastAsia="Times New Roman"/>
          <w:color w:val="000000" w:themeColor="text1"/>
          <w:sz w:val="28"/>
          <w:szCs w:val="28"/>
          <w:shd w:val="clear" w:color="auto" w:fill="FFFFFF"/>
        </w:rPr>
        <w:t xml:space="preserve">Питанням розбудови теоретичних підвалин державного управління присвятили свої наукові праці такі вчені як: </w:t>
      </w:r>
      <w:proofErr w:type="spellStart"/>
      <w:r w:rsidRPr="00183AB2">
        <w:rPr>
          <w:rFonts w:eastAsia="Times New Roman"/>
          <w:color w:val="000000" w:themeColor="text1"/>
          <w:sz w:val="28"/>
          <w:szCs w:val="28"/>
          <w:shd w:val="clear" w:color="auto" w:fill="FFFFFF"/>
        </w:rPr>
        <w:t>А.Антонов</w:t>
      </w:r>
      <w:proofErr w:type="spellEnd"/>
      <w:r w:rsidRPr="00183AB2">
        <w:rPr>
          <w:rFonts w:eastAsia="Times New Roman"/>
          <w:color w:val="000000" w:themeColor="text1"/>
          <w:sz w:val="28"/>
          <w:szCs w:val="28"/>
          <w:shd w:val="clear" w:color="auto" w:fill="FFFFFF"/>
        </w:rPr>
        <w:t xml:space="preserve">, </w:t>
      </w:r>
      <w:proofErr w:type="spellStart"/>
      <w:r w:rsidRPr="00183AB2">
        <w:rPr>
          <w:rFonts w:eastAsia="Times New Roman"/>
          <w:color w:val="000000" w:themeColor="text1"/>
          <w:sz w:val="28"/>
          <w:szCs w:val="28"/>
          <w:shd w:val="clear" w:color="auto" w:fill="FFFFFF"/>
        </w:rPr>
        <w:t>Л.Антонова</w:t>
      </w:r>
      <w:proofErr w:type="spellEnd"/>
      <w:r w:rsidRPr="00183AB2">
        <w:rPr>
          <w:rFonts w:eastAsia="Times New Roman"/>
          <w:color w:val="000000" w:themeColor="text1"/>
          <w:sz w:val="28"/>
          <w:szCs w:val="28"/>
          <w:shd w:val="clear" w:color="auto" w:fill="FFFFFF"/>
        </w:rPr>
        <w:t xml:space="preserve">, </w:t>
      </w:r>
      <w:proofErr w:type="spellStart"/>
      <w:r w:rsidRPr="00183AB2">
        <w:rPr>
          <w:rFonts w:eastAsia="Times New Roman"/>
          <w:color w:val="000000" w:themeColor="text1"/>
          <w:sz w:val="28"/>
          <w:szCs w:val="28"/>
          <w:shd w:val="clear" w:color="auto" w:fill="FFFFFF"/>
        </w:rPr>
        <w:t>В.Беглиця</w:t>
      </w:r>
      <w:proofErr w:type="spellEnd"/>
      <w:r w:rsidRPr="00183AB2">
        <w:rPr>
          <w:rFonts w:eastAsia="Times New Roman"/>
          <w:color w:val="000000" w:themeColor="text1"/>
          <w:sz w:val="28"/>
          <w:szCs w:val="28"/>
          <w:shd w:val="clear" w:color="auto" w:fill="FFFFFF"/>
        </w:rPr>
        <w:t xml:space="preserve">, </w:t>
      </w:r>
      <w:r w:rsidRPr="00183AB2">
        <w:rPr>
          <w:color w:val="000000" w:themeColor="text1"/>
          <w:sz w:val="28"/>
          <w:szCs w:val="28"/>
        </w:rPr>
        <w:t xml:space="preserve">О. Борисенко, C. </w:t>
      </w:r>
      <w:proofErr w:type="spellStart"/>
      <w:r w:rsidRPr="00183AB2">
        <w:rPr>
          <w:color w:val="000000" w:themeColor="text1"/>
          <w:sz w:val="28"/>
          <w:szCs w:val="28"/>
        </w:rPr>
        <w:t>Бєла</w:t>
      </w:r>
      <w:proofErr w:type="spellEnd"/>
      <w:r w:rsidRPr="00183AB2">
        <w:rPr>
          <w:color w:val="000000" w:themeColor="text1"/>
          <w:sz w:val="28"/>
          <w:szCs w:val="28"/>
        </w:rPr>
        <w:t xml:space="preserve">, А. </w:t>
      </w:r>
      <w:proofErr w:type="spellStart"/>
      <w:r w:rsidRPr="00183AB2">
        <w:rPr>
          <w:color w:val="000000" w:themeColor="text1"/>
          <w:sz w:val="28"/>
          <w:szCs w:val="28"/>
        </w:rPr>
        <w:t>Дєгтяр</w:t>
      </w:r>
      <w:proofErr w:type="spellEnd"/>
      <w:r w:rsidRPr="00183AB2">
        <w:rPr>
          <w:color w:val="000000" w:themeColor="text1"/>
          <w:sz w:val="28"/>
          <w:szCs w:val="28"/>
        </w:rPr>
        <w:t xml:space="preserve">, С. Домбровська, О. </w:t>
      </w:r>
      <w:proofErr w:type="spellStart"/>
      <w:r w:rsidRPr="00183AB2">
        <w:rPr>
          <w:color w:val="000000" w:themeColor="text1"/>
          <w:sz w:val="28"/>
          <w:szCs w:val="28"/>
        </w:rPr>
        <w:t>Євсюков</w:t>
      </w:r>
      <w:proofErr w:type="spellEnd"/>
      <w:r w:rsidRPr="00183AB2">
        <w:rPr>
          <w:color w:val="000000" w:themeColor="text1"/>
          <w:sz w:val="28"/>
          <w:szCs w:val="28"/>
        </w:rPr>
        <w:t xml:space="preserve">, </w:t>
      </w:r>
      <w:proofErr w:type="spellStart"/>
      <w:r w:rsidRPr="00183AB2">
        <w:rPr>
          <w:color w:val="000000" w:themeColor="text1"/>
          <w:sz w:val="28"/>
          <w:szCs w:val="28"/>
        </w:rPr>
        <w:t>В.Ємельянов</w:t>
      </w:r>
      <w:proofErr w:type="spellEnd"/>
      <w:r w:rsidRPr="00183AB2">
        <w:rPr>
          <w:color w:val="000000" w:themeColor="text1"/>
          <w:sz w:val="28"/>
          <w:szCs w:val="28"/>
        </w:rPr>
        <w:t xml:space="preserve">, </w:t>
      </w:r>
      <w:proofErr w:type="spellStart"/>
      <w:r w:rsidRPr="00183AB2">
        <w:rPr>
          <w:color w:val="000000" w:themeColor="text1"/>
          <w:sz w:val="28"/>
          <w:szCs w:val="28"/>
        </w:rPr>
        <w:t>М.Івашов</w:t>
      </w:r>
      <w:proofErr w:type="spellEnd"/>
      <w:r w:rsidRPr="00183AB2">
        <w:rPr>
          <w:color w:val="000000" w:themeColor="text1"/>
          <w:sz w:val="28"/>
          <w:szCs w:val="28"/>
        </w:rPr>
        <w:t xml:space="preserve">, О. </w:t>
      </w:r>
      <w:proofErr w:type="spellStart"/>
      <w:r w:rsidRPr="00183AB2">
        <w:rPr>
          <w:color w:val="000000" w:themeColor="text1"/>
          <w:sz w:val="28"/>
          <w:szCs w:val="28"/>
        </w:rPr>
        <w:t>Іляш</w:t>
      </w:r>
      <w:proofErr w:type="spellEnd"/>
      <w:r w:rsidRPr="00183AB2">
        <w:rPr>
          <w:color w:val="000000" w:themeColor="text1"/>
          <w:sz w:val="28"/>
          <w:szCs w:val="28"/>
        </w:rPr>
        <w:t xml:space="preserve">, </w:t>
      </w:r>
      <w:proofErr w:type="spellStart"/>
      <w:r w:rsidRPr="00183AB2">
        <w:rPr>
          <w:color w:val="000000" w:themeColor="text1"/>
          <w:sz w:val="28"/>
          <w:szCs w:val="28"/>
        </w:rPr>
        <w:t>Ю.Кальниш</w:t>
      </w:r>
      <w:proofErr w:type="spellEnd"/>
      <w:r w:rsidRPr="00183AB2">
        <w:rPr>
          <w:color w:val="000000" w:themeColor="text1"/>
          <w:sz w:val="28"/>
          <w:szCs w:val="28"/>
        </w:rPr>
        <w:t xml:space="preserve">, </w:t>
      </w:r>
      <w:proofErr w:type="spellStart"/>
      <w:r w:rsidRPr="00183AB2">
        <w:rPr>
          <w:color w:val="000000" w:themeColor="text1"/>
          <w:sz w:val="28"/>
          <w:szCs w:val="28"/>
        </w:rPr>
        <w:t>Г.Коваль</w:t>
      </w:r>
      <w:proofErr w:type="spellEnd"/>
      <w:r w:rsidRPr="00183AB2">
        <w:rPr>
          <w:color w:val="000000" w:themeColor="text1"/>
          <w:sz w:val="28"/>
          <w:szCs w:val="28"/>
        </w:rPr>
        <w:t xml:space="preserve">, В. </w:t>
      </w:r>
      <w:proofErr w:type="spellStart"/>
      <w:r w:rsidRPr="00183AB2">
        <w:rPr>
          <w:color w:val="000000" w:themeColor="text1"/>
          <w:sz w:val="28"/>
          <w:szCs w:val="28"/>
        </w:rPr>
        <w:t>Коврегін</w:t>
      </w:r>
      <w:proofErr w:type="spellEnd"/>
      <w:r w:rsidRPr="00183AB2">
        <w:rPr>
          <w:color w:val="000000" w:themeColor="text1"/>
          <w:sz w:val="28"/>
          <w:szCs w:val="28"/>
        </w:rPr>
        <w:t xml:space="preserve">, </w:t>
      </w:r>
      <w:proofErr w:type="spellStart"/>
      <w:r w:rsidRPr="00183AB2">
        <w:rPr>
          <w:color w:val="000000" w:themeColor="text1"/>
          <w:sz w:val="28"/>
          <w:szCs w:val="28"/>
        </w:rPr>
        <w:t>Ю.Ковбасюк</w:t>
      </w:r>
      <w:proofErr w:type="spellEnd"/>
      <w:r w:rsidRPr="00183AB2">
        <w:rPr>
          <w:color w:val="000000" w:themeColor="text1"/>
          <w:sz w:val="28"/>
          <w:szCs w:val="28"/>
        </w:rPr>
        <w:t>,</w:t>
      </w:r>
      <w:r w:rsidRPr="00183AB2">
        <w:rPr>
          <w:color w:val="000000" w:themeColor="text1"/>
        </w:rPr>
        <w:t xml:space="preserve"> </w:t>
      </w:r>
      <w:r w:rsidRPr="00183AB2">
        <w:rPr>
          <w:color w:val="000000" w:themeColor="text1"/>
          <w:sz w:val="28"/>
          <w:szCs w:val="28"/>
        </w:rPr>
        <w:t xml:space="preserve"> </w:t>
      </w:r>
      <w:proofErr w:type="spellStart"/>
      <w:r w:rsidRPr="00183AB2">
        <w:rPr>
          <w:color w:val="000000" w:themeColor="text1"/>
          <w:sz w:val="28"/>
          <w:szCs w:val="28"/>
        </w:rPr>
        <w:t>І.Лопушинський</w:t>
      </w:r>
      <w:proofErr w:type="spellEnd"/>
      <w:r w:rsidRPr="00183AB2">
        <w:rPr>
          <w:color w:val="000000" w:themeColor="text1"/>
          <w:sz w:val="28"/>
          <w:szCs w:val="28"/>
        </w:rPr>
        <w:t xml:space="preserve">, С. </w:t>
      </w:r>
      <w:proofErr w:type="spellStart"/>
      <w:r w:rsidRPr="00183AB2">
        <w:rPr>
          <w:color w:val="000000" w:themeColor="text1"/>
          <w:sz w:val="28"/>
          <w:szCs w:val="28"/>
        </w:rPr>
        <w:t>Майстер</w:t>
      </w:r>
      <w:proofErr w:type="spellEnd"/>
      <w:r w:rsidRPr="00183AB2">
        <w:rPr>
          <w:color w:val="000000" w:themeColor="text1"/>
          <w:sz w:val="28"/>
          <w:szCs w:val="28"/>
        </w:rPr>
        <w:t xml:space="preserve">, </w:t>
      </w:r>
      <w:proofErr w:type="spellStart"/>
      <w:r w:rsidRPr="00183AB2">
        <w:rPr>
          <w:color w:val="000000" w:themeColor="text1"/>
          <w:sz w:val="28"/>
          <w:szCs w:val="28"/>
        </w:rPr>
        <w:t>Д.Плеханов</w:t>
      </w:r>
      <w:proofErr w:type="spellEnd"/>
      <w:r w:rsidRPr="00183AB2">
        <w:rPr>
          <w:color w:val="000000" w:themeColor="text1"/>
          <w:sz w:val="28"/>
          <w:szCs w:val="28"/>
        </w:rPr>
        <w:t xml:space="preserve">, С. </w:t>
      </w:r>
      <w:proofErr w:type="spellStart"/>
      <w:r w:rsidRPr="00183AB2">
        <w:rPr>
          <w:color w:val="000000" w:themeColor="text1"/>
          <w:sz w:val="28"/>
          <w:szCs w:val="28"/>
        </w:rPr>
        <w:t>Полторак</w:t>
      </w:r>
      <w:proofErr w:type="spellEnd"/>
      <w:r w:rsidRPr="00183AB2">
        <w:rPr>
          <w:color w:val="000000" w:themeColor="text1"/>
          <w:sz w:val="28"/>
          <w:szCs w:val="28"/>
        </w:rPr>
        <w:t xml:space="preserve">, А. </w:t>
      </w:r>
      <w:proofErr w:type="spellStart"/>
      <w:r w:rsidRPr="00183AB2">
        <w:rPr>
          <w:color w:val="000000" w:themeColor="text1"/>
          <w:sz w:val="28"/>
          <w:szCs w:val="28"/>
        </w:rPr>
        <w:t>Помази</w:t>
      </w:r>
      <w:proofErr w:type="spellEnd"/>
      <w:r w:rsidRPr="00183AB2">
        <w:rPr>
          <w:color w:val="000000" w:themeColor="text1"/>
          <w:sz w:val="28"/>
          <w:szCs w:val="28"/>
        </w:rPr>
        <w:t xml:space="preserve">-Пономаренко, І. Приходько, В. Садковий, Г. Ситник, </w:t>
      </w:r>
      <w:proofErr w:type="spellStart"/>
      <w:r w:rsidRPr="00183AB2">
        <w:rPr>
          <w:color w:val="000000" w:themeColor="text1"/>
          <w:sz w:val="28"/>
          <w:szCs w:val="28"/>
        </w:rPr>
        <w:t>В.Сиченко</w:t>
      </w:r>
      <w:proofErr w:type="spellEnd"/>
      <w:r w:rsidRPr="00183AB2">
        <w:rPr>
          <w:color w:val="000000" w:themeColor="text1"/>
          <w:sz w:val="28"/>
          <w:szCs w:val="28"/>
        </w:rPr>
        <w:t xml:space="preserve">,  </w:t>
      </w:r>
      <w:proofErr w:type="spellStart"/>
      <w:r w:rsidRPr="00183AB2">
        <w:rPr>
          <w:color w:val="000000" w:themeColor="text1"/>
          <w:sz w:val="28"/>
          <w:szCs w:val="28"/>
        </w:rPr>
        <w:t>С.Сорока</w:t>
      </w:r>
      <w:proofErr w:type="spellEnd"/>
      <w:r w:rsidRPr="00183AB2">
        <w:rPr>
          <w:color w:val="000000" w:themeColor="text1"/>
          <w:sz w:val="28"/>
          <w:szCs w:val="28"/>
        </w:rPr>
        <w:t xml:space="preserve">, В. </w:t>
      </w:r>
      <w:r w:rsidRPr="00183AB2">
        <w:rPr>
          <w:color w:val="000000" w:themeColor="text1"/>
          <w:sz w:val="28"/>
          <w:szCs w:val="28"/>
        </w:rPr>
        <w:lastRenderedPageBreak/>
        <w:t xml:space="preserve">Степанов, </w:t>
      </w:r>
      <w:proofErr w:type="spellStart"/>
      <w:r w:rsidRPr="00183AB2">
        <w:rPr>
          <w:color w:val="000000" w:themeColor="text1"/>
          <w:sz w:val="28"/>
          <w:szCs w:val="28"/>
        </w:rPr>
        <w:t>С.Хаджирадаєва</w:t>
      </w:r>
      <w:proofErr w:type="spellEnd"/>
      <w:r w:rsidRPr="00183AB2">
        <w:rPr>
          <w:color w:val="000000" w:themeColor="text1"/>
          <w:sz w:val="28"/>
          <w:szCs w:val="28"/>
        </w:rPr>
        <w:t xml:space="preserve">, Д. </w:t>
      </w:r>
      <w:proofErr w:type="spellStart"/>
      <w:r w:rsidRPr="00183AB2">
        <w:rPr>
          <w:color w:val="000000" w:themeColor="text1"/>
          <w:sz w:val="28"/>
          <w:szCs w:val="28"/>
        </w:rPr>
        <w:t>Юрковський</w:t>
      </w:r>
      <w:proofErr w:type="spellEnd"/>
      <w:r w:rsidRPr="00183AB2">
        <w:rPr>
          <w:color w:val="000000" w:themeColor="text1"/>
          <w:sz w:val="28"/>
          <w:szCs w:val="28"/>
        </w:rPr>
        <w:t xml:space="preserve">  та інші. </w:t>
      </w:r>
      <w:r w:rsidRPr="00183AB2">
        <w:rPr>
          <w:sz w:val="28"/>
          <w:szCs w:val="28"/>
        </w:rPr>
        <w:t xml:space="preserve">Проблематику державного управління в сфері державної безпеки досліджували вчені: М. Потебенько, В. Гончаренко, М. Мельник, М. Хавронюк, </w:t>
      </w:r>
      <w:proofErr w:type="spellStart"/>
      <w:r w:rsidRPr="00183AB2">
        <w:rPr>
          <w:sz w:val="28"/>
          <w:szCs w:val="28"/>
        </w:rPr>
        <w:t>С.Яценко</w:t>
      </w:r>
      <w:proofErr w:type="spellEnd"/>
      <w:r w:rsidRPr="00183AB2">
        <w:rPr>
          <w:sz w:val="28"/>
          <w:szCs w:val="28"/>
        </w:rPr>
        <w:t xml:space="preserve">, С. Гордієнко, </w:t>
      </w:r>
      <w:proofErr w:type="spellStart"/>
      <w:r w:rsidRPr="00183AB2">
        <w:rPr>
          <w:sz w:val="28"/>
          <w:szCs w:val="28"/>
        </w:rPr>
        <w:t>В.Пилипчук</w:t>
      </w:r>
      <w:proofErr w:type="spellEnd"/>
      <w:r w:rsidRPr="00183AB2">
        <w:rPr>
          <w:sz w:val="28"/>
          <w:szCs w:val="28"/>
        </w:rPr>
        <w:t xml:space="preserve">, </w:t>
      </w:r>
      <w:proofErr w:type="spellStart"/>
      <w:r w:rsidRPr="00183AB2">
        <w:rPr>
          <w:sz w:val="28"/>
          <w:szCs w:val="28"/>
        </w:rPr>
        <w:t>І.Корж</w:t>
      </w:r>
      <w:proofErr w:type="spellEnd"/>
      <w:r w:rsidRPr="00183AB2">
        <w:rPr>
          <w:sz w:val="28"/>
          <w:szCs w:val="28"/>
        </w:rPr>
        <w:t xml:space="preserve">, </w:t>
      </w:r>
      <w:proofErr w:type="spellStart"/>
      <w:r w:rsidRPr="00183AB2">
        <w:rPr>
          <w:sz w:val="28"/>
          <w:szCs w:val="28"/>
        </w:rPr>
        <w:t>О.Вовк</w:t>
      </w:r>
      <w:proofErr w:type="spellEnd"/>
      <w:r w:rsidRPr="00183AB2">
        <w:rPr>
          <w:sz w:val="28"/>
          <w:szCs w:val="28"/>
        </w:rPr>
        <w:t xml:space="preserve">, </w:t>
      </w:r>
      <w:proofErr w:type="spellStart"/>
      <w:r w:rsidRPr="00183AB2">
        <w:rPr>
          <w:sz w:val="28"/>
          <w:szCs w:val="28"/>
        </w:rPr>
        <w:t>В.Чумак</w:t>
      </w:r>
      <w:proofErr w:type="spellEnd"/>
      <w:r w:rsidRPr="00183AB2">
        <w:rPr>
          <w:sz w:val="28"/>
          <w:szCs w:val="28"/>
        </w:rPr>
        <w:t xml:space="preserve">, </w:t>
      </w:r>
      <w:proofErr w:type="spellStart"/>
      <w:r w:rsidRPr="00183AB2">
        <w:rPr>
          <w:rFonts w:eastAsia="Times New Roman"/>
          <w:sz w:val="28"/>
          <w:szCs w:val="28"/>
        </w:rPr>
        <w:t>В.Настюк</w:t>
      </w:r>
      <w:proofErr w:type="spellEnd"/>
      <w:r w:rsidRPr="00183AB2">
        <w:rPr>
          <w:sz w:val="28"/>
          <w:szCs w:val="28"/>
        </w:rPr>
        <w:t xml:space="preserve">, </w:t>
      </w:r>
      <w:proofErr w:type="spellStart"/>
      <w:r w:rsidRPr="00183AB2">
        <w:rPr>
          <w:rFonts w:eastAsia="Times New Roman"/>
          <w:sz w:val="28"/>
          <w:szCs w:val="28"/>
        </w:rPr>
        <w:t>А.Янчук</w:t>
      </w:r>
      <w:proofErr w:type="spellEnd"/>
      <w:r w:rsidRPr="00183AB2">
        <w:rPr>
          <w:sz w:val="28"/>
          <w:szCs w:val="28"/>
        </w:rPr>
        <w:t xml:space="preserve">, </w:t>
      </w:r>
      <w:proofErr w:type="spellStart"/>
      <w:r w:rsidRPr="00183AB2">
        <w:rPr>
          <w:rFonts w:eastAsia="Times New Roman"/>
          <w:sz w:val="28"/>
          <w:szCs w:val="28"/>
        </w:rPr>
        <w:t>І.Козьяков</w:t>
      </w:r>
      <w:proofErr w:type="spellEnd"/>
      <w:r w:rsidRPr="00183AB2">
        <w:rPr>
          <w:sz w:val="28"/>
          <w:szCs w:val="28"/>
        </w:rPr>
        <w:t xml:space="preserve">, </w:t>
      </w:r>
      <w:proofErr w:type="spellStart"/>
      <w:r w:rsidRPr="00183AB2">
        <w:rPr>
          <w:sz w:val="28"/>
          <w:szCs w:val="28"/>
        </w:rPr>
        <w:t>М.Медвідь</w:t>
      </w:r>
      <w:proofErr w:type="spellEnd"/>
      <w:r w:rsidRPr="00183AB2">
        <w:rPr>
          <w:sz w:val="28"/>
          <w:szCs w:val="28"/>
        </w:rPr>
        <w:t xml:space="preserve">, </w:t>
      </w:r>
      <w:proofErr w:type="spellStart"/>
      <w:r w:rsidRPr="00183AB2">
        <w:rPr>
          <w:sz w:val="28"/>
          <w:szCs w:val="28"/>
        </w:rPr>
        <w:t>М.Баюк</w:t>
      </w:r>
      <w:proofErr w:type="spellEnd"/>
      <w:r w:rsidRPr="00183AB2">
        <w:rPr>
          <w:sz w:val="28"/>
          <w:szCs w:val="28"/>
        </w:rPr>
        <w:t xml:space="preserve">, </w:t>
      </w:r>
      <w:proofErr w:type="spellStart"/>
      <w:r w:rsidRPr="00183AB2">
        <w:rPr>
          <w:rFonts w:eastAsia="Times New Roman"/>
          <w:color w:val="000000" w:themeColor="text1"/>
          <w:sz w:val="28"/>
          <w:szCs w:val="28"/>
        </w:rPr>
        <w:t>А.Янчук</w:t>
      </w:r>
      <w:proofErr w:type="spellEnd"/>
      <w:r w:rsidRPr="00183AB2">
        <w:rPr>
          <w:rFonts w:eastAsia="Times New Roman"/>
          <w:color w:val="000000" w:themeColor="text1"/>
          <w:sz w:val="28"/>
          <w:szCs w:val="28"/>
        </w:rPr>
        <w:t xml:space="preserve">, </w:t>
      </w:r>
      <w:proofErr w:type="spellStart"/>
      <w:r w:rsidRPr="00183AB2">
        <w:rPr>
          <w:sz w:val="28"/>
          <w:szCs w:val="28"/>
        </w:rPr>
        <w:t>В.Чумак</w:t>
      </w:r>
      <w:proofErr w:type="spellEnd"/>
      <w:r w:rsidRPr="00183AB2">
        <w:rPr>
          <w:sz w:val="28"/>
          <w:szCs w:val="28"/>
        </w:rPr>
        <w:t xml:space="preserve">, </w:t>
      </w:r>
      <w:proofErr w:type="spellStart"/>
      <w:r w:rsidRPr="00183AB2">
        <w:rPr>
          <w:sz w:val="28"/>
          <w:szCs w:val="28"/>
        </w:rPr>
        <w:t>Б.Берданський</w:t>
      </w:r>
      <w:proofErr w:type="spellEnd"/>
      <w:r w:rsidRPr="00183AB2">
        <w:rPr>
          <w:sz w:val="28"/>
          <w:szCs w:val="28"/>
        </w:rPr>
        <w:t xml:space="preserve">, </w:t>
      </w:r>
      <w:proofErr w:type="spellStart"/>
      <w:r w:rsidRPr="00183AB2">
        <w:rPr>
          <w:sz w:val="28"/>
          <w:szCs w:val="28"/>
        </w:rPr>
        <w:t>Н.Серьогіна</w:t>
      </w:r>
      <w:proofErr w:type="spellEnd"/>
      <w:r w:rsidRPr="00183AB2">
        <w:rPr>
          <w:sz w:val="28"/>
          <w:szCs w:val="28"/>
        </w:rPr>
        <w:t xml:space="preserve">, </w:t>
      </w:r>
      <w:proofErr w:type="spellStart"/>
      <w:r w:rsidRPr="00183AB2">
        <w:rPr>
          <w:sz w:val="28"/>
          <w:szCs w:val="28"/>
        </w:rPr>
        <w:t>Г.Куц</w:t>
      </w:r>
      <w:proofErr w:type="spellEnd"/>
      <w:r w:rsidRPr="00183AB2">
        <w:rPr>
          <w:sz w:val="28"/>
          <w:szCs w:val="28"/>
        </w:rPr>
        <w:t xml:space="preserve">. Наукове опрацювання положень бюджетної безпеки у різні часи здійснили: О. </w:t>
      </w:r>
      <w:proofErr w:type="spellStart"/>
      <w:r w:rsidRPr="00183AB2">
        <w:rPr>
          <w:sz w:val="28"/>
          <w:szCs w:val="28"/>
        </w:rPr>
        <w:t>Барановськии</w:t>
      </w:r>
      <w:proofErr w:type="spellEnd"/>
      <w:r w:rsidRPr="00183AB2">
        <w:rPr>
          <w:sz w:val="28"/>
          <w:szCs w:val="28"/>
        </w:rPr>
        <w:t xml:space="preserve">̆, О. Білорус, </w:t>
      </w:r>
      <w:proofErr w:type="spellStart"/>
      <w:r w:rsidRPr="00183AB2">
        <w:rPr>
          <w:sz w:val="28"/>
          <w:szCs w:val="28"/>
        </w:rPr>
        <w:t>О.Власюк</w:t>
      </w:r>
      <w:proofErr w:type="spellEnd"/>
      <w:r w:rsidRPr="00183AB2">
        <w:rPr>
          <w:sz w:val="28"/>
          <w:szCs w:val="28"/>
        </w:rPr>
        <w:t xml:space="preserve">, В. </w:t>
      </w:r>
      <w:proofErr w:type="spellStart"/>
      <w:r w:rsidRPr="00183AB2">
        <w:rPr>
          <w:sz w:val="28"/>
          <w:szCs w:val="28"/>
        </w:rPr>
        <w:t>Геєць</w:t>
      </w:r>
      <w:proofErr w:type="spellEnd"/>
      <w:r w:rsidRPr="00183AB2">
        <w:rPr>
          <w:sz w:val="28"/>
          <w:szCs w:val="28"/>
        </w:rPr>
        <w:t xml:space="preserve">, В. Горбулін, Г. </w:t>
      </w:r>
      <w:proofErr w:type="spellStart"/>
      <w:r w:rsidRPr="00183AB2">
        <w:rPr>
          <w:sz w:val="28"/>
          <w:szCs w:val="28"/>
        </w:rPr>
        <w:t>Дарнопих</w:t>
      </w:r>
      <w:proofErr w:type="spellEnd"/>
      <w:r w:rsidRPr="00183AB2">
        <w:rPr>
          <w:sz w:val="28"/>
          <w:szCs w:val="28"/>
        </w:rPr>
        <w:t xml:space="preserve">, І. </w:t>
      </w:r>
      <w:proofErr w:type="spellStart"/>
      <w:r w:rsidRPr="00183AB2">
        <w:rPr>
          <w:sz w:val="28"/>
          <w:szCs w:val="28"/>
        </w:rPr>
        <w:t>Бінько</w:t>
      </w:r>
      <w:proofErr w:type="spellEnd"/>
      <w:r w:rsidRPr="00183AB2">
        <w:rPr>
          <w:sz w:val="28"/>
          <w:szCs w:val="28"/>
        </w:rPr>
        <w:t xml:space="preserve">, М. </w:t>
      </w:r>
      <w:proofErr w:type="spellStart"/>
      <w:r w:rsidRPr="00183AB2">
        <w:rPr>
          <w:sz w:val="28"/>
          <w:szCs w:val="28"/>
        </w:rPr>
        <w:t>Єрмошенко</w:t>
      </w:r>
      <w:proofErr w:type="spellEnd"/>
      <w:r w:rsidRPr="00183AB2">
        <w:rPr>
          <w:sz w:val="28"/>
          <w:szCs w:val="28"/>
        </w:rPr>
        <w:t xml:space="preserve">, Я. Жаліло, Г. Іващенко, Л. </w:t>
      </w:r>
      <w:proofErr w:type="spellStart"/>
      <w:r w:rsidRPr="00183AB2">
        <w:rPr>
          <w:sz w:val="28"/>
          <w:szCs w:val="28"/>
        </w:rPr>
        <w:t>Кістерськии</w:t>
      </w:r>
      <w:proofErr w:type="spellEnd"/>
      <w:r w:rsidRPr="00183AB2">
        <w:rPr>
          <w:sz w:val="28"/>
          <w:szCs w:val="28"/>
        </w:rPr>
        <w:t xml:space="preserve">̆, Г. Козаченко, В. Мартинюк, В. </w:t>
      </w:r>
      <w:proofErr w:type="spellStart"/>
      <w:r w:rsidRPr="00183AB2">
        <w:rPr>
          <w:sz w:val="28"/>
          <w:szCs w:val="28"/>
        </w:rPr>
        <w:t>Мунтіян</w:t>
      </w:r>
      <w:proofErr w:type="spellEnd"/>
      <w:r w:rsidRPr="00183AB2">
        <w:rPr>
          <w:sz w:val="28"/>
          <w:szCs w:val="28"/>
        </w:rPr>
        <w:t xml:space="preserve">, Є. </w:t>
      </w:r>
      <w:proofErr w:type="spellStart"/>
      <w:r w:rsidRPr="00183AB2">
        <w:rPr>
          <w:sz w:val="28"/>
          <w:szCs w:val="28"/>
        </w:rPr>
        <w:t>Олейніков</w:t>
      </w:r>
      <w:proofErr w:type="spellEnd"/>
      <w:r w:rsidRPr="00183AB2">
        <w:rPr>
          <w:sz w:val="28"/>
          <w:szCs w:val="28"/>
        </w:rPr>
        <w:t>, Г. Пастернак-</w:t>
      </w:r>
      <w:proofErr w:type="spellStart"/>
      <w:r w:rsidRPr="00183AB2">
        <w:rPr>
          <w:sz w:val="28"/>
          <w:szCs w:val="28"/>
        </w:rPr>
        <w:t>Таранушенко</w:t>
      </w:r>
      <w:proofErr w:type="spellEnd"/>
      <w:r w:rsidRPr="00183AB2">
        <w:rPr>
          <w:sz w:val="28"/>
          <w:szCs w:val="28"/>
        </w:rPr>
        <w:t xml:space="preserve">, С. </w:t>
      </w:r>
      <w:proofErr w:type="spellStart"/>
      <w:r w:rsidRPr="00183AB2">
        <w:rPr>
          <w:sz w:val="28"/>
          <w:szCs w:val="28"/>
        </w:rPr>
        <w:t>Пирожков</w:t>
      </w:r>
      <w:proofErr w:type="spellEnd"/>
      <w:r w:rsidRPr="00183AB2">
        <w:rPr>
          <w:sz w:val="28"/>
          <w:szCs w:val="28"/>
        </w:rPr>
        <w:t xml:space="preserve">, В. </w:t>
      </w:r>
      <w:proofErr w:type="spellStart"/>
      <w:r w:rsidRPr="00183AB2">
        <w:rPr>
          <w:sz w:val="28"/>
          <w:szCs w:val="28"/>
        </w:rPr>
        <w:t>Предборськии</w:t>
      </w:r>
      <w:proofErr w:type="spellEnd"/>
      <w:r w:rsidRPr="00183AB2">
        <w:rPr>
          <w:sz w:val="28"/>
          <w:szCs w:val="28"/>
        </w:rPr>
        <w:t xml:space="preserve">̆, А. Сухоруков, В. </w:t>
      </w:r>
      <w:proofErr w:type="spellStart"/>
      <w:r w:rsidRPr="00183AB2">
        <w:rPr>
          <w:sz w:val="28"/>
          <w:szCs w:val="28"/>
        </w:rPr>
        <w:t>Шлемко</w:t>
      </w:r>
      <w:proofErr w:type="spellEnd"/>
      <w:r w:rsidRPr="00183AB2">
        <w:rPr>
          <w:sz w:val="28"/>
          <w:szCs w:val="28"/>
        </w:rPr>
        <w:t xml:space="preserve">.  </w:t>
      </w:r>
      <w:r w:rsidRPr="00183AB2">
        <w:rPr>
          <w:color w:val="000000" w:themeColor="text1"/>
          <w:sz w:val="28"/>
          <w:szCs w:val="28"/>
        </w:rPr>
        <w:t xml:space="preserve">Питання державного управління бюджетною безпекою досліджували: </w:t>
      </w:r>
      <w:proofErr w:type="spellStart"/>
      <w:r w:rsidRPr="00183AB2">
        <w:rPr>
          <w:color w:val="000000" w:themeColor="text1"/>
          <w:sz w:val="28"/>
          <w:szCs w:val="28"/>
        </w:rPr>
        <w:t>А.Кулінська</w:t>
      </w:r>
      <w:proofErr w:type="spellEnd"/>
      <w:r w:rsidRPr="00183AB2">
        <w:rPr>
          <w:color w:val="000000" w:themeColor="text1"/>
          <w:sz w:val="28"/>
          <w:szCs w:val="28"/>
        </w:rPr>
        <w:t xml:space="preserve">, </w:t>
      </w:r>
      <w:proofErr w:type="spellStart"/>
      <w:r w:rsidRPr="00183AB2">
        <w:rPr>
          <w:color w:val="000000" w:themeColor="text1"/>
          <w:sz w:val="28"/>
          <w:szCs w:val="28"/>
        </w:rPr>
        <w:t>Т.Луцик</w:t>
      </w:r>
      <w:proofErr w:type="spellEnd"/>
      <w:r w:rsidRPr="00183AB2">
        <w:rPr>
          <w:color w:val="000000" w:themeColor="text1"/>
          <w:sz w:val="28"/>
          <w:szCs w:val="28"/>
        </w:rPr>
        <w:t xml:space="preserve">-Дубова, </w:t>
      </w:r>
      <w:proofErr w:type="spellStart"/>
      <w:r w:rsidRPr="00183AB2">
        <w:rPr>
          <w:color w:val="000000" w:themeColor="text1"/>
          <w:sz w:val="28"/>
          <w:szCs w:val="28"/>
        </w:rPr>
        <w:t>Н.Залізко</w:t>
      </w:r>
      <w:proofErr w:type="spellEnd"/>
      <w:r w:rsidRPr="00183AB2">
        <w:rPr>
          <w:color w:val="000000" w:themeColor="text1"/>
          <w:sz w:val="28"/>
          <w:szCs w:val="28"/>
        </w:rPr>
        <w:t xml:space="preserve">, </w:t>
      </w:r>
      <w:proofErr w:type="spellStart"/>
      <w:r w:rsidRPr="00183AB2">
        <w:rPr>
          <w:color w:val="000000" w:themeColor="text1"/>
          <w:sz w:val="28"/>
          <w:szCs w:val="28"/>
        </w:rPr>
        <w:t>Т.Яковенко</w:t>
      </w:r>
      <w:proofErr w:type="spellEnd"/>
      <w:r w:rsidRPr="00183AB2">
        <w:rPr>
          <w:color w:val="000000" w:themeColor="text1"/>
          <w:sz w:val="28"/>
          <w:szCs w:val="28"/>
        </w:rPr>
        <w:t xml:space="preserve">. </w:t>
      </w:r>
      <w:r w:rsidRPr="00183AB2">
        <w:rPr>
          <w:sz w:val="28"/>
          <w:szCs w:val="28"/>
        </w:rPr>
        <w:t xml:space="preserve">Віддаючи належне значному внеску першим трьом групам вчених та </w:t>
      </w:r>
      <w:r w:rsidRPr="00183AB2">
        <w:rPr>
          <w:color w:val="000000" w:themeColor="text1"/>
          <w:sz w:val="28"/>
          <w:szCs w:val="28"/>
        </w:rPr>
        <w:t xml:space="preserve">певним досягненням у відповідній науковій сфері останніх, комплексного визначення поняття “бюджетна безпека” та його детальної характеристики власне не відбулося, що унеможливлює формування дієздатної </w:t>
      </w:r>
      <w:proofErr w:type="spellStart"/>
      <w:r w:rsidRPr="00183AB2">
        <w:rPr>
          <w:color w:val="000000" w:themeColor="text1"/>
          <w:sz w:val="28"/>
          <w:szCs w:val="28"/>
        </w:rPr>
        <w:t>методично</w:t>
      </w:r>
      <w:proofErr w:type="spellEnd"/>
      <w:r w:rsidRPr="00183AB2">
        <w:rPr>
          <w:color w:val="000000" w:themeColor="text1"/>
          <w:sz w:val="28"/>
          <w:szCs w:val="28"/>
        </w:rPr>
        <w:t xml:space="preserve">-організаційної надбудови державного управління в сфері бюджетної безпеки. </w:t>
      </w:r>
    </w:p>
    <w:p w14:paraId="1D570442" w14:textId="77777777" w:rsidR="00183AB2" w:rsidRPr="00183AB2" w:rsidRDefault="00183AB2" w:rsidP="00183AB2">
      <w:pPr>
        <w:ind w:firstLine="709"/>
        <w:jc w:val="both"/>
        <w:outlineLvl w:val="0"/>
        <w:rPr>
          <w:rFonts w:eastAsia="Times New Roman"/>
          <w:color w:val="000000" w:themeColor="text1"/>
          <w:sz w:val="28"/>
          <w:szCs w:val="28"/>
        </w:rPr>
      </w:pPr>
      <w:r w:rsidRPr="00183AB2">
        <w:rPr>
          <w:rFonts w:eastAsia="Times New Roman"/>
          <w:color w:val="000000" w:themeColor="text1"/>
          <w:sz w:val="28"/>
          <w:szCs w:val="28"/>
        </w:rPr>
        <w:t xml:space="preserve">В дослідженні понятійного поля бюджетної безпеки звернімося до термінологічних конструкцій вищої ієрархії в нормативно-закріплених офіційних безпекових позиціях. Опрацювання Закону України “Про національну безпеку України” свідчить про наявність понять як національної, так і державної безпеки, </w:t>
      </w:r>
      <w:proofErr w:type="spellStart"/>
      <w:r w:rsidRPr="00183AB2">
        <w:rPr>
          <w:rFonts w:eastAsia="Times New Roman"/>
          <w:color w:val="000000" w:themeColor="text1"/>
          <w:sz w:val="28"/>
          <w:szCs w:val="28"/>
        </w:rPr>
        <w:t>зокерма</w:t>
      </w:r>
      <w:proofErr w:type="spellEnd"/>
      <w:r w:rsidRPr="00183AB2">
        <w:rPr>
          <w:rFonts w:eastAsia="Times New Roman"/>
          <w:color w:val="000000" w:themeColor="text1"/>
          <w:sz w:val="28"/>
          <w:szCs w:val="28"/>
        </w:rPr>
        <w:t xml:space="preserve"> [1]: </w:t>
      </w:r>
      <w:r w:rsidRPr="00183AB2">
        <w:rPr>
          <w:rFonts w:eastAsia="Times New Roman"/>
          <w:color w:val="000000" w:themeColor="text1"/>
          <w:sz w:val="28"/>
          <w:szCs w:val="28"/>
          <w:shd w:val="clear" w:color="auto" w:fill="FFFFFF"/>
        </w:rPr>
        <w:t>«національна безпека України - захищеність державного суверенітету, територіальної цілісності, демократичного конституційного ладу та інших національних інтересів України від реальних та потенційних загроз;</w:t>
      </w:r>
      <w:r w:rsidRPr="00183AB2">
        <w:rPr>
          <w:rFonts w:eastAsia="Times New Roman"/>
          <w:color w:val="000000" w:themeColor="text1"/>
          <w:sz w:val="28"/>
          <w:szCs w:val="28"/>
        </w:rPr>
        <w:t xml:space="preserve"> </w:t>
      </w:r>
      <w:r w:rsidRPr="00183AB2">
        <w:rPr>
          <w:rFonts w:eastAsia="Times New Roman"/>
          <w:color w:val="000000" w:themeColor="text1"/>
          <w:sz w:val="28"/>
          <w:szCs w:val="28"/>
          <w:shd w:val="clear" w:color="auto" w:fill="FFFFFF"/>
        </w:rPr>
        <w:t xml:space="preserve">державна безпека - захищеність державного суверенітету, територіальної цілісності і демократичного конституційного ладу та інших </w:t>
      </w:r>
      <w:proofErr w:type="spellStart"/>
      <w:r w:rsidRPr="00183AB2">
        <w:rPr>
          <w:rFonts w:eastAsia="Times New Roman"/>
          <w:color w:val="000000" w:themeColor="text1"/>
          <w:sz w:val="28"/>
          <w:szCs w:val="28"/>
          <w:shd w:val="clear" w:color="auto" w:fill="FFFFFF"/>
        </w:rPr>
        <w:t>життєво</w:t>
      </w:r>
      <w:proofErr w:type="spellEnd"/>
      <w:r w:rsidRPr="00183AB2">
        <w:rPr>
          <w:rFonts w:eastAsia="Times New Roman"/>
          <w:color w:val="000000" w:themeColor="text1"/>
          <w:sz w:val="28"/>
          <w:szCs w:val="28"/>
          <w:shd w:val="clear" w:color="auto" w:fill="FFFFFF"/>
        </w:rPr>
        <w:t xml:space="preserve"> важливих національних інтересів від реальних і потенційних загроз невоєнного характеру». Як бачимо, </w:t>
      </w:r>
      <w:r w:rsidRPr="00183AB2">
        <w:rPr>
          <w:rFonts w:eastAsia="Times New Roman"/>
          <w:sz w:val="28"/>
          <w:szCs w:val="28"/>
        </w:rPr>
        <w:t xml:space="preserve">різниця у трактуванні цих понять полягає у виключенні з сфери державної безпеки загроз воєнного характеру (за єдиної згади про державну безпеку в Законі </w:t>
      </w:r>
      <w:r w:rsidRPr="00183AB2">
        <w:rPr>
          <w:rFonts w:eastAsia="Times New Roman"/>
          <w:color w:val="000000" w:themeColor="text1"/>
          <w:sz w:val="28"/>
          <w:szCs w:val="28"/>
        </w:rPr>
        <w:t xml:space="preserve">“Про національну безпеку України” </w:t>
      </w:r>
      <w:r w:rsidRPr="00183AB2">
        <w:rPr>
          <w:rFonts w:eastAsia="Times New Roman"/>
          <w:sz w:val="28"/>
          <w:szCs w:val="28"/>
        </w:rPr>
        <w:t xml:space="preserve">загалом). </w:t>
      </w:r>
    </w:p>
    <w:p w14:paraId="2E4B17E4" w14:textId="77777777" w:rsidR="00183AB2" w:rsidRPr="00183AB2" w:rsidRDefault="00183AB2" w:rsidP="00183AB2">
      <w:pPr>
        <w:ind w:firstLine="709"/>
        <w:jc w:val="both"/>
        <w:rPr>
          <w:rFonts w:eastAsia="Times New Roman"/>
          <w:color w:val="000000" w:themeColor="text1"/>
          <w:sz w:val="28"/>
          <w:szCs w:val="28"/>
        </w:rPr>
      </w:pPr>
      <w:r w:rsidRPr="00183AB2">
        <w:rPr>
          <w:rFonts w:eastAsia="Times New Roman"/>
          <w:sz w:val="28"/>
          <w:szCs w:val="28"/>
        </w:rPr>
        <w:t xml:space="preserve">Енциклопедичні видання трактують державну безпеку як «сукупність умов та інститутів, які покликані гарантувати суверенітет держави, охорону/захист її території, населення, державних інститутів та зовнішніх загроз. Державна безпека також розуміється як стан рівноваги між військовим і соціально-економічним потенціалом країни та комплексом загроз, здатних призвести до конфлікту. …Ключовими компонентами у системі державної безпеки вважається сила/потенціал держави. Традиційно вона визначається рівнем економічного розвитку країни, характеристиками збройних сил, інфраструктурою держави та людським потенціалом. ….. У системі державної безпеки виділяють зовнішні та внутрішні складові ….до державної безпеки відносять питання безпеки екології, енергетики, інформації, соціальної тощо» </w:t>
      </w:r>
      <w:r w:rsidRPr="00183AB2">
        <w:rPr>
          <w:rFonts w:eastAsia="Times New Roman"/>
          <w:color w:val="000000" w:themeColor="text1"/>
          <w:sz w:val="28"/>
          <w:szCs w:val="28"/>
        </w:rPr>
        <w:t>[2, С.202-203].</w:t>
      </w:r>
    </w:p>
    <w:p w14:paraId="11E05D59" w14:textId="77777777" w:rsidR="00183AB2" w:rsidRPr="00183AB2" w:rsidRDefault="00183AB2" w:rsidP="00183A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222222"/>
          <w:sz w:val="28"/>
          <w:szCs w:val="28"/>
          <w:lang w:val="uk-UA"/>
        </w:rPr>
      </w:pPr>
      <w:proofErr w:type="spellStart"/>
      <w:r w:rsidRPr="00183AB2">
        <w:rPr>
          <w:rFonts w:ascii="Times New Roman" w:hAnsi="Times New Roman" w:cs="Times New Roman"/>
          <w:color w:val="000000"/>
          <w:sz w:val="28"/>
          <w:szCs w:val="28"/>
        </w:rPr>
        <w:t>Наявні</w:t>
      </w:r>
      <w:proofErr w:type="spellEnd"/>
      <w:r w:rsidRPr="00183AB2">
        <w:rPr>
          <w:rFonts w:ascii="Times New Roman" w:hAnsi="Times New Roman" w:cs="Times New Roman"/>
          <w:color w:val="000000"/>
          <w:sz w:val="28"/>
          <w:szCs w:val="28"/>
        </w:rPr>
        <w:t xml:space="preserve"> на </w:t>
      </w:r>
      <w:proofErr w:type="spellStart"/>
      <w:r w:rsidRPr="00183AB2">
        <w:rPr>
          <w:rFonts w:ascii="Times New Roman" w:hAnsi="Times New Roman" w:cs="Times New Roman"/>
          <w:color w:val="000000"/>
          <w:sz w:val="28"/>
          <w:szCs w:val="28"/>
        </w:rPr>
        <w:t>сьогодні</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трактування</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поняття</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бюджетна</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безпека</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вражають</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своєю</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різноманітністю</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Розпочнемо</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їх</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розгляд</w:t>
      </w:r>
      <w:proofErr w:type="spellEnd"/>
      <w:r w:rsidRPr="00183AB2">
        <w:rPr>
          <w:rFonts w:ascii="Times New Roman" w:hAnsi="Times New Roman" w:cs="Times New Roman"/>
          <w:color w:val="000000"/>
          <w:sz w:val="28"/>
          <w:szCs w:val="28"/>
        </w:rPr>
        <w:t xml:space="preserve"> з </w:t>
      </w:r>
      <w:proofErr w:type="spellStart"/>
      <w:r w:rsidRPr="00183AB2">
        <w:rPr>
          <w:rFonts w:ascii="Times New Roman" w:hAnsi="Times New Roman" w:cs="Times New Roman"/>
          <w:color w:val="000000"/>
          <w:sz w:val="28"/>
          <w:szCs w:val="28"/>
        </w:rPr>
        <w:t>офіційно-закріпленого</w:t>
      </w:r>
      <w:proofErr w:type="spellEnd"/>
      <w:r w:rsidRPr="00183AB2">
        <w:rPr>
          <w:rFonts w:ascii="Times New Roman" w:hAnsi="Times New Roman" w:cs="Times New Roman"/>
          <w:color w:val="000000"/>
          <w:sz w:val="28"/>
          <w:szCs w:val="28"/>
        </w:rPr>
        <w:t xml:space="preserve"> у чинному нормативному </w:t>
      </w:r>
      <w:proofErr w:type="spellStart"/>
      <w:r w:rsidRPr="00183AB2">
        <w:rPr>
          <w:rFonts w:ascii="Times New Roman" w:hAnsi="Times New Roman" w:cs="Times New Roman"/>
          <w:color w:val="000000"/>
          <w:sz w:val="28"/>
          <w:szCs w:val="28"/>
        </w:rPr>
        <w:t>акті</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поняття</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бюджетної</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безпеки</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що</w:t>
      </w:r>
      <w:proofErr w:type="spellEnd"/>
      <w:r w:rsidRPr="00183AB2">
        <w:rPr>
          <w:rFonts w:ascii="Times New Roman" w:hAnsi="Times New Roman" w:cs="Times New Roman"/>
          <w:color w:val="000000"/>
          <w:sz w:val="28"/>
          <w:szCs w:val="28"/>
        </w:rPr>
        <w:t xml:space="preserve"> </w:t>
      </w:r>
      <w:proofErr w:type="spellStart"/>
      <w:r w:rsidRPr="00183AB2">
        <w:rPr>
          <w:rFonts w:ascii="Times New Roman" w:hAnsi="Times New Roman" w:cs="Times New Roman"/>
          <w:color w:val="000000"/>
          <w:sz w:val="28"/>
          <w:szCs w:val="28"/>
        </w:rPr>
        <w:t>трактується</w:t>
      </w:r>
      <w:proofErr w:type="spellEnd"/>
      <w:r w:rsidRPr="00183AB2">
        <w:rPr>
          <w:rFonts w:ascii="Times New Roman" w:hAnsi="Times New Roman" w:cs="Times New Roman"/>
          <w:color w:val="000000"/>
          <w:sz w:val="28"/>
          <w:szCs w:val="28"/>
        </w:rPr>
        <w:t xml:space="preserve"> як “</w:t>
      </w:r>
      <w:r w:rsidRPr="00183AB2">
        <w:rPr>
          <w:rFonts w:ascii="Times New Roman" w:hAnsi="Times New Roman" w:cs="Times New Roman"/>
          <w:color w:val="000000"/>
          <w:sz w:val="28"/>
          <w:szCs w:val="28"/>
          <w:lang w:val="uk-UA"/>
        </w:rPr>
        <w:t xml:space="preserve">стан забезпечення платоспроможності та фінансової стійкості державних </w:t>
      </w:r>
      <w:r w:rsidRPr="00183AB2">
        <w:rPr>
          <w:rFonts w:ascii="Times New Roman" w:hAnsi="Times New Roman" w:cs="Times New Roman"/>
          <w:color w:val="000000"/>
          <w:sz w:val="28"/>
          <w:szCs w:val="28"/>
          <w:lang w:val="uk-UA"/>
        </w:rPr>
        <w:lastRenderedPageBreak/>
        <w:t xml:space="preserve">фінансів, що надає можливість органам державної влади максимально ефективно виконувати покладені на них функції”, а власне бюджетна безпека визначається складовою фінансової безпеки, яка, в свою чергу,  входить до складу елементів економічної безпеки – вагомого компоненту державної та національної безпеки  </w:t>
      </w:r>
      <w:r w:rsidRPr="00183AB2">
        <w:rPr>
          <w:rFonts w:ascii="Times New Roman" w:hAnsi="Times New Roman" w:cs="Times New Roman"/>
          <w:sz w:val="28"/>
          <w:szCs w:val="28"/>
          <w:lang w:val="uk-UA" w:eastAsia="en-US"/>
        </w:rPr>
        <w:t>[1-25, 26]</w:t>
      </w:r>
      <w:r w:rsidRPr="00183AB2">
        <w:rPr>
          <w:rFonts w:ascii="Times New Roman" w:hAnsi="Times New Roman" w:cs="Times New Roman"/>
          <w:color w:val="000000"/>
          <w:sz w:val="28"/>
          <w:szCs w:val="28"/>
          <w:lang w:val="uk-UA"/>
        </w:rPr>
        <w:t>;</w:t>
      </w:r>
    </w:p>
    <w:p w14:paraId="6769D8CD" w14:textId="77777777" w:rsidR="00183AB2" w:rsidRPr="00183AB2" w:rsidRDefault="00183AB2" w:rsidP="00183AB2">
      <w:pPr>
        <w:ind w:firstLine="709"/>
        <w:jc w:val="both"/>
        <w:rPr>
          <w:color w:val="000000"/>
          <w:sz w:val="28"/>
          <w:szCs w:val="28"/>
        </w:rPr>
      </w:pPr>
      <w:r w:rsidRPr="00183AB2">
        <w:rPr>
          <w:color w:val="000000"/>
          <w:sz w:val="28"/>
          <w:szCs w:val="28"/>
        </w:rPr>
        <w:t xml:space="preserve">Опрацювання значної кількості наукових практичних джерел дозволило виокремити такі  підходи до визначення бюджетної безпеки:  </w:t>
      </w:r>
    </w:p>
    <w:p w14:paraId="62AF1686"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 “складова </w:t>
      </w:r>
      <w:proofErr w:type="spellStart"/>
      <w:r w:rsidRPr="00183AB2">
        <w:rPr>
          <w:rFonts w:ascii="Times New Roman" w:hAnsi="Times New Roman" w:cs="Times New Roman"/>
          <w:sz w:val="28"/>
          <w:szCs w:val="28"/>
        </w:rPr>
        <w:t>фінансовоі</w:t>
      </w:r>
      <w:proofErr w:type="spellEnd"/>
      <w:r w:rsidRPr="00183AB2">
        <w:rPr>
          <w:rFonts w:ascii="Times New Roman" w:hAnsi="Times New Roman" w:cs="Times New Roman"/>
          <w:sz w:val="28"/>
          <w:szCs w:val="28"/>
        </w:rPr>
        <w:t>̈ безпеки, що розглядається як стан забезпечення платоспроможності держави з урахуванням балансу доходів і видатків державного й місцевих бюджетів та ефективності використання бюджетних коштів” [27, с. 250; 3];</w:t>
      </w:r>
    </w:p>
    <w:p w14:paraId="71FFFBA7"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“стан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системи, </w:t>
      </w:r>
      <w:proofErr w:type="spellStart"/>
      <w:r w:rsidRPr="00183AB2">
        <w:rPr>
          <w:rFonts w:ascii="Times New Roman" w:hAnsi="Times New Roman" w:cs="Times New Roman"/>
          <w:sz w:val="28"/>
          <w:szCs w:val="28"/>
        </w:rPr>
        <w:t>якии</w:t>
      </w:r>
      <w:proofErr w:type="spellEnd"/>
      <w:r w:rsidRPr="00183AB2">
        <w:rPr>
          <w:rFonts w:ascii="Times New Roman" w:hAnsi="Times New Roman" w:cs="Times New Roman"/>
          <w:sz w:val="28"/>
          <w:szCs w:val="28"/>
        </w:rPr>
        <w:t xml:space="preserve">̆ характеризується збалансованістю доходів і видатків державного і місцевого бюджетів, високим рівнем ліквідності активів, наявністю грошових валютних та інших резервів, які здатні забезпечити стабільність </w:t>
      </w:r>
      <w:proofErr w:type="spellStart"/>
      <w:r w:rsidRPr="00183AB2">
        <w:rPr>
          <w:rFonts w:ascii="Times New Roman" w:hAnsi="Times New Roman" w:cs="Times New Roman"/>
          <w:sz w:val="28"/>
          <w:szCs w:val="28"/>
        </w:rPr>
        <w:t>національноі</w:t>
      </w:r>
      <w:proofErr w:type="spellEnd"/>
      <w:r w:rsidRPr="00183AB2">
        <w:rPr>
          <w:rFonts w:ascii="Times New Roman" w:hAnsi="Times New Roman" w:cs="Times New Roman"/>
          <w:sz w:val="28"/>
          <w:szCs w:val="28"/>
        </w:rPr>
        <w:t>̈ економіки”</w:t>
      </w:r>
      <w:r w:rsidRPr="00183AB2">
        <w:rPr>
          <w:rFonts w:ascii="Times New Roman" w:eastAsia="MS Mincho" w:hAnsi="Times New Roman" w:cs="Times New Roman"/>
          <w:sz w:val="28"/>
          <w:szCs w:val="28"/>
        </w:rPr>
        <w:t> </w:t>
      </w:r>
      <w:r w:rsidRPr="00183AB2">
        <w:rPr>
          <w:rFonts w:ascii="Times New Roman" w:hAnsi="Times New Roman" w:cs="Times New Roman"/>
          <w:sz w:val="28"/>
          <w:szCs w:val="28"/>
        </w:rPr>
        <w:t xml:space="preserve"> [28, с. 42; 60, С.561-562];</w:t>
      </w:r>
    </w:p>
    <w:p w14:paraId="046621DE"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“характеризує фінансові умови, виражені у обсягах бюджетних ресурсів і принципах </w:t>
      </w:r>
      <w:proofErr w:type="spellStart"/>
      <w:r w:rsidRPr="00183AB2">
        <w:rPr>
          <w:rFonts w:ascii="Times New Roman" w:hAnsi="Times New Roman" w:cs="Times New Roman"/>
          <w:sz w:val="28"/>
          <w:szCs w:val="28"/>
        </w:rPr>
        <w:t>їх</w:t>
      </w:r>
      <w:proofErr w:type="spellEnd"/>
      <w:r w:rsidRPr="00183AB2">
        <w:rPr>
          <w:rFonts w:ascii="Times New Roman" w:hAnsi="Times New Roman" w:cs="Times New Roman"/>
          <w:sz w:val="28"/>
          <w:szCs w:val="28"/>
        </w:rPr>
        <w:t xml:space="preserve"> формування та розподілу, за яких забезпечується здатність держави й суспільства до самозбереження і розвитку; змістовно це поняття виявляється у співвідношенні бюджетних коштів і сумарних потреб реципієнтів таких ресурсів” [28; 29, с. 276]; </w:t>
      </w:r>
    </w:p>
    <w:p w14:paraId="5D2E0036"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“передбачає </w:t>
      </w:r>
      <w:proofErr w:type="spellStart"/>
      <w:r w:rsidRPr="00183AB2">
        <w:rPr>
          <w:rFonts w:ascii="Times New Roman" w:hAnsi="Times New Roman" w:cs="Times New Roman"/>
          <w:sz w:val="28"/>
          <w:szCs w:val="28"/>
        </w:rPr>
        <w:t>здійснення</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державноі</w:t>
      </w:r>
      <w:proofErr w:type="spellEnd"/>
      <w:r w:rsidRPr="00183AB2">
        <w:rPr>
          <w:rFonts w:ascii="Times New Roman" w:hAnsi="Times New Roman" w:cs="Times New Roman"/>
          <w:sz w:val="28"/>
          <w:szCs w:val="28"/>
        </w:rPr>
        <w:t xml:space="preserve">̈ політики, </w:t>
      </w:r>
      <w:proofErr w:type="spellStart"/>
      <w:r w:rsidRPr="00183AB2">
        <w:rPr>
          <w:rFonts w:ascii="Times New Roman" w:hAnsi="Times New Roman" w:cs="Times New Roman"/>
          <w:sz w:val="28"/>
          <w:szCs w:val="28"/>
        </w:rPr>
        <w:t>орієнтованоі</w:t>
      </w:r>
      <w:proofErr w:type="spellEnd"/>
      <w:r w:rsidRPr="00183AB2">
        <w:rPr>
          <w:rFonts w:ascii="Times New Roman" w:hAnsi="Times New Roman" w:cs="Times New Roman"/>
          <w:sz w:val="28"/>
          <w:szCs w:val="28"/>
        </w:rPr>
        <w:t xml:space="preserve">̈ на реалізацію національних економічних інтересів </w:t>
      </w:r>
      <w:proofErr w:type="spellStart"/>
      <w:r w:rsidRPr="00183AB2">
        <w:rPr>
          <w:rFonts w:ascii="Times New Roman" w:hAnsi="Times New Roman" w:cs="Times New Roman"/>
          <w:sz w:val="28"/>
          <w:szCs w:val="28"/>
        </w:rPr>
        <w:t>країни</w:t>
      </w:r>
      <w:proofErr w:type="spellEnd"/>
      <w:r w:rsidRPr="00183AB2">
        <w:rPr>
          <w:rFonts w:ascii="Times New Roman" w:hAnsi="Times New Roman" w:cs="Times New Roman"/>
          <w:sz w:val="28"/>
          <w:szCs w:val="28"/>
        </w:rPr>
        <w:t xml:space="preserve">, зокрема на забезпечення сталого економічного зростання та необхідного рівня </w:t>
      </w:r>
      <w:proofErr w:type="spellStart"/>
      <w:r w:rsidRPr="00183AB2">
        <w:rPr>
          <w:rFonts w:ascii="Times New Roman" w:hAnsi="Times New Roman" w:cs="Times New Roman"/>
          <w:sz w:val="28"/>
          <w:szCs w:val="28"/>
        </w:rPr>
        <w:t>інвестиціи</w:t>
      </w:r>
      <w:proofErr w:type="spellEnd"/>
      <w:r w:rsidRPr="00183AB2">
        <w:rPr>
          <w:rFonts w:ascii="Times New Roman" w:hAnsi="Times New Roman" w:cs="Times New Roman"/>
          <w:sz w:val="28"/>
          <w:szCs w:val="28"/>
        </w:rPr>
        <w:t xml:space="preserve">̆ для розвитку продуктивних сил у довготерміновому періоді, підтримку і захист національних виробників, стимулювання розвитку наукомістких </w:t>
      </w:r>
      <w:proofErr w:type="spellStart"/>
      <w:r w:rsidRPr="00183AB2">
        <w:rPr>
          <w:rFonts w:ascii="Times New Roman" w:hAnsi="Times New Roman" w:cs="Times New Roman"/>
          <w:sz w:val="28"/>
          <w:szCs w:val="28"/>
        </w:rPr>
        <w:t>галузеи</w:t>
      </w:r>
      <w:proofErr w:type="spellEnd"/>
      <w:r w:rsidRPr="00183AB2">
        <w:rPr>
          <w:rFonts w:ascii="Times New Roman" w:hAnsi="Times New Roman" w:cs="Times New Roman"/>
          <w:sz w:val="28"/>
          <w:szCs w:val="28"/>
        </w:rPr>
        <w:t xml:space="preserve">̆ економіки, проведення </w:t>
      </w:r>
      <w:proofErr w:type="spellStart"/>
      <w:r w:rsidRPr="00183AB2">
        <w:rPr>
          <w:rFonts w:ascii="Times New Roman" w:hAnsi="Times New Roman" w:cs="Times New Roman"/>
          <w:sz w:val="28"/>
          <w:szCs w:val="28"/>
        </w:rPr>
        <w:t>соціальноі</w:t>
      </w:r>
      <w:proofErr w:type="spellEnd"/>
      <w:r w:rsidRPr="00183AB2">
        <w:rPr>
          <w:rFonts w:ascii="Times New Roman" w:hAnsi="Times New Roman" w:cs="Times New Roman"/>
          <w:sz w:val="28"/>
          <w:szCs w:val="28"/>
        </w:rPr>
        <w:t xml:space="preserve">̈ політики, </w:t>
      </w:r>
      <w:proofErr w:type="spellStart"/>
      <w:r w:rsidRPr="00183AB2">
        <w:rPr>
          <w:rFonts w:ascii="Times New Roman" w:hAnsi="Times New Roman" w:cs="Times New Roman"/>
          <w:sz w:val="28"/>
          <w:szCs w:val="28"/>
        </w:rPr>
        <w:t>спрямованоі</w:t>
      </w:r>
      <w:proofErr w:type="spellEnd"/>
      <w:r w:rsidRPr="00183AB2">
        <w:rPr>
          <w:rFonts w:ascii="Times New Roman" w:hAnsi="Times New Roman" w:cs="Times New Roman"/>
          <w:sz w:val="28"/>
          <w:szCs w:val="28"/>
        </w:rPr>
        <w:t>̈ на підвищення рівня життя населення і забезпечення основних соціальних потреб” [28; 30];</w:t>
      </w:r>
    </w:p>
    <w:p w14:paraId="48CB0B28"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“проявляється як співвідношення бюджетних коштів, параметрів </w:t>
      </w:r>
      <w:proofErr w:type="spellStart"/>
      <w:r w:rsidRPr="00183AB2">
        <w:rPr>
          <w:rFonts w:ascii="Times New Roman" w:hAnsi="Times New Roman" w:cs="Times New Roman"/>
          <w:sz w:val="28"/>
          <w:szCs w:val="28"/>
        </w:rPr>
        <w:t>їх</w:t>
      </w:r>
      <w:proofErr w:type="spellEnd"/>
      <w:r w:rsidRPr="00183AB2">
        <w:rPr>
          <w:rFonts w:ascii="Times New Roman" w:hAnsi="Times New Roman" w:cs="Times New Roman"/>
          <w:sz w:val="28"/>
          <w:szCs w:val="28"/>
        </w:rPr>
        <w:t xml:space="preserve"> формування та розподіл та сумарних потреб одержувачів таких ресурсів” [28; 31, с. 122]; </w:t>
      </w:r>
    </w:p>
    <w:p w14:paraId="3077DAD1"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“ключова складова частина </w:t>
      </w:r>
      <w:proofErr w:type="spellStart"/>
      <w:r w:rsidRPr="00183AB2">
        <w:rPr>
          <w:rFonts w:ascii="Times New Roman" w:hAnsi="Times New Roman" w:cs="Times New Roman"/>
          <w:sz w:val="28"/>
          <w:szCs w:val="28"/>
        </w:rPr>
        <w:t>фінансовоі</w:t>
      </w:r>
      <w:proofErr w:type="spellEnd"/>
      <w:r w:rsidRPr="00183AB2">
        <w:rPr>
          <w:rFonts w:ascii="Times New Roman" w:hAnsi="Times New Roman" w:cs="Times New Roman"/>
          <w:sz w:val="28"/>
          <w:szCs w:val="28"/>
        </w:rPr>
        <w:t xml:space="preserve">̈ та </w:t>
      </w:r>
      <w:proofErr w:type="spellStart"/>
      <w:r w:rsidRPr="00183AB2">
        <w:rPr>
          <w:rFonts w:ascii="Times New Roman" w:hAnsi="Times New Roman" w:cs="Times New Roman"/>
          <w:sz w:val="28"/>
          <w:szCs w:val="28"/>
        </w:rPr>
        <w:t>економічноі</w:t>
      </w:r>
      <w:proofErr w:type="spellEnd"/>
      <w:r w:rsidRPr="00183AB2">
        <w:rPr>
          <w:rFonts w:ascii="Times New Roman" w:hAnsi="Times New Roman" w:cs="Times New Roman"/>
          <w:sz w:val="28"/>
          <w:szCs w:val="28"/>
        </w:rPr>
        <w:t xml:space="preserve">̈ безпеки, </w:t>
      </w:r>
      <w:proofErr w:type="spellStart"/>
      <w:r w:rsidRPr="00183AB2">
        <w:rPr>
          <w:rFonts w:ascii="Times New Roman" w:hAnsi="Times New Roman" w:cs="Times New Roman"/>
          <w:sz w:val="28"/>
          <w:szCs w:val="28"/>
        </w:rPr>
        <w:t>їх</w:t>
      </w:r>
      <w:proofErr w:type="spellEnd"/>
      <w:r w:rsidRPr="00183AB2">
        <w:rPr>
          <w:rFonts w:ascii="Times New Roman" w:hAnsi="Times New Roman" w:cs="Times New Roman"/>
          <w:sz w:val="28"/>
          <w:szCs w:val="28"/>
        </w:rPr>
        <w:t xml:space="preserve"> фундамент та матеріальна основа” [28; 32, с. 312]; </w:t>
      </w:r>
    </w:p>
    <w:p w14:paraId="0112633D"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“рівень бюджетного потенціалу держави відносно виконання ним </w:t>
      </w:r>
      <w:proofErr w:type="spellStart"/>
      <w:r w:rsidRPr="00183AB2">
        <w:rPr>
          <w:rFonts w:ascii="Times New Roman" w:hAnsi="Times New Roman" w:cs="Times New Roman"/>
          <w:sz w:val="28"/>
          <w:szCs w:val="28"/>
        </w:rPr>
        <w:t>своїх</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функціи</w:t>
      </w:r>
      <w:proofErr w:type="spellEnd"/>
      <w:r w:rsidRPr="00183AB2">
        <w:rPr>
          <w:rFonts w:ascii="Times New Roman" w:hAnsi="Times New Roman" w:cs="Times New Roman"/>
          <w:sz w:val="28"/>
          <w:szCs w:val="28"/>
        </w:rPr>
        <w:t xml:space="preserve">̆ з врахуванням балансу доходів і видатків державного та місцевого бюджетів і доцільності, законності і ефективності використання бюджетних засобів на всіх рівнях” [28; 33, с. 234]; </w:t>
      </w:r>
    </w:p>
    <w:p w14:paraId="3975D06F"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“головна умова здатності держави здійснювати фінансово-економічну політику відповідно до своїх національних інтересів...; передбачає реалізацію </w:t>
      </w:r>
      <w:proofErr w:type="spellStart"/>
      <w:r w:rsidRPr="00183AB2">
        <w:rPr>
          <w:rFonts w:ascii="Times New Roman" w:hAnsi="Times New Roman" w:cs="Times New Roman"/>
          <w:sz w:val="28"/>
          <w:szCs w:val="28"/>
        </w:rPr>
        <w:t>такоі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політики, яка спрямовувалася б, перш за все, на реалізацію національних економічних інтересів </w:t>
      </w:r>
      <w:proofErr w:type="spellStart"/>
      <w:r w:rsidRPr="00183AB2">
        <w:rPr>
          <w:rFonts w:ascii="Times New Roman" w:hAnsi="Times New Roman" w:cs="Times New Roman"/>
          <w:sz w:val="28"/>
          <w:szCs w:val="28"/>
        </w:rPr>
        <w:t>країни</w:t>
      </w:r>
      <w:proofErr w:type="spellEnd"/>
      <w:r w:rsidRPr="00183AB2">
        <w:rPr>
          <w:rFonts w:ascii="Times New Roman" w:hAnsi="Times New Roman" w:cs="Times New Roman"/>
          <w:sz w:val="28"/>
          <w:szCs w:val="28"/>
        </w:rPr>
        <w:t xml:space="preserve">” [28; 34, с. 45]; </w:t>
      </w:r>
    </w:p>
    <w:p w14:paraId="77CA11C8"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“процес розробки, </w:t>
      </w:r>
      <w:proofErr w:type="spellStart"/>
      <w:r w:rsidRPr="00183AB2">
        <w:rPr>
          <w:rFonts w:ascii="Times New Roman" w:hAnsi="Times New Roman" w:cs="Times New Roman"/>
          <w:sz w:val="28"/>
          <w:szCs w:val="28"/>
        </w:rPr>
        <w:t>прийняття</w:t>
      </w:r>
      <w:proofErr w:type="spellEnd"/>
      <w:r w:rsidRPr="00183AB2">
        <w:rPr>
          <w:rFonts w:ascii="Times New Roman" w:hAnsi="Times New Roman" w:cs="Times New Roman"/>
          <w:sz w:val="28"/>
          <w:szCs w:val="28"/>
        </w:rPr>
        <w:t xml:space="preserve"> і контролю (моніторингу) виконання бюджету з урахуванням реального стану економіки держави, наявності реальних і </w:t>
      </w:r>
      <w:proofErr w:type="spellStart"/>
      <w:r w:rsidRPr="00183AB2">
        <w:rPr>
          <w:rFonts w:ascii="Times New Roman" w:hAnsi="Times New Roman" w:cs="Times New Roman"/>
          <w:sz w:val="28"/>
          <w:szCs w:val="28"/>
        </w:rPr>
        <w:t>потенційних</w:t>
      </w:r>
      <w:proofErr w:type="spellEnd"/>
      <w:r w:rsidRPr="00183AB2">
        <w:rPr>
          <w:rFonts w:ascii="Times New Roman" w:hAnsi="Times New Roman" w:cs="Times New Roman"/>
          <w:sz w:val="28"/>
          <w:szCs w:val="28"/>
        </w:rPr>
        <w:t xml:space="preserve"> небезпек, загроз та ризиків у сфері економіки, а </w:t>
      </w:r>
      <w:r w:rsidRPr="00183AB2">
        <w:rPr>
          <w:rFonts w:ascii="Times New Roman" w:hAnsi="Times New Roman" w:cs="Times New Roman"/>
          <w:sz w:val="28"/>
          <w:szCs w:val="28"/>
        </w:rPr>
        <w:lastRenderedPageBreak/>
        <w:t xml:space="preserve">також стану і </w:t>
      </w:r>
      <w:proofErr w:type="spellStart"/>
      <w:r w:rsidRPr="00183AB2">
        <w:rPr>
          <w:rFonts w:ascii="Times New Roman" w:hAnsi="Times New Roman" w:cs="Times New Roman"/>
          <w:sz w:val="28"/>
          <w:szCs w:val="28"/>
        </w:rPr>
        <w:t>тенденціи</w:t>
      </w:r>
      <w:proofErr w:type="spellEnd"/>
      <w:r w:rsidRPr="00183AB2">
        <w:rPr>
          <w:rFonts w:ascii="Times New Roman" w:hAnsi="Times New Roman" w:cs="Times New Roman"/>
          <w:sz w:val="28"/>
          <w:szCs w:val="28"/>
        </w:rPr>
        <w:t xml:space="preserve">̆ у розвитку </w:t>
      </w:r>
      <w:proofErr w:type="spellStart"/>
      <w:r w:rsidRPr="00183AB2">
        <w:rPr>
          <w:rFonts w:ascii="Times New Roman" w:hAnsi="Times New Roman" w:cs="Times New Roman"/>
          <w:sz w:val="28"/>
          <w:szCs w:val="28"/>
        </w:rPr>
        <w:t>світовоі</w:t>
      </w:r>
      <w:proofErr w:type="spellEnd"/>
      <w:r w:rsidRPr="00183AB2">
        <w:rPr>
          <w:rFonts w:ascii="Times New Roman" w:hAnsi="Times New Roman" w:cs="Times New Roman"/>
          <w:sz w:val="28"/>
          <w:szCs w:val="28"/>
        </w:rPr>
        <w:t xml:space="preserve">̈ економіки та </w:t>
      </w:r>
      <w:proofErr w:type="spellStart"/>
      <w:r w:rsidRPr="00183AB2">
        <w:rPr>
          <w:rFonts w:ascii="Times New Roman" w:hAnsi="Times New Roman" w:cs="Times New Roman"/>
          <w:sz w:val="28"/>
          <w:szCs w:val="28"/>
        </w:rPr>
        <w:t>їі</w:t>
      </w:r>
      <w:proofErr w:type="spellEnd"/>
      <w:r w:rsidRPr="00183AB2">
        <w:rPr>
          <w:rFonts w:ascii="Times New Roman" w:hAnsi="Times New Roman" w:cs="Times New Roman"/>
          <w:sz w:val="28"/>
          <w:szCs w:val="28"/>
        </w:rPr>
        <w:t xml:space="preserve">̈ впливу на економіку </w:t>
      </w:r>
      <w:proofErr w:type="spellStart"/>
      <w:r w:rsidRPr="00183AB2">
        <w:rPr>
          <w:rFonts w:ascii="Times New Roman" w:hAnsi="Times New Roman" w:cs="Times New Roman"/>
          <w:sz w:val="28"/>
          <w:szCs w:val="28"/>
        </w:rPr>
        <w:t>України</w:t>
      </w:r>
      <w:proofErr w:type="spellEnd"/>
      <w:r w:rsidRPr="00183AB2">
        <w:rPr>
          <w:rFonts w:ascii="Times New Roman" w:hAnsi="Times New Roman" w:cs="Times New Roman"/>
          <w:sz w:val="28"/>
          <w:szCs w:val="28"/>
        </w:rPr>
        <w:t xml:space="preserve"> в </w:t>
      </w:r>
      <w:proofErr w:type="spellStart"/>
      <w:r w:rsidRPr="00183AB2">
        <w:rPr>
          <w:rFonts w:ascii="Times New Roman" w:hAnsi="Times New Roman" w:cs="Times New Roman"/>
          <w:sz w:val="28"/>
          <w:szCs w:val="28"/>
        </w:rPr>
        <w:t>наступнии</w:t>
      </w:r>
      <w:proofErr w:type="spellEnd"/>
      <w:r w:rsidRPr="00183AB2">
        <w:rPr>
          <w:rFonts w:ascii="Times New Roman" w:hAnsi="Times New Roman" w:cs="Times New Roman"/>
          <w:sz w:val="28"/>
          <w:szCs w:val="28"/>
        </w:rPr>
        <w:t xml:space="preserve">̆ час та протягом бюджетного року” [28; 35]; </w:t>
      </w:r>
    </w:p>
    <w:p w14:paraId="1E191AB2"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“характеризується ступенем збалансованості бюджету, а відтак розміром </w:t>
      </w:r>
      <w:proofErr w:type="spellStart"/>
      <w:r w:rsidRPr="00183AB2">
        <w:rPr>
          <w:rFonts w:ascii="Times New Roman" w:hAnsi="Times New Roman" w:cs="Times New Roman"/>
          <w:sz w:val="28"/>
          <w:szCs w:val="28"/>
        </w:rPr>
        <w:t>його</w:t>
      </w:r>
      <w:proofErr w:type="spellEnd"/>
      <w:r w:rsidRPr="00183AB2">
        <w:rPr>
          <w:rFonts w:ascii="Times New Roman" w:hAnsi="Times New Roman" w:cs="Times New Roman"/>
          <w:sz w:val="28"/>
          <w:szCs w:val="28"/>
        </w:rPr>
        <w:t xml:space="preserve"> дефіциту або бездефіцитності” [28; 36, с. 499]; </w:t>
      </w:r>
    </w:p>
    <w:p w14:paraId="4421EE03"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“один з основних індикаторів оцінки ефективності </w:t>
      </w:r>
      <w:proofErr w:type="spellStart"/>
      <w:r w:rsidRPr="00183AB2">
        <w:rPr>
          <w:rFonts w:ascii="Times New Roman" w:hAnsi="Times New Roman" w:cs="Times New Roman"/>
          <w:sz w:val="28"/>
          <w:szCs w:val="28"/>
        </w:rPr>
        <w:t>державноі</w:t>
      </w:r>
      <w:proofErr w:type="spellEnd"/>
      <w:r w:rsidRPr="00183AB2">
        <w:rPr>
          <w:rFonts w:ascii="Times New Roman" w:hAnsi="Times New Roman" w:cs="Times New Roman"/>
          <w:sz w:val="28"/>
          <w:szCs w:val="28"/>
        </w:rPr>
        <w:t xml:space="preserve">̈ політики з питань зміцнення </w:t>
      </w:r>
      <w:proofErr w:type="spellStart"/>
      <w:r w:rsidRPr="00183AB2">
        <w:rPr>
          <w:rFonts w:ascii="Times New Roman" w:hAnsi="Times New Roman" w:cs="Times New Roman"/>
          <w:sz w:val="28"/>
          <w:szCs w:val="28"/>
        </w:rPr>
        <w:t>соціальноі</w:t>
      </w:r>
      <w:proofErr w:type="spellEnd"/>
      <w:r w:rsidRPr="00183AB2">
        <w:rPr>
          <w:rFonts w:ascii="Times New Roman" w:hAnsi="Times New Roman" w:cs="Times New Roman"/>
          <w:sz w:val="28"/>
          <w:szCs w:val="28"/>
        </w:rPr>
        <w:t>̈ сфери, впливу держави на розвиток таких макроекономічних процесів, як економічне зростання, забезпечення обороноздатності держави, прискорення темпів науково-технічного прогрес, докорінне переоснащення матеріально-</w:t>
      </w:r>
      <w:proofErr w:type="spellStart"/>
      <w:r w:rsidRPr="00183AB2">
        <w:rPr>
          <w:rFonts w:ascii="Times New Roman" w:hAnsi="Times New Roman" w:cs="Times New Roman"/>
          <w:sz w:val="28"/>
          <w:szCs w:val="28"/>
        </w:rPr>
        <w:t>технічноі</w:t>
      </w:r>
      <w:proofErr w:type="spellEnd"/>
      <w:r w:rsidRPr="00183AB2">
        <w:rPr>
          <w:rFonts w:ascii="Times New Roman" w:hAnsi="Times New Roman" w:cs="Times New Roman"/>
          <w:sz w:val="28"/>
          <w:szCs w:val="28"/>
        </w:rPr>
        <w:t xml:space="preserve">̈ бази виробництва, розвиток </w:t>
      </w:r>
      <w:proofErr w:type="spellStart"/>
      <w:r w:rsidRPr="00183AB2">
        <w:rPr>
          <w:rFonts w:ascii="Times New Roman" w:hAnsi="Times New Roman" w:cs="Times New Roman"/>
          <w:sz w:val="28"/>
          <w:szCs w:val="28"/>
        </w:rPr>
        <w:t>інноваційних</w:t>
      </w:r>
      <w:proofErr w:type="spellEnd"/>
      <w:r w:rsidRPr="00183AB2">
        <w:rPr>
          <w:rFonts w:ascii="Times New Roman" w:hAnsi="Times New Roman" w:cs="Times New Roman"/>
          <w:sz w:val="28"/>
          <w:szCs w:val="28"/>
        </w:rPr>
        <w:t xml:space="preserve"> процесів, зменшення безробіття, підвищення </w:t>
      </w:r>
      <w:proofErr w:type="spellStart"/>
      <w:r w:rsidRPr="00183AB2">
        <w:rPr>
          <w:rFonts w:ascii="Times New Roman" w:hAnsi="Times New Roman" w:cs="Times New Roman"/>
          <w:sz w:val="28"/>
          <w:szCs w:val="28"/>
        </w:rPr>
        <w:t>зайнятості</w:t>
      </w:r>
      <w:proofErr w:type="spellEnd"/>
      <w:r w:rsidRPr="00183AB2">
        <w:rPr>
          <w:rFonts w:ascii="Times New Roman" w:hAnsi="Times New Roman" w:cs="Times New Roman"/>
          <w:sz w:val="28"/>
          <w:szCs w:val="28"/>
        </w:rPr>
        <w:t xml:space="preserve"> тощо” [28; 37, с. 158]; </w:t>
      </w:r>
    </w:p>
    <w:p w14:paraId="64B4D0A4"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w:t>
      </w:r>
      <w:proofErr w:type="spellStart"/>
      <w:r w:rsidRPr="00183AB2">
        <w:rPr>
          <w:rFonts w:ascii="Times New Roman" w:hAnsi="Times New Roman" w:cs="Times New Roman"/>
          <w:sz w:val="28"/>
          <w:szCs w:val="28"/>
        </w:rPr>
        <w:t>важливии</w:t>
      </w:r>
      <w:proofErr w:type="spellEnd"/>
      <w:r w:rsidRPr="00183AB2">
        <w:rPr>
          <w:rFonts w:ascii="Times New Roman" w:hAnsi="Times New Roman" w:cs="Times New Roman"/>
          <w:sz w:val="28"/>
          <w:szCs w:val="28"/>
        </w:rPr>
        <w:t xml:space="preserve">̆ фактор соціально-економічного розвитку держави виступає своєрідним індикатором і критерієм ефективності </w:t>
      </w:r>
      <w:proofErr w:type="spellStart"/>
      <w:r w:rsidRPr="00183AB2">
        <w:rPr>
          <w:rFonts w:ascii="Times New Roman" w:hAnsi="Times New Roman" w:cs="Times New Roman"/>
          <w:sz w:val="28"/>
          <w:szCs w:val="28"/>
        </w:rPr>
        <w:t>їі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політики та </w:t>
      </w:r>
      <w:proofErr w:type="spellStart"/>
      <w:r w:rsidRPr="00183AB2">
        <w:rPr>
          <w:rFonts w:ascii="Times New Roman" w:hAnsi="Times New Roman" w:cs="Times New Roman"/>
          <w:sz w:val="28"/>
          <w:szCs w:val="28"/>
        </w:rPr>
        <w:t>організаціі</w:t>
      </w:r>
      <w:proofErr w:type="spellEnd"/>
      <w:r w:rsidRPr="00183AB2">
        <w:rPr>
          <w:rFonts w:ascii="Times New Roman" w:hAnsi="Times New Roman" w:cs="Times New Roman"/>
          <w:sz w:val="28"/>
          <w:szCs w:val="28"/>
        </w:rPr>
        <w:t xml:space="preserve">̈ бюджетного процесу; з </w:t>
      </w:r>
      <w:proofErr w:type="spellStart"/>
      <w:r w:rsidRPr="00183AB2">
        <w:rPr>
          <w:rFonts w:ascii="Times New Roman" w:hAnsi="Times New Roman" w:cs="Times New Roman"/>
          <w:sz w:val="28"/>
          <w:szCs w:val="28"/>
        </w:rPr>
        <w:t>економічноі</w:t>
      </w:r>
      <w:proofErr w:type="spellEnd"/>
      <w:r w:rsidRPr="00183AB2">
        <w:rPr>
          <w:rFonts w:ascii="Times New Roman" w:hAnsi="Times New Roman" w:cs="Times New Roman"/>
          <w:sz w:val="28"/>
          <w:szCs w:val="28"/>
        </w:rPr>
        <w:t xml:space="preserve">̈ точки зору бюджетна безпека виражає здатність держави за допомогою бюджету виконувати властиві </w:t>
      </w:r>
      <w:proofErr w:type="spellStart"/>
      <w:r w:rsidRPr="00183AB2">
        <w:rPr>
          <w:rFonts w:ascii="Times New Roman" w:hAnsi="Times New Roman" w:cs="Times New Roman"/>
          <w:sz w:val="28"/>
          <w:szCs w:val="28"/>
        </w:rPr>
        <w:t>їи</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функціі</w:t>
      </w:r>
      <w:proofErr w:type="spellEnd"/>
      <w:r w:rsidRPr="00183AB2">
        <w:rPr>
          <w:rFonts w:ascii="Times New Roman" w:hAnsi="Times New Roman" w:cs="Times New Roman"/>
          <w:sz w:val="28"/>
          <w:szCs w:val="28"/>
        </w:rPr>
        <w:t xml:space="preserve">̈ та завдання, а також задовольняти потреби платників податків та одержувачів бюджетних коштів з урахуванням індивідуальних, корпоративних та суспільних інтересів” [38, С.18; 57, С.1]; </w:t>
      </w:r>
    </w:p>
    <w:p w14:paraId="07B4FE78"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color w:val="202124"/>
          <w:sz w:val="28"/>
          <w:szCs w:val="28"/>
        </w:rPr>
        <w:t>“вид фінансовою безпеки держави, яка забезпечується спеціально уповноважених ними державними органами, що захищає державу від внутрішніх і зовнішніх загроз при здійсненні фінансовою діяльності і сприяють стійкому розвитку бюджетної системи”</w:t>
      </w:r>
      <w:r w:rsidRPr="00183AB2">
        <w:rPr>
          <w:rFonts w:ascii="Times New Roman" w:hAnsi="Times New Roman" w:cs="Times New Roman"/>
          <w:sz w:val="28"/>
          <w:szCs w:val="28"/>
        </w:rPr>
        <w:t xml:space="preserve"> [39, С.104]; </w:t>
      </w:r>
    </w:p>
    <w:p w14:paraId="459301BB"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“спроможність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системи забезпечити фінансову </w:t>
      </w:r>
      <w:proofErr w:type="spellStart"/>
      <w:r w:rsidRPr="00183AB2">
        <w:rPr>
          <w:rFonts w:ascii="Times New Roman" w:hAnsi="Times New Roman" w:cs="Times New Roman"/>
          <w:sz w:val="28"/>
          <w:szCs w:val="28"/>
        </w:rPr>
        <w:t>самостійність</w:t>
      </w:r>
      <w:proofErr w:type="spellEnd"/>
      <w:r w:rsidRPr="00183AB2">
        <w:rPr>
          <w:rFonts w:ascii="Times New Roman" w:hAnsi="Times New Roman" w:cs="Times New Roman"/>
          <w:sz w:val="28"/>
          <w:szCs w:val="28"/>
        </w:rPr>
        <w:t xml:space="preserve"> держави та ефективне використання нею бюджетних коштів у процесі виконання </w:t>
      </w:r>
      <w:proofErr w:type="spellStart"/>
      <w:r w:rsidRPr="00183AB2">
        <w:rPr>
          <w:rFonts w:ascii="Times New Roman" w:hAnsi="Times New Roman" w:cs="Times New Roman"/>
          <w:sz w:val="28"/>
          <w:szCs w:val="28"/>
        </w:rPr>
        <w:t>функціи</w:t>
      </w:r>
      <w:proofErr w:type="spellEnd"/>
      <w:r w:rsidRPr="00183AB2">
        <w:rPr>
          <w:rFonts w:ascii="Times New Roman" w:hAnsi="Times New Roman" w:cs="Times New Roman"/>
          <w:sz w:val="28"/>
          <w:szCs w:val="28"/>
        </w:rPr>
        <w:t xml:space="preserve">̆ соціального захисту; державного управління і </w:t>
      </w:r>
      <w:proofErr w:type="spellStart"/>
      <w:r w:rsidRPr="00183AB2">
        <w:rPr>
          <w:rFonts w:ascii="Times New Roman" w:hAnsi="Times New Roman" w:cs="Times New Roman"/>
          <w:sz w:val="28"/>
          <w:szCs w:val="28"/>
        </w:rPr>
        <w:t>міжнародноі</w:t>
      </w:r>
      <w:proofErr w:type="spellEnd"/>
      <w:r w:rsidRPr="00183AB2">
        <w:rPr>
          <w:rFonts w:ascii="Times New Roman" w:hAnsi="Times New Roman" w:cs="Times New Roman"/>
          <w:sz w:val="28"/>
          <w:szCs w:val="28"/>
        </w:rPr>
        <w:t xml:space="preserve">̈ діяльності; фінансування науки, освіти, культури, охорони здоров’я; забезпечення </w:t>
      </w:r>
      <w:proofErr w:type="spellStart"/>
      <w:r w:rsidRPr="00183AB2">
        <w:rPr>
          <w:rFonts w:ascii="Times New Roman" w:hAnsi="Times New Roman" w:cs="Times New Roman"/>
          <w:sz w:val="28"/>
          <w:szCs w:val="28"/>
        </w:rPr>
        <w:t>національноі</w:t>
      </w:r>
      <w:proofErr w:type="spellEnd"/>
      <w:r w:rsidRPr="00183AB2">
        <w:rPr>
          <w:rFonts w:ascii="Times New Roman" w:hAnsi="Times New Roman" w:cs="Times New Roman"/>
          <w:sz w:val="28"/>
          <w:szCs w:val="28"/>
        </w:rPr>
        <w:t xml:space="preserve">̈ безпеки й оборони, </w:t>
      </w:r>
      <w:proofErr w:type="spellStart"/>
      <w:r w:rsidRPr="00183AB2">
        <w:rPr>
          <w:rFonts w:ascii="Times New Roman" w:hAnsi="Times New Roman" w:cs="Times New Roman"/>
          <w:sz w:val="28"/>
          <w:szCs w:val="28"/>
        </w:rPr>
        <w:t>реалізаціі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інвестиційноі</w:t>
      </w:r>
      <w:proofErr w:type="spellEnd"/>
      <w:r w:rsidRPr="00183AB2">
        <w:rPr>
          <w:rFonts w:ascii="Times New Roman" w:hAnsi="Times New Roman" w:cs="Times New Roman"/>
          <w:sz w:val="28"/>
          <w:szCs w:val="28"/>
        </w:rPr>
        <w:t xml:space="preserve">̈ та </w:t>
      </w:r>
      <w:proofErr w:type="spellStart"/>
      <w:r w:rsidRPr="00183AB2">
        <w:rPr>
          <w:rFonts w:ascii="Times New Roman" w:hAnsi="Times New Roman" w:cs="Times New Roman"/>
          <w:sz w:val="28"/>
          <w:szCs w:val="28"/>
        </w:rPr>
        <w:t>екологічноі</w:t>
      </w:r>
      <w:proofErr w:type="spellEnd"/>
      <w:r w:rsidRPr="00183AB2">
        <w:rPr>
          <w:rFonts w:ascii="Times New Roman" w:hAnsi="Times New Roman" w:cs="Times New Roman"/>
          <w:sz w:val="28"/>
          <w:szCs w:val="28"/>
        </w:rPr>
        <w:t>̈ політики” [40; 61];</w:t>
      </w:r>
    </w:p>
    <w:p w14:paraId="33B64F5B"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“стан і заходи із забезпечення бюджетного суверенітету держави (можливості </w:t>
      </w:r>
      <w:proofErr w:type="spellStart"/>
      <w:r w:rsidRPr="00183AB2">
        <w:rPr>
          <w:rFonts w:ascii="Times New Roman" w:hAnsi="Times New Roman" w:cs="Times New Roman"/>
          <w:sz w:val="28"/>
          <w:szCs w:val="28"/>
        </w:rPr>
        <w:t>здійснення</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незалежноі</w:t>
      </w:r>
      <w:proofErr w:type="spellEnd"/>
      <w:r w:rsidRPr="00183AB2">
        <w:rPr>
          <w:rFonts w:ascii="Times New Roman" w:hAnsi="Times New Roman" w:cs="Times New Roman"/>
          <w:sz w:val="28"/>
          <w:szCs w:val="28"/>
        </w:rPr>
        <w:t>̈ бюджетно-</w:t>
      </w:r>
      <w:proofErr w:type="spellStart"/>
      <w:r w:rsidRPr="00183AB2">
        <w:rPr>
          <w:rFonts w:ascii="Times New Roman" w:hAnsi="Times New Roman" w:cs="Times New Roman"/>
          <w:sz w:val="28"/>
          <w:szCs w:val="28"/>
        </w:rPr>
        <w:t>податковоі</w:t>
      </w:r>
      <w:proofErr w:type="spellEnd"/>
      <w:r w:rsidRPr="00183AB2">
        <w:rPr>
          <w:rFonts w:ascii="Times New Roman" w:hAnsi="Times New Roman" w:cs="Times New Roman"/>
          <w:sz w:val="28"/>
          <w:szCs w:val="28"/>
        </w:rPr>
        <w:t xml:space="preserve">̈ політики з огляду на специфіку функціонування </w:t>
      </w:r>
      <w:proofErr w:type="spellStart"/>
      <w:r w:rsidRPr="00183AB2">
        <w:rPr>
          <w:rFonts w:ascii="Times New Roman" w:hAnsi="Times New Roman" w:cs="Times New Roman"/>
          <w:sz w:val="28"/>
          <w:szCs w:val="28"/>
        </w:rPr>
        <w:t>національноі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системи); платоспроможності (рівня бюджетного потенціалу) держави і </w:t>
      </w:r>
      <w:proofErr w:type="spellStart"/>
      <w:r w:rsidRPr="00183AB2">
        <w:rPr>
          <w:rFonts w:ascii="Times New Roman" w:hAnsi="Times New Roman" w:cs="Times New Roman"/>
          <w:sz w:val="28"/>
          <w:szCs w:val="28"/>
        </w:rPr>
        <w:t>їі</w:t>
      </w:r>
      <w:proofErr w:type="spellEnd"/>
      <w:r w:rsidRPr="00183AB2">
        <w:rPr>
          <w:rFonts w:ascii="Times New Roman" w:hAnsi="Times New Roman" w:cs="Times New Roman"/>
          <w:sz w:val="28"/>
          <w:szCs w:val="28"/>
        </w:rPr>
        <w:t xml:space="preserve">̈ регіонів, місцевих громад, суб’єктів господарювання і домогосподарств для виконання ними </w:t>
      </w:r>
      <w:proofErr w:type="spellStart"/>
      <w:r w:rsidRPr="00183AB2">
        <w:rPr>
          <w:rFonts w:ascii="Times New Roman" w:hAnsi="Times New Roman" w:cs="Times New Roman"/>
          <w:sz w:val="28"/>
          <w:szCs w:val="28"/>
        </w:rPr>
        <w:t>своїх</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функціи</w:t>
      </w:r>
      <w:proofErr w:type="spellEnd"/>
      <w:r w:rsidRPr="00183AB2">
        <w:rPr>
          <w:rFonts w:ascii="Times New Roman" w:hAnsi="Times New Roman" w:cs="Times New Roman"/>
          <w:sz w:val="28"/>
          <w:szCs w:val="28"/>
        </w:rPr>
        <w:t>̆ і убезпечення функціонування і життєдіяльності з урахуванням балансу доходів і видатків державного й місцевих бюджетів, корпоративних бюджетів і бюджетів домогосподарств та доцільності, законності, своєчасності й соціально-</w:t>
      </w:r>
      <w:proofErr w:type="spellStart"/>
      <w:r w:rsidRPr="00183AB2">
        <w:rPr>
          <w:rFonts w:ascii="Times New Roman" w:hAnsi="Times New Roman" w:cs="Times New Roman"/>
          <w:sz w:val="28"/>
          <w:szCs w:val="28"/>
        </w:rPr>
        <w:t>економічноі</w:t>
      </w:r>
      <w:proofErr w:type="spellEnd"/>
      <w:r w:rsidRPr="00183AB2">
        <w:rPr>
          <w:rFonts w:ascii="Times New Roman" w:hAnsi="Times New Roman" w:cs="Times New Roman"/>
          <w:sz w:val="28"/>
          <w:szCs w:val="28"/>
        </w:rPr>
        <w:t xml:space="preserve">̈ ефективності використання бюджетних коштів на всіх рівнях” [41]; </w:t>
      </w:r>
    </w:p>
    <w:p w14:paraId="740F2987"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“виражає здатність держави за допомогою бюджету виконувати властиві </w:t>
      </w:r>
      <w:proofErr w:type="spellStart"/>
      <w:r w:rsidRPr="00183AB2">
        <w:rPr>
          <w:rFonts w:ascii="Times New Roman" w:hAnsi="Times New Roman" w:cs="Times New Roman"/>
          <w:sz w:val="28"/>
          <w:szCs w:val="28"/>
        </w:rPr>
        <w:t>їи</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функціі</w:t>
      </w:r>
      <w:proofErr w:type="spellEnd"/>
      <w:r w:rsidRPr="00183AB2">
        <w:rPr>
          <w:rFonts w:ascii="Times New Roman" w:hAnsi="Times New Roman" w:cs="Times New Roman"/>
          <w:sz w:val="28"/>
          <w:szCs w:val="28"/>
        </w:rPr>
        <w:t xml:space="preserve">̈ та завдання, а також задовольняти по треби платників податків та одержувачів бюджет них коштів з урахуванням індивідуальних, </w:t>
      </w:r>
      <w:proofErr w:type="spellStart"/>
      <w:r w:rsidRPr="00183AB2">
        <w:rPr>
          <w:rFonts w:ascii="Times New Roman" w:hAnsi="Times New Roman" w:cs="Times New Roman"/>
          <w:sz w:val="28"/>
          <w:szCs w:val="28"/>
        </w:rPr>
        <w:t>корпо</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ративних</w:t>
      </w:r>
      <w:proofErr w:type="spellEnd"/>
      <w:r w:rsidRPr="00183AB2">
        <w:rPr>
          <w:rFonts w:ascii="Times New Roman" w:hAnsi="Times New Roman" w:cs="Times New Roman"/>
          <w:sz w:val="28"/>
          <w:szCs w:val="28"/>
        </w:rPr>
        <w:t xml:space="preserve"> та суспільних інтересів” [42, с. 34]; </w:t>
      </w:r>
    </w:p>
    <w:p w14:paraId="04B90739"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“здатність держави ефективно виконувати покладені на </w:t>
      </w:r>
      <w:proofErr w:type="spellStart"/>
      <w:r w:rsidRPr="00183AB2">
        <w:rPr>
          <w:rFonts w:ascii="Times New Roman" w:hAnsi="Times New Roman" w:cs="Times New Roman"/>
          <w:sz w:val="28"/>
          <w:szCs w:val="28"/>
        </w:rPr>
        <w:t>неі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функціі</w:t>
      </w:r>
      <w:proofErr w:type="spellEnd"/>
      <w:r w:rsidRPr="00183AB2">
        <w:rPr>
          <w:rFonts w:ascii="Times New Roman" w:hAnsi="Times New Roman" w:cs="Times New Roman"/>
          <w:sz w:val="28"/>
          <w:szCs w:val="28"/>
        </w:rPr>
        <w:t xml:space="preserve">̈ та забезпечувати фінансову </w:t>
      </w:r>
      <w:proofErr w:type="spellStart"/>
      <w:r w:rsidRPr="00183AB2">
        <w:rPr>
          <w:rFonts w:ascii="Times New Roman" w:hAnsi="Times New Roman" w:cs="Times New Roman"/>
          <w:sz w:val="28"/>
          <w:szCs w:val="28"/>
        </w:rPr>
        <w:t>стійкість</w:t>
      </w:r>
      <w:proofErr w:type="spellEnd"/>
      <w:r w:rsidRPr="00183AB2">
        <w:rPr>
          <w:rFonts w:ascii="Times New Roman" w:hAnsi="Times New Roman" w:cs="Times New Roman"/>
          <w:sz w:val="28"/>
          <w:szCs w:val="28"/>
        </w:rPr>
        <w:t xml:space="preserve"> державних фінансів за рахунок </w:t>
      </w:r>
      <w:r w:rsidRPr="00183AB2">
        <w:rPr>
          <w:rFonts w:ascii="Times New Roman" w:hAnsi="Times New Roman" w:cs="Times New Roman"/>
          <w:sz w:val="28"/>
          <w:szCs w:val="28"/>
        </w:rPr>
        <w:lastRenderedPageBreak/>
        <w:t xml:space="preserve">збалансування доходів та ви датків зведеного бюджету з урахуванням </w:t>
      </w:r>
      <w:proofErr w:type="spellStart"/>
      <w:r w:rsidRPr="00183AB2">
        <w:rPr>
          <w:rFonts w:ascii="Times New Roman" w:hAnsi="Times New Roman" w:cs="Times New Roman"/>
          <w:sz w:val="28"/>
          <w:szCs w:val="28"/>
        </w:rPr>
        <w:t>соціаль</w:t>
      </w:r>
      <w:proofErr w:type="spellEnd"/>
      <w:r w:rsidRPr="00183AB2">
        <w:rPr>
          <w:rFonts w:ascii="Times New Roman" w:hAnsi="Times New Roman" w:cs="Times New Roman"/>
          <w:sz w:val="28"/>
          <w:szCs w:val="28"/>
        </w:rPr>
        <w:t xml:space="preserve"> но економічного розвитку економіки” [43, с. 142]; </w:t>
      </w:r>
    </w:p>
    <w:p w14:paraId="4956CDD4"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“є основною умовою здатності держави </w:t>
      </w:r>
      <w:proofErr w:type="spellStart"/>
      <w:r w:rsidRPr="00183AB2">
        <w:rPr>
          <w:rFonts w:ascii="Times New Roman" w:hAnsi="Times New Roman" w:cs="Times New Roman"/>
          <w:sz w:val="28"/>
          <w:szCs w:val="28"/>
        </w:rPr>
        <w:t>здійснювати</w:t>
      </w:r>
      <w:proofErr w:type="spellEnd"/>
      <w:r w:rsidRPr="00183AB2">
        <w:rPr>
          <w:rFonts w:ascii="Times New Roman" w:hAnsi="Times New Roman" w:cs="Times New Roman"/>
          <w:sz w:val="28"/>
          <w:szCs w:val="28"/>
        </w:rPr>
        <w:t xml:space="preserve"> фінансово-економічну політику відповідно до національних інтересів; бюджетна безпека – це базова складова </w:t>
      </w:r>
      <w:proofErr w:type="spellStart"/>
      <w:r w:rsidRPr="00183AB2">
        <w:rPr>
          <w:rFonts w:ascii="Times New Roman" w:hAnsi="Times New Roman" w:cs="Times New Roman"/>
          <w:sz w:val="28"/>
          <w:szCs w:val="28"/>
        </w:rPr>
        <w:t>всієі</w:t>
      </w:r>
      <w:proofErr w:type="spellEnd"/>
      <w:r w:rsidRPr="00183AB2">
        <w:rPr>
          <w:rFonts w:ascii="Times New Roman" w:hAnsi="Times New Roman" w:cs="Times New Roman"/>
          <w:sz w:val="28"/>
          <w:szCs w:val="28"/>
        </w:rPr>
        <w:t xml:space="preserve">̈ системи безпеки держави, відмова в забезпеченні </w:t>
      </w:r>
      <w:proofErr w:type="spellStart"/>
      <w:r w:rsidRPr="00183AB2">
        <w:rPr>
          <w:rFonts w:ascii="Times New Roman" w:hAnsi="Times New Roman" w:cs="Times New Roman"/>
          <w:sz w:val="28"/>
          <w:szCs w:val="28"/>
        </w:rPr>
        <w:t>якоі</w:t>
      </w:r>
      <w:proofErr w:type="spellEnd"/>
      <w:r w:rsidRPr="00183AB2">
        <w:rPr>
          <w:rFonts w:ascii="Times New Roman" w:hAnsi="Times New Roman" w:cs="Times New Roman"/>
          <w:sz w:val="28"/>
          <w:szCs w:val="28"/>
        </w:rPr>
        <w:t xml:space="preserve">̈ призведе до позбавлення коштів щодо </w:t>
      </w:r>
      <w:proofErr w:type="spellStart"/>
      <w:r w:rsidRPr="00183AB2">
        <w:rPr>
          <w:rFonts w:ascii="Times New Roman" w:hAnsi="Times New Roman" w:cs="Times New Roman"/>
          <w:sz w:val="28"/>
          <w:szCs w:val="28"/>
        </w:rPr>
        <w:t>організаціі</w:t>
      </w:r>
      <w:proofErr w:type="spellEnd"/>
      <w:r w:rsidRPr="00183AB2">
        <w:rPr>
          <w:rFonts w:ascii="Times New Roman" w:hAnsi="Times New Roman" w:cs="Times New Roman"/>
          <w:sz w:val="28"/>
          <w:szCs w:val="28"/>
        </w:rPr>
        <w:t xml:space="preserve">̈ та функціонування системи забезпечення безпеки держави в цілому;  під бюджетною безпекою слід розуміти </w:t>
      </w:r>
      <w:proofErr w:type="spellStart"/>
      <w:r w:rsidRPr="00183AB2">
        <w:rPr>
          <w:rFonts w:ascii="Times New Roman" w:hAnsi="Times New Roman" w:cs="Times New Roman"/>
          <w:sz w:val="28"/>
          <w:szCs w:val="28"/>
        </w:rPr>
        <w:t>такии</w:t>
      </w:r>
      <w:proofErr w:type="spellEnd"/>
      <w:r w:rsidRPr="00183AB2">
        <w:rPr>
          <w:rFonts w:ascii="Times New Roman" w:hAnsi="Times New Roman" w:cs="Times New Roman"/>
          <w:sz w:val="28"/>
          <w:szCs w:val="28"/>
        </w:rPr>
        <w:t xml:space="preserve">̆ стан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системи, процесу, за якого в умовах відсутності реальних загроз, своєчасного реагування на потенціальні ризики відбувається повна реалізація національних інтересів у </w:t>
      </w:r>
      <w:proofErr w:type="spellStart"/>
      <w:r w:rsidRPr="00183AB2">
        <w:rPr>
          <w:rFonts w:ascii="Times New Roman" w:hAnsi="Times New Roman" w:cs="Times New Roman"/>
          <w:sz w:val="28"/>
          <w:szCs w:val="28"/>
        </w:rPr>
        <w:t>бюджетніи</w:t>
      </w:r>
      <w:proofErr w:type="spellEnd"/>
      <w:r w:rsidRPr="00183AB2">
        <w:rPr>
          <w:rFonts w:ascii="Times New Roman" w:hAnsi="Times New Roman" w:cs="Times New Roman"/>
          <w:sz w:val="28"/>
          <w:szCs w:val="28"/>
        </w:rPr>
        <w:t xml:space="preserve">̆ сфері” </w:t>
      </w:r>
      <w:r w:rsidRPr="00183AB2">
        <w:rPr>
          <w:rFonts w:ascii="Times New Roman" w:eastAsia="Times New Roman" w:hAnsi="Times New Roman" w:cs="Times New Roman"/>
          <w:sz w:val="28"/>
          <w:szCs w:val="28"/>
        </w:rPr>
        <w:t>[44, С.283, 284];</w:t>
      </w:r>
    </w:p>
    <w:p w14:paraId="222319BB" w14:textId="77777777" w:rsidR="00183AB2" w:rsidRPr="00183AB2" w:rsidRDefault="00183AB2" w:rsidP="00183AB2">
      <w:pPr>
        <w:pStyle w:val="a5"/>
        <w:numPr>
          <w:ilvl w:val="0"/>
          <w:numId w:val="42"/>
        </w:numPr>
        <w:spacing w:after="0" w:line="240" w:lineRule="auto"/>
        <w:jc w:val="both"/>
        <w:rPr>
          <w:rFonts w:ascii="Times New Roman" w:eastAsia="Times New Roman" w:hAnsi="Times New Roman" w:cs="Times New Roman"/>
          <w:sz w:val="28"/>
          <w:szCs w:val="28"/>
        </w:rPr>
      </w:pPr>
      <w:r w:rsidRPr="00183AB2">
        <w:rPr>
          <w:rFonts w:ascii="Times New Roman" w:hAnsi="Times New Roman" w:cs="Times New Roman"/>
          <w:sz w:val="28"/>
          <w:szCs w:val="28"/>
        </w:rPr>
        <w:t xml:space="preserve">“захищеність від впливу внутрішніх і зовнішніх загроз </w:t>
      </w:r>
      <w:proofErr w:type="spellStart"/>
      <w:r w:rsidRPr="00183AB2">
        <w:rPr>
          <w:rFonts w:ascii="Times New Roman" w:hAnsi="Times New Roman" w:cs="Times New Roman"/>
          <w:sz w:val="28"/>
          <w:szCs w:val="28"/>
        </w:rPr>
        <w:t>бюджетніи</w:t>
      </w:r>
      <w:proofErr w:type="spellEnd"/>
      <w:r w:rsidRPr="00183AB2">
        <w:rPr>
          <w:rFonts w:ascii="Times New Roman" w:hAnsi="Times New Roman" w:cs="Times New Roman"/>
          <w:sz w:val="28"/>
          <w:szCs w:val="28"/>
        </w:rPr>
        <w:t xml:space="preserve">̆ системі, що досягається за рахунок здатності органів влади формувати в достатньому обсязі бюджетні ресурси для виконання ними </w:t>
      </w:r>
      <w:proofErr w:type="spellStart"/>
      <w:r w:rsidRPr="00183AB2">
        <w:rPr>
          <w:rFonts w:ascii="Times New Roman" w:hAnsi="Times New Roman" w:cs="Times New Roman"/>
          <w:sz w:val="28"/>
          <w:szCs w:val="28"/>
        </w:rPr>
        <w:t>своїх</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функціи</w:t>
      </w:r>
      <w:proofErr w:type="spellEnd"/>
      <w:r w:rsidRPr="00183AB2">
        <w:rPr>
          <w:rFonts w:ascii="Times New Roman" w:hAnsi="Times New Roman" w:cs="Times New Roman"/>
          <w:sz w:val="28"/>
          <w:szCs w:val="28"/>
        </w:rPr>
        <w:t xml:space="preserve">̆, забезпечувати </w:t>
      </w:r>
      <w:proofErr w:type="spellStart"/>
      <w:r w:rsidRPr="00183AB2">
        <w:rPr>
          <w:rFonts w:ascii="Times New Roman" w:hAnsi="Times New Roman" w:cs="Times New Roman"/>
          <w:sz w:val="28"/>
          <w:szCs w:val="28"/>
        </w:rPr>
        <w:t>стійкість</w:t>
      </w:r>
      <w:proofErr w:type="spellEnd"/>
      <w:r w:rsidRPr="00183AB2">
        <w:rPr>
          <w:rFonts w:ascii="Times New Roman" w:hAnsi="Times New Roman" w:cs="Times New Roman"/>
          <w:sz w:val="28"/>
          <w:szCs w:val="28"/>
        </w:rPr>
        <w:t xml:space="preserve"> основних параметрів </w:t>
      </w:r>
      <w:proofErr w:type="spellStart"/>
      <w:r w:rsidRPr="00183AB2">
        <w:rPr>
          <w:rFonts w:ascii="Times New Roman" w:hAnsi="Times New Roman" w:cs="Times New Roman"/>
          <w:sz w:val="28"/>
          <w:szCs w:val="28"/>
        </w:rPr>
        <w:t>платіжно-розрахунковоі</w:t>
      </w:r>
      <w:proofErr w:type="spellEnd"/>
      <w:r w:rsidRPr="00183AB2">
        <w:rPr>
          <w:rFonts w:ascii="Times New Roman" w:hAnsi="Times New Roman" w:cs="Times New Roman"/>
          <w:sz w:val="28"/>
          <w:szCs w:val="28"/>
        </w:rPr>
        <w:t xml:space="preserve">̈ системи, </w:t>
      </w:r>
      <w:proofErr w:type="spellStart"/>
      <w:r w:rsidRPr="00183AB2">
        <w:rPr>
          <w:rFonts w:ascii="Times New Roman" w:hAnsi="Times New Roman" w:cs="Times New Roman"/>
          <w:sz w:val="28"/>
          <w:szCs w:val="28"/>
        </w:rPr>
        <w:t>найбільш</w:t>
      </w:r>
      <w:proofErr w:type="spellEnd"/>
      <w:r w:rsidRPr="00183AB2">
        <w:rPr>
          <w:rFonts w:ascii="Times New Roman" w:hAnsi="Times New Roman" w:cs="Times New Roman"/>
          <w:sz w:val="28"/>
          <w:szCs w:val="28"/>
        </w:rPr>
        <w:t xml:space="preserve"> оптимально залучати та використовувати позикові кошти для фінансування бюджетних видатків, попереджати порушення бюджетного законодавства з метою сприяння </w:t>
      </w:r>
      <w:proofErr w:type="spellStart"/>
      <w:r w:rsidRPr="00183AB2">
        <w:rPr>
          <w:rFonts w:ascii="Times New Roman" w:hAnsi="Times New Roman" w:cs="Times New Roman"/>
          <w:sz w:val="28"/>
          <w:szCs w:val="28"/>
        </w:rPr>
        <w:t>стійкому</w:t>
      </w:r>
      <w:proofErr w:type="spellEnd"/>
      <w:r w:rsidRPr="00183AB2">
        <w:rPr>
          <w:rFonts w:ascii="Times New Roman" w:hAnsi="Times New Roman" w:cs="Times New Roman"/>
          <w:sz w:val="28"/>
          <w:szCs w:val="28"/>
        </w:rPr>
        <w:t xml:space="preserve"> соціально-економічному розвитку держави”</w:t>
      </w:r>
      <w:r w:rsidRPr="00183AB2">
        <w:rPr>
          <w:rFonts w:ascii="Times New Roman" w:eastAsia="Times New Roman" w:hAnsi="Times New Roman" w:cs="Times New Roman"/>
          <w:sz w:val="28"/>
          <w:szCs w:val="28"/>
        </w:rPr>
        <w:t xml:space="preserve"> [45];</w:t>
      </w:r>
    </w:p>
    <w:p w14:paraId="379EDB00" w14:textId="77777777" w:rsidR="00183AB2" w:rsidRPr="00183AB2" w:rsidRDefault="00183AB2" w:rsidP="00183AB2">
      <w:pPr>
        <w:pStyle w:val="a5"/>
        <w:numPr>
          <w:ilvl w:val="0"/>
          <w:numId w:val="42"/>
        </w:numPr>
        <w:spacing w:after="0" w:line="240" w:lineRule="auto"/>
        <w:jc w:val="both"/>
        <w:rPr>
          <w:rFonts w:ascii="Times New Roman" w:eastAsia="Times New Roman" w:hAnsi="Times New Roman" w:cs="Times New Roman"/>
          <w:sz w:val="28"/>
          <w:szCs w:val="28"/>
        </w:rPr>
      </w:pPr>
      <w:proofErr w:type="spellStart"/>
      <w:r w:rsidRPr="00183AB2">
        <w:rPr>
          <w:rFonts w:ascii="Times New Roman" w:hAnsi="Times New Roman" w:cs="Times New Roman"/>
          <w:sz w:val="28"/>
          <w:szCs w:val="28"/>
        </w:rPr>
        <w:t>вагомии</w:t>
      </w:r>
      <w:proofErr w:type="spellEnd"/>
      <w:r w:rsidRPr="00183AB2">
        <w:rPr>
          <w:rFonts w:ascii="Times New Roman" w:hAnsi="Times New Roman" w:cs="Times New Roman"/>
          <w:sz w:val="28"/>
          <w:szCs w:val="28"/>
        </w:rPr>
        <w:t xml:space="preserve">̆ індикатор і </w:t>
      </w:r>
      <w:proofErr w:type="spellStart"/>
      <w:r w:rsidRPr="00183AB2">
        <w:rPr>
          <w:rFonts w:ascii="Times New Roman" w:hAnsi="Times New Roman" w:cs="Times New Roman"/>
          <w:sz w:val="28"/>
          <w:szCs w:val="28"/>
        </w:rPr>
        <w:t>критеріи</w:t>
      </w:r>
      <w:proofErr w:type="spellEnd"/>
      <w:r w:rsidRPr="00183AB2">
        <w:rPr>
          <w:rFonts w:ascii="Times New Roman" w:hAnsi="Times New Roman" w:cs="Times New Roman"/>
          <w:sz w:val="28"/>
          <w:szCs w:val="28"/>
        </w:rPr>
        <w:t xml:space="preserve">̆ ефективності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політики та </w:t>
      </w:r>
      <w:proofErr w:type="spellStart"/>
      <w:r w:rsidRPr="00183AB2">
        <w:rPr>
          <w:rFonts w:ascii="Times New Roman" w:hAnsi="Times New Roman" w:cs="Times New Roman"/>
          <w:sz w:val="28"/>
          <w:szCs w:val="28"/>
        </w:rPr>
        <w:t>організаціі</w:t>
      </w:r>
      <w:proofErr w:type="spellEnd"/>
      <w:r w:rsidRPr="00183AB2">
        <w:rPr>
          <w:rFonts w:ascii="Times New Roman" w:hAnsi="Times New Roman" w:cs="Times New Roman"/>
          <w:sz w:val="28"/>
          <w:szCs w:val="28"/>
        </w:rPr>
        <w:t xml:space="preserve">̈ бюджетного процесу, яка забезпечує </w:t>
      </w:r>
      <w:proofErr w:type="spellStart"/>
      <w:r w:rsidRPr="00183AB2">
        <w:rPr>
          <w:rFonts w:ascii="Times New Roman" w:hAnsi="Times New Roman" w:cs="Times New Roman"/>
          <w:sz w:val="28"/>
          <w:szCs w:val="28"/>
        </w:rPr>
        <w:t>такии</w:t>
      </w:r>
      <w:proofErr w:type="spellEnd"/>
      <w:r w:rsidRPr="00183AB2">
        <w:rPr>
          <w:rFonts w:ascii="Times New Roman" w:hAnsi="Times New Roman" w:cs="Times New Roman"/>
          <w:sz w:val="28"/>
          <w:szCs w:val="28"/>
        </w:rPr>
        <w:t xml:space="preserve">̆ стан платоспроможності та </w:t>
      </w:r>
      <w:proofErr w:type="spellStart"/>
      <w:r w:rsidRPr="00183AB2">
        <w:rPr>
          <w:rFonts w:ascii="Times New Roman" w:hAnsi="Times New Roman" w:cs="Times New Roman"/>
          <w:sz w:val="28"/>
          <w:szCs w:val="28"/>
        </w:rPr>
        <w:t>фінансовоі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стійкості</w:t>
      </w:r>
      <w:proofErr w:type="spellEnd"/>
      <w:r w:rsidRPr="00183AB2">
        <w:rPr>
          <w:rFonts w:ascii="Times New Roman" w:hAnsi="Times New Roman" w:cs="Times New Roman"/>
          <w:sz w:val="28"/>
          <w:szCs w:val="28"/>
        </w:rPr>
        <w:t xml:space="preserve"> державних фінансів, що надає можливість органам </w:t>
      </w:r>
      <w:proofErr w:type="spellStart"/>
      <w:r w:rsidRPr="00183AB2">
        <w:rPr>
          <w:rFonts w:ascii="Times New Roman" w:hAnsi="Times New Roman" w:cs="Times New Roman"/>
          <w:sz w:val="28"/>
          <w:szCs w:val="28"/>
        </w:rPr>
        <w:t>державноі</w:t>
      </w:r>
      <w:proofErr w:type="spellEnd"/>
      <w:r w:rsidRPr="00183AB2">
        <w:rPr>
          <w:rFonts w:ascii="Times New Roman" w:hAnsi="Times New Roman" w:cs="Times New Roman"/>
          <w:sz w:val="28"/>
          <w:szCs w:val="28"/>
        </w:rPr>
        <w:t xml:space="preserve">̈ влади максимально ефективно виконувати покладені на них </w:t>
      </w:r>
      <w:proofErr w:type="spellStart"/>
      <w:r w:rsidRPr="00183AB2">
        <w:rPr>
          <w:rFonts w:ascii="Times New Roman" w:hAnsi="Times New Roman" w:cs="Times New Roman"/>
          <w:sz w:val="28"/>
          <w:szCs w:val="28"/>
        </w:rPr>
        <w:t>функціі</w:t>
      </w:r>
      <w:proofErr w:type="spellEnd"/>
      <w:r w:rsidRPr="00183AB2">
        <w:rPr>
          <w:rFonts w:ascii="Times New Roman" w:hAnsi="Times New Roman" w:cs="Times New Roman"/>
          <w:sz w:val="28"/>
          <w:szCs w:val="28"/>
        </w:rPr>
        <w:t xml:space="preserve">̈ </w:t>
      </w:r>
      <w:r w:rsidRPr="00183AB2">
        <w:rPr>
          <w:rFonts w:ascii="Times New Roman" w:eastAsia="Times New Roman" w:hAnsi="Times New Roman" w:cs="Times New Roman"/>
          <w:sz w:val="28"/>
          <w:szCs w:val="28"/>
        </w:rPr>
        <w:t xml:space="preserve">[45]; </w:t>
      </w:r>
    </w:p>
    <w:p w14:paraId="64444E16" w14:textId="77777777" w:rsidR="00183AB2" w:rsidRPr="00183AB2" w:rsidRDefault="00183AB2" w:rsidP="00183AB2">
      <w:pPr>
        <w:pStyle w:val="a5"/>
        <w:numPr>
          <w:ilvl w:val="0"/>
          <w:numId w:val="42"/>
        </w:numPr>
        <w:spacing w:after="0" w:line="240" w:lineRule="auto"/>
        <w:jc w:val="both"/>
        <w:rPr>
          <w:rFonts w:ascii="Times New Roman" w:eastAsia="Times New Roman" w:hAnsi="Times New Roman" w:cs="Times New Roman"/>
          <w:sz w:val="28"/>
          <w:szCs w:val="28"/>
        </w:rPr>
      </w:pPr>
      <w:r w:rsidRPr="00183AB2">
        <w:rPr>
          <w:rFonts w:ascii="Times New Roman" w:hAnsi="Times New Roman" w:cs="Times New Roman"/>
          <w:sz w:val="28"/>
          <w:szCs w:val="28"/>
        </w:rPr>
        <w:t xml:space="preserve">“можливість виконання державою покладених на </w:t>
      </w:r>
      <w:proofErr w:type="spellStart"/>
      <w:r w:rsidRPr="00183AB2">
        <w:rPr>
          <w:rFonts w:ascii="Times New Roman" w:hAnsi="Times New Roman" w:cs="Times New Roman"/>
          <w:sz w:val="28"/>
          <w:szCs w:val="28"/>
        </w:rPr>
        <w:t>неі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функціи</w:t>
      </w:r>
      <w:proofErr w:type="spellEnd"/>
      <w:r w:rsidRPr="00183AB2">
        <w:rPr>
          <w:rFonts w:ascii="Times New Roman" w:hAnsi="Times New Roman" w:cs="Times New Roman"/>
          <w:sz w:val="28"/>
          <w:szCs w:val="28"/>
        </w:rPr>
        <w:t xml:space="preserve">̆, що зумовлена рівнем </w:t>
      </w:r>
      <w:proofErr w:type="spellStart"/>
      <w:r w:rsidRPr="00183AB2">
        <w:rPr>
          <w:rFonts w:ascii="Times New Roman" w:hAnsi="Times New Roman" w:cs="Times New Roman"/>
          <w:sz w:val="28"/>
          <w:szCs w:val="28"/>
        </w:rPr>
        <w:t>їі</w:t>
      </w:r>
      <w:proofErr w:type="spellEnd"/>
      <w:r w:rsidRPr="00183AB2">
        <w:rPr>
          <w:rFonts w:ascii="Times New Roman" w:hAnsi="Times New Roman" w:cs="Times New Roman"/>
          <w:sz w:val="28"/>
          <w:szCs w:val="28"/>
        </w:rPr>
        <w:t xml:space="preserve">̈ платоспроможності та є показником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безпеки держави” </w:t>
      </w:r>
      <w:r w:rsidRPr="00183AB2">
        <w:rPr>
          <w:rFonts w:ascii="Times New Roman" w:eastAsia="Times New Roman" w:hAnsi="Times New Roman" w:cs="Times New Roman"/>
          <w:sz w:val="28"/>
          <w:szCs w:val="28"/>
        </w:rPr>
        <w:t>[47]”</w:t>
      </w:r>
    </w:p>
    <w:p w14:paraId="2B749FF3"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“спроможність </w:t>
      </w:r>
      <w:proofErr w:type="spellStart"/>
      <w:r w:rsidRPr="00183AB2">
        <w:rPr>
          <w:rFonts w:ascii="Times New Roman" w:hAnsi="Times New Roman" w:cs="Times New Roman"/>
          <w:sz w:val="28"/>
          <w:szCs w:val="28"/>
        </w:rPr>
        <w:t>бюджетноі</w:t>
      </w:r>
      <w:proofErr w:type="spellEnd"/>
      <w:r w:rsidRPr="00183AB2">
        <w:rPr>
          <w:rFonts w:ascii="Times New Roman" w:hAnsi="Times New Roman" w:cs="Times New Roman"/>
          <w:sz w:val="28"/>
          <w:szCs w:val="28"/>
        </w:rPr>
        <w:t xml:space="preserve">̈ системи якісно розподілити бюджетні ресурсі під час </w:t>
      </w:r>
      <w:proofErr w:type="spellStart"/>
      <w:r w:rsidRPr="00183AB2">
        <w:rPr>
          <w:rFonts w:ascii="Times New Roman" w:hAnsi="Times New Roman" w:cs="Times New Roman"/>
          <w:sz w:val="28"/>
          <w:szCs w:val="28"/>
        </w:rPr>
        <w:t>реалізаціі</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своїх</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функціи</w:t>
      </w:r>
      <w:proofErr w:type="spellEnd"/>
      <w:r w:rsidRPr="00183AB2">
        <w:rPr>
          <w:rFonts w:ascii="Times New Roman" w:hAnsi="Times New Roman" w:cs="Times New Roman"/>
          <w:sz w:val="28"/>
          <w:szCs w:val="28"/>
        </w:rPr>
        <w:t xml:space="preserve">̆ та забезпечити фінансову </w:t>
      </w:r>
      <w:proofErr w:type="spellStart"/>
      <w:r w:rsidRPr="00183AB2">
        <w:rPr>
          <w:rFonts w:ascii="Times New Roman" w:hAnsi="Times New Roman" w:cs="Times New Roman"/>
          <w:sz w:val="28"/>
          <w:szCs w:val="28"/>
        </w:rPr>
        <w:t>самостійність</w:t>
      </w:r>
      <w:proofErr w:type="spellEnd"/>
      <w:r w:rsidRPr="00183AB2">
        <w:rPr>
          <w:rFonts w:ascii="Times New Roman" w:hAnsi="Times New Roman" w:cs="Times New Roman"/>
          <w:sz w:val="28"/>
          <w:szCs w:val="28"/>
        </w:rPr>
        <w:t xml:space="preserve"> держави” [48, С.176]; </w:t>
      </w:r>
    </w:p>
    <w:p w14:paraId="3428EDB7"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“вид фінансової безпеки держави, що являє собою стан </w:t>
      </w:r>
      <w:proofErr w:type="spellStart"/>
      <w:r w:rsidRPr="00183AB2">
        <w:rPr>
          <w:rFonts w:ascii="Times New Roman" w:hAnsi="Times New Roman" w:cs="Times New Roman"/>
          <w:sz w:val="28"/>
          <w:szCs w:val="28"/>
        </w:rPr>
        <w:t>захищенності</w:t>
      </w:r>
      <w:proofErr w:type="spellEnd"/>
      <w:r w:rsidRPr="00183AB2">
        <w:rPr>
          <w:rFonts w:ascii="Times New Roman" w:hAnsi="Times New Roman" w:cs="Times New Roman"/>
          <w:sz w:val="28"/>
          <w:szCs w:val="28"/>
        </w:rPr>
        <w:t xml:space="preserve"> бюджетної системи, що забезпечується спеціальними </w:t>
      </w:r>
      <w:proofErr w:type="spellStart"/>
      <w:r w:rsidRPr="00183AB2">
        <w:rPr>
          <w:rFonts w:ascii="Times New Roman" w:hAnsi="Times New Roman" w:cs="Times New Roman"/>
          <w:sz w:val="28"/>
          <w:szCs w:val="28"/>
        </w:rPr>
        <w:t>уповноваженними</w:t>
      </w:r>
      <w:proofErr w:type="spellEnd"/>
      <w:r w:rsidRPr="00183AB2">
        <w:rPr>
          <w:rFonts w:ascii="Times New Roman" w:hAnsi="Times New Roman" w:cs="Times New Roman"/>
          <w:sz w:val="28"/>
          <w:szCs w:val="28"/>
        </w:rPr>
        <w:t xml:space="preserve"> органами влади у спосіб, передбачений нормативними документами” [49];</w:t>
      </w:r>
    </w:p>
    <w:p w14:paraId="2134676A"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“здатність органів державної влади та місцевого самоврядування забезпечувати фінансування через бюджети всіх рівнів закріпленого за ними повного комплексу повноважень щодо виконання гарантованих Конституцією прав громадян в довгостроковій перспективі в умовах дестабілізуючої дії різних факторів випадкового та закономірного характеру” [50];</w:t>
      </w:r>
    </w:p>
    <w:p w14:paraId="7270107E"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“стан бюджетної системи за якого забезпечується не тільки стабільне функціонування національної економіки, а й стале економічне зростання, ефективне державне управління, високий рівень конкурентоздатності та захисту економічних інтересів держави” [51];</w:t>
      </w:r>
    </w:p>
    <w:p w14:paraId="50359A73"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 xml:space="preserve">“полягає у захищеності від впливу внутрішніх і зовнішніх загроз </w:t>
      </w:r>
      <w:proofErr w:type="spellStart"/>
      <w:r w:rsidRPr="00183AB2">
        <w:rPr>
          <w:rFonts w:ascii="Times New Roman" w:hAnsi="Times New Roman" w:cs="Times New Roman"/>
          <w:sz w:val="28"/>
          <w:szCs w:val="28"/>
        </w:rPr>
        <w:t>бюджетніи</w:t>
      </w:r>
      <w:proofErr w:type="spellEnd"/>
      <w:r w:rsidRPr="00183AB2">
        <w:rPr>
          <w:rFonts w:ascii="Times New Roman" w:hAnsi="Times New Roman" w:cs="Times New Roman"/>
          <w:sz w:val="28"/>
          <w:szCs w:val="28"/>
        </w:rPr>
        <w:t xml:space="preserve">̆ системі, що досягається за рахунок здатності органів влади </w:t>
      </w:r>
      <w:r w:rsidRPr="00183AB2">
        <w:rPr>
          <w:rFonts w:ascii="Times New Roman" w:hAnsi="Times New Roman" w:cs="Times New Roman"/>
          <w:sz w:val="28"/>
          <w:szCs w:val="28"/>
        </w:rPr>
        <w:lastRenderedPageBreak/>
        <w:t xml:space="preserve">формувати в достатньому обсязі бюджетних ресурсів для виконання ними </w:t>
      </w:r>
      <w:proofErr w:type="spellStart"/>
      <w:r w:rsidRPr="00183AB2">
        <w:rPr>
          <w:rFonts w:ascii="Times New Roman" w:hAnsi="Times New Roman" w:cs="Times New Roman"/>
          <w:sz w:val="28"/>
          <w:szCs w:val="28"/>
        </w:rPr>
        <w:t>своїх</w:t>
      </w:r>
      <w:proofErr w:type="spellEnd"/>
      <w:r w:rsidRPr="00183AB2">
        <w:rPr>
          <w:rFonts w:ascii="Times New Roman" w:hAnsi="Times New Roman" w:cs="Times New Roman"/>
          <w:sz w:val="28"/>
          <w:szCs w:val="28"/>
        </w:rPr>
        <w:t xml:space="preserve"> </w:t>
      </w:r>
      <w:proofErr w:type="spellStart"/>
      <w:r w:rsidRPr="00183AB2">
        <w:rPr>
          <w:rFonts w:ascii="Times New Roman" w:hAnsi="Times New Roman" w:cs="Times New Roman"/>
          <w:sz w:val="28"/>
          <w:szCs w:val="28"/>
        </w:rPr>
        <w:t>функціи</w:t>
      </w:r>
      <w:proofErr w:type="spellEnd"/>
      <w:r w:rsidRPr="00183AB2">
        <w:rPr>
          <w:rFonts w:ascii="Times New Roman" w:hAnsi="Times New Roman" w:cs="Times New Roman"/>
          <w:sz w:val="28"/>
          <w:szCs w:val="28"/>
        </w:rPr>
        <w:t xml:space="preserve">̆, забезпечувати </w:t>
      </w:r>
      <w:proofErr w:type="spellStart"/>
      <w:r w:rsidRPr="00183AB2">
        <w:rPr>
          <w:rFonts w:ascii="Times New Roman" w:hAnsi="Times New Roman" w:cs="Times New Roman"/>
          <w:sz w:val="28"/>
          <w:szCs w:val="28"/>
        </w:rPr>
        <w:t>стійкість</w:t>
      </w:r>
      <w:proofErr w:type="spellEnd"/>
      <w:r w:rsidRPr="00183AB2">
        <w:rPr>
          <w:rFonts w:ascii="Times New Roman" w:hAnsi="Times New Roman" w:cs="Times New Roman"/>
          <w:sz w:val="28"/>
          <w:szCs w:val="28"/>
        </w:rPr>
        <w:t xml:space="preserve"> основних параметрів </w:t>
      </w:r>
      <w:proofErr w:type="spellStart"/>
      <w:r w:rsidRPr="00183AB2">
        <w:rPr>
          <w:rFonts w:ascii="Times New Roman" w:hAnsi="Times New Roman" w:cs="Times New Roman"/>
          <w:sz w:val="28"/>
          <w:szCs w:val="28"/>
        </w:rPr>
        <w:t>платіжно-розрахунковоі</w:t>
      </w:r>
      <w:proofErr w:type="spellEnd"/>
      <w:r w:rsidRPr="00183AB2">
        <w:rPr>
          <w:rFonts w:ascii="Times New Roman" w:hAnsi="Times New Roman" w:cs="Times New Roman"/>
          <w:sz w:val="28"/>
          <w:szCs w:val="28"/>
        </w:rPr>
        <w:t xml:space="preserve">̈ системи, </w:t>
      </w:r>
      <w:proofErr w:type="spellStart"/>
      <w:r w:rsidRPr="00183AB2">
        <w:rPr>
          <w:rFonts w:ascii="Times New Roman" w:hAnsi="Times New Roman" w:cs="Times New Roman"/>
          <w:sz w:val="28"/>
          <w:szCs w:val="28"/>
        </w:rPr>
        <w:t>найбільш</w:t>
      </w:r>
      <w:proofErr w:type="spellEnd"/>
      <w:r w:rsidRPr="00183AB2">
        <w:rPr>
          <w:rFonts w:ascii="Times New Roman" w:hAnsi="Times New Roman" w:cs="Times New Roman"/>
          <w:sz w:val="28"/>
          <w:szCs w:val="28"/>
        </w:rPr>
        <w:t xml:space="preserve"> оптимально залучати та використовувати позикові кошти для фінансування бюджетних видатків, попереджати порушення бюджетного законодавства з метою сприяння </w:t>
      </w:r>
      <w:proofErr w:type="spellStart"/>
      <w:r w:rsidRPr="00183AB2">
        <w:rPr>
          <w:rFonts w:ascii="Times New Roman" w:hAnsi="Times New Roman" w:cs="Times New Roman"/>
          <w:sz w:val="28"/>
          <w:szCs w:val="28"/>
        </w:rPr>
        <w:t>стійкому</w:t>
      </w:r>
      <w:proofErr w:type="spellEnd"/>
      <w:r w:rsidRPr="00183AB2">
        <w:rPr>
          <w:rFonts w:ascii="Times New Roman" w:hAnsi="Times New Roman" w:cs="Times New Roman"/>
          <w:sz w:val="28"/>
          <w:szCs w:val="28"/>
        </w:rPr>
        <w:t xml:space="preserve"> соціально-економічному розвитку держави” [58, С.7];</w:t>
      </w:r>
    </w:p>
    <w:p w14:paraId="3372FE2D" w14:textId="77777777" w:rsidR="00183AB2" w:rsidRPr="00183AB2" w:rsidRDefault="00183AB2" w:rsidP="00183AB2">
      <w:pPr>
        <w:pStyle w:val="a5"/>
        <w:widowControl w:val="0"/>
        <w:numPr>
          <w:ilvl w:val="0"/>
          <w:numId w:val="42"/>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“стан забезпечення платоспроможності держави з урахуванням балансу доходів та видатків державного  й місцевих  бюджетів та ефективності використання бюджетних коштів” [70];</w:t>
      </w:r>
    </w:p>
    <w:p w14:paraId="5D8DDA5D" w14:textId="77777777" w:rsidR="00183AB2" w:rsidRPr="00183AB2" w:rsidRDefault="00183AB2" w:rsidP="00183AB2">
      <w:pPr>
        <w:widowControl w:val="0"/>
        <w:autoSpaceDE w:val="0"/>
        <w:autoSpaceDN w:val="0"/>
        <w:adjustRightInd w:val="0"/>
        <w:ind w:firstLine="709"/>
        <w:jc w:val="both"/>
        <w:rPr>
          <w:sz w:val="28"/>
          <w:szCs w:val="28"/>
        </w:rPr>
      </w:pPr>
      <w:r w:rsidRPr="00183AB2">
        <w:rPr>
          <w:sz w:val="28"/>
          <w:szCs w:val="28"/>
        </w:rPr>
        <w:t xml:space="preserve">В інших науково-практичних працях бюджетна безпека ідентифікується як [43, С.143; 44, С. 283; 48, С.180; 51; </w:t>
      </w:r>
      <w:r w:rsidRPr="00183AB2">
        <w:rPr>
          <w:rFonts w:eastAsia="Times New Roman"/>
          <w:sz w:val="28"/>
          <w:szCs w:val="28"/>
        </w:rPr>
        <w:t>60, С.561; 61, С.169; 62; 76, С.29; 77, С.169; 78, С.364; 90, С.225</w:t>
      </w:r>
      <w:r w:rsidRPr="00183AB2">
        <w:rPr>
          <w:sz w:val="28"/>
          <w:szCs w:val="28"/>
        </w:rPr>
        <w:t xml:space="preserve">]: стан забезпечення платоспроможності держави; фінансові умови, виражені в обсягах бюджетних ресурсів і принципах </w:t>
      </w:r>
      <w:proofErr w:type="spellStart"/>
      <w:r w:rsidRPr="00183AB2">
        <w:rPr>
          <w:sz w:val="28"/>
          <w:szCs w:val="28"/>
        </w:rPr>
        <w:t>їх</w:t>
      </w:r>
      <w:proofErr w:type="spellEnd"/>
      <w:r w:rsidRPr="00183AB2">
        <w:rPr>
          <w:sz w:val="28"/>
          <w:szCs w:val="28"/>
        </w:rPr>
        <w:t xml:space="preserve"> формування та розподілу; державна політика, орієнтована на реалізацію національних економічних інтересів </w:t>
      </w:r>
      <w:proofErr w:type="spellStart"/>
      <w:r w:rsidRPr="00183AB2">
        <w:rPr>
          <w:sz w:val="28"/>
          <w:szCs w:val="28"/>
        </w:rPr>
        <w:t>країни</w:t>
      </w:r>
      <w:proofErr w:type="spellEnd"/>
      <w:r w:rsidRPr="00183AB2">
        <w:rPr>
          <w:sz w:val="28"/>
          <w:szCs w:val="28"/>
        </w:rPr>
        <w:t xml:space="preserve">; співвідношення параметрів формування бюджетних коштів та сумарних потреб одержувачів цих коштів; рівень виконання державою </w:t>
      </w:r>
      <w:proofErr w:type="spellStart"/>
      <w:r w:rsidRPr="00183AB2">
        <w:rPr>
          <w:sz w:val="28"/>
          <w:szCs w:val="28"/>
        </w:rPr>
        <w:t>своїх</w:t>
      </w:r>
      <w:proofErr w:type="spellEnd"/>
      <w:r w:rsidRPr="00183AB2">
        <w:rPr>
          <w:sz w:val="28"/>
          <w:szCs w:val="28"/>
        </w:rPr>
        <w:t xml:space="preserve"> </w:t>
      </w:r>
      <w:proofErr w:type="spellStart"/>
      <w:r w:rsidRPr="00183AB2">
        <w:rPr>
          <w:sz w:val="28"/>
          <w:szCs w:val="28"/>
        </w:rPr>
        <w:t>функціи</w:t>
      </w:r>
      <w:proofErr w:type="spellEnd"/>
      <w:r w:rsidRPr="00183AB2">
        <w:rPr>
          <w:sz w:val="28"/>
          <w:szCs w:val="28"/>
        </w:rPr>
        <w:t xml:space="preserve">̆ з урахуванням балансу доходів і видатків державного та місцевого бюджетів; процес розроблення, </w:t>
      </w:r>
      <w:proofErr w:type="spellStart"/>
      <w:r w:rsidRPr="00183AB2">
        <w:rPr>
          <w:sz w:val="28"/>
          <w:szCs w:val="28"/>
        </w:rPr>
        <w:t>прийняття</w:t>
      </w:r>
      <w:proofErr w:type="spellEnd"/>
      <w:r w:rsidRPr="00183AB2">
        <w:rPr>
          <w:sz w:val="28"/>
          <w:szCs w:val="28"/>
        </w:rPr>
        <w:t xml:space="preserve"> і контролю (моніторингу) виконання бюджету; ступінь збалансування бюджету; складова/складник бюджетної політики; складова (у тому числі основна) фінансової безпеки; інститут економічного суверенітету; </w:t>
      </w:r>
      <w:r w:rsidRPr="00183AB2">
        <w:rPr>
          <w:spacing w:val="-4"/>
          <w:sz w:val="28"/>
          <w:szCs w:val="28"/>
        </w:rPr>
        <w:t>умова досягнення національних соціально-економічних інтересів;</w:t>
      </w:r>
      <w:r w:rsidRPr="00183AB2">
        <w:rPr>
          <w:sz w:val="28"/>
          <w:szCs w:val="28"/>
        </w:rPr>
        <w:t xml:space="preserve"> </w:t>
      </w:r>
      <w:r w:rsidRPr="00183AB2">
        <w:rPr>
          <w:spacing w:val="-4"/>
          <w:sz w:val="28"/>
          <w:szCs w:val="28"/>
        </w:rPr>
        <w:t>засіб забезпечення бюджетною системою фінансової стійкості держави;</w:t>
      </w:r>
      <w:r w:rsidRPr="00183AB2">
        <w:rPr>
          <w:sz w:val="28"/>
          <w:szCs w:val="28"/>
        </w:rPr>
        <w:t xml:space="preserve"> </w:t>
      </w:r>
      <w:r w:rsidRPr="00183AB2">
        <w:rPr>
          <w:spacing w:val="-4"/>
          <w:sz w:val="28"/>
          <w:szCs w:val="28"/>
        </w:rPr>
        <w:t>індикатор розвитку бюджетної системи й ефективності бюджетного процесу, критерій оцінки бюджетної політики;</w:t>
      </w:r>
      <w:r w:rsidRPr="00183AB2">
        <w:rPr>
          <w:sz w:val="28"/>
          <w:szCs w:val="28"/>
        </w:rPr>
        <w:t xml:space="preserve"> </w:t>
      </w:r>
      <w:r w:rsidRPr="00183AB2">
        <w:rPr>
          <w:spacing w:val="-4"/>
          <w:sz w:val="28"/>
          <w:szCs w:val="28"/>
        </w:rPr>
        <w:t>об’єкт управління держави та складова фінансової безпеки;</w:t>
      </w:r>
      <w:r w:rsidRPr="00183AB2">
        <w:rPr>
          <w:sz w:val="28"/>
          <w:szCs w:val="28"/>
        </w:rPr>
        <w:t xml:space="preserve"> </w:t>
      </w:r>
      <w:r w:rsidRPr="00183AB2">
        <w:rPr>
          <w:spacing w:val="-4"/>
          <w:sz w:val="28"/>
          <w:szCs w:val="28"/>
        </w:rPr>
        <w:t>фінансова автономія;</w:t>
      </w:r>
      <w:r w:rsidRPr="00183AB2">
        <w:rPr>
          <w:sz w:val="28"/>
          <w:szCs w:val="28"/>
        </w:rPr>
        <w:t xml:space="preserve"> інструмент конкурентоздатності та захисту економічних інтересів держави. Узагальнення наведених підходів надало можливість формалізувати їх через рис.1. Уникаючи аналізу кожної з позицій, зауважимо, що всім їх притаманний аспектний розгляд понятійної сутності бюджетної безпеки.</w:t>
      </w:r>
    </w:p>
    <w:p w14:paraId="25FF0FB5" w14:textId="77777777" w:rsidR="00183AB2" w:rsidRPr="00183AB2" w:rsidRDefault="00183AB2" w:rsidP="00183AB2">
      <w:pPr>
        <w:widowControl w:val="0"/>
        <w:autoSpaceDE w:val="0"/>
        <w:autoSpaceDN w:val="0"/>
        <w:adjustRightInd w:val="0"/>
        <w:spacing w:after="240"/>
        <w:jc w:val="both"/>
      </w:pPr>
      <w:r w:rsidRPr="00183AB2">
        <w:rPr>
          <w:noProof/>
          <w:lang w:val="ru-RU"/>
        </w:rPr>
        <mc:AlternateContent>
          <mc:Choice Requires="wpg">
            <w:drawing>
              <wp:anchor distT="0" distB="0" distL="114300" distR="114300" simplePos="0" relativeHeight="251659264" behindDoc="0" locked="0" layoutInCell="1" allowOverlap="1" wp14:anchorId="3E4ED216" wp14:editId="70DE7945">
                <wp:simplePos x="0" y="0"/>
                <wp:positionH relativeFrom="column">
                  <wp:posOffset>1828165</wp:posOffset>
                </wp:positionH>
                <wp:positionV relativeFrom="paragraph">
                  <wp:posOffset>62865</wp:posOffset>
                </wp:positionV>
                <wp:extent cx="2400300" cy="1031240"/>
                <wp:effectExtent l="0" t="0" r="38100" b="60960"/>
                <wp:wrapThrough wrapText="bothSides">
                  <wp:wrapPolygon edited="0">
                    <wp:start x="0" y="0"/>
                    <wp:lineTo x="0" y="12236"/>
                    <wp:lineTo x="7771" y="17025"/>
                    <wp:lineTo x="7771" y="18089"/>
                    <wp:lineTo x="9600" y="21813"/>
                    <wp:lineTo x="10057" y="22345"/>
                    <wp:lineTo x="11657" y="22345"/>
                    <wp:lineTo x="12343" y="21813"/>
                    <wp:lineTo x="13943" y="18089"/>
                    <wp:lineTo x="13943" y="17025"/>
                    <wp:lineTo x="21714" y="12236"/>
                    <wp:lineTo x="21714" y="0"/>
                    <wp:lineTo x="0" y="0"/>
                  </wp:wrapPolygon>
                </wp:wrapThrough>
                <wp:docPr id="2" name="Группа 2"/>
                <wp:cNvGraphicFramePr/>
                <a:graphic xmlns:a="http://schemas.openxmlformats.org/drawingml/2006/main">
                  <a:graphicData uri="http://schemas.microsoft.com/office/word/2010/wordprocessingGroup">
                    <wpg:wgp>
                      <wpg:cNvGrpSpPr/>
                      <wpg:grpSpPr>
                        <a:xfrm>
                          <a:off x="0" y="0"/>
                          <a:ext cx="2400300" cy="1031240"/>
                          <a:chOff x="0" y="0"/>
                          <a:chExt cx="2400300" cy="1257300"/>
                        </a:xfrm>
                      </wpg:grpSpPr>
                      <wps:wsp>
                        <wps:cNvPr id="3" name="Прямоугольник 3"/>
                        <wps:cNvSpPr/>
                        <wps:spPr>
                          <a:xfrm>
                            <a:off x="0" y="0"/>
                            <a:ext cx="24003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0BA1EE4E" w14:textId="77777777" w:rsidR="00183AB2" w:rsidRPr="00955995" w:rsidRDefault="00183AB2" w:rsidP="00183AB2">
                              <w:pPr>
                                <w:jc w:val="center"/>
                                <w:rPr>
                                  <w:b/>
                                </w:rPr>
                              </w:pPr>
                              <w:r w:rsidRPr="00955995">
                                <w:rPr>
                                  <w:b/>
                                </w:rPr>
                                <w:t>БЮДЖЕТНА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Выноска со стрелкой вниз 6"/>
                        <wps:cNvSpPr/>
                        <wps:spPr>
                          <a:xfrm>
                            <a:off x="914400" y="685800"/>
                            <a:ext cx="571500" cy="571500"/>
                          </a:xfrm>
                          <a:prstGeom prst="down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4ED216" id="Группа 2" o:spid="_x0000_s1026" style="position:absolute;left:0;text-align:left;margin-left:143.95pt;margin-top:4.95pt;width:189pt;height:81.2pt;z-index:251659264;mso-height-relative:margin" coordsize="24003,12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">
                <v:rect id="Прямоугольник 3" o:spid="_x0000_s1027" style="position:absolute;width:24003;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" fillcolor="white [3201]" strokecolor="black [3200]" strokeweight="1pt">
                  <v:textbox>
                    <w:txbxContent>
                      <w:p w14:paraId="0BA1EE4E" w14:textId="77777777" w:rsidR="00183AB2" w:rsidRPr="00955995" w:rsidRDefault="00183AB2" w:rsidP="00183AB2">
                        <w:pPr>
                          <w:jc w:val="center"/>
                          <w:rPr>
                            <w:b/>
                          </w:rPr>
                        </w:pPr>
                        <w:r w:rsidRPr="00955995">
                          <w:rPr>
                            <w:b/>
                          </w:rPr>
                          <w:t>БЮДЖЕТНА БЕЗПЕКА</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6" o:spid="_x0000_s1028" type="#_x0000_t80" style="position:absolute;left:9144;top:6858;width:5715;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" adj="14035,,16200" fillcolor="white [3201]" strokecolor="black [3200]" strokeweight="1pt"/>
                <w10:wrap type="through"/>
              </v:group>
            </w:pict>
          </mc:Fallback>
        </mc:AlternateContent>
      </w:r>
    </w:p>
    <w:p w14:paraId="450A5823" w14:textId="77777777" w:rsidR="00183AB2" w:rsidRPr="00183AB2" w:rsidRDefault="00183AB2" w:rsidP="00183AB2">
      <w:pPr>
        <w:widowControl w:val="0"/>
        <w:autoSpaceDE w:val="0"/>
        <w:autoSpaceDN w:val="0"/>
        <w:adjustRightInd w:val="0"/>
        <w:spacing w:after="240"/>
        <w:jc w:val="both"/>
      </w:pPr>
    </w:p>
    <w:p w14:paraId="38E41833" w14:textId="77777777" w:rsidR="00183AB2" w:rsidRPr="00183AB2" w:rsidRDefault="00183AB2" w:rsidP="00183AB2">
      <w:pPr>
        <w:widowControl w:val="0"/>
        <w:autoSpaceDE w:val="0"/>
        <w:autoSpaceDN w:val="0"/>
        <w:adjustRightInd w:val="0"/>
        <w:spacing w:after="240"/>
        <w:jc w:val="both"/>
      </w:pPr>
    </w:p>
    <w:tbl>
      <w:tblPr>
        <w:tblStyle w:val="a4"/>
        <w:tblW w:w="0" w:type="auto"/>
        <w:tblLook w:val="04A0" w:firstRow="1" w:lastRow="0" w:firstColumn="1" w:lastColumn="0" w:noHBand="0" w:noVBand="1"/>
      </w:tblPr>
      <w:tblGrid>
        <w:gridCol w:w="1761"/>
        <w:gridCol w:w="2235"/>
        <w:gridCol w:w="1746"/>
        <w:gridCol w:w="1775"/>
        <w:gridCol w:w="1822"/>
      </w:tblGrid>
      <w:tr w:rsidR="00183AB2" w:rsidRPr="00183AB2" w14:paraId="711E9336" w14:textId="77777777" w:rsidTr="00A821B8">
        <w:trPr>
          <w:trHeight w:val="352"/>
        </w:trPr>
        <w:tc>
          <w:tcPr>
            <w:tcW w:w="9339" w:type="dxa"/>
            <w:gridSpan w:val="5"/>
          </w:tcPr>
          <w:p w14:paraId="21811C12" w14:textId="77777777" w:rsidR="00183AB2" w:rsidRPr="00183AB2" w:rsidRDefault="00183AB2" w:rsidP="00183AB2">
            <w:pPr>
              <w:widowControl w:val="0"/>
              <w:autoSpaceDE w:val="0"/>
              <w:autoSpaceDN w:val="0"/>
              <w:adjustRightInd w:val="0"/>
              <w:jc w:val="center"/>
              <w:rPr>
                <w:rFonts w:ascii="Times New Roman" w:hAnsi="Times New Roman" w:cs="Times New Roman"/>
                <w:color w:val="000000"/>
              </w:rPr>
            </w:pPr>
            <w:r w:rsidRPr="00183AB2">
              <w:rPr>
                <w:rFonts w:ascii="Times New Roman" w:hAnsi="Times New Roman" w:cs="Times New Roman"/>
              </w:rPr>
              <w:t>стан забезпечення платоспроможності держави</w:t>
            </w:r>
          </w:p>
        </w:tc>
      </w:tr>
      <w:tr w:rsidR="00183AB2" w:rsidRPr="00183AB2" w14:paraId="2204C46B" w14:textId="77777777" w:rsidTr="00A821B8">
        <w:trPr>
          <w:trHeight w:val="352"/>
        </w:trPr>
        <w:tc>
          <w:tcPr>
            <w:tcW w:w="9339" w:type="dxa"/>
            <w:gridSpan w:val="5"/>
          </w:tcPr>
          <w:p w14:paraId="3D02730E"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color w:val="000000"/>
              </w:rPr>
              <w:t>стан забезпечення платоспроможності та фінансової стійкості державних фінансів</w:t>
            </w:r>
          </w:p>
        </w:tc>
      </w:tr>
      <w:tr w:rsidR="00183AB2" w:rsidRPr="00183AB2" w14:paraId="18D3D604" w14:textId="77777777" w:rsidTr="00A821B8">
        <w:trPr>
          <w:trHeight w:val="840"/>
        </w:trPr>
        <w:tc>
          <w:tcPr>
            <w:tcW w:w="1761" w:type="dxa"/>
          </w:tcPr>
          <w:p w14:paraId="2BEFF8AA"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складова економічної безпеки</w:t>
            </w:r>
          </w:p>
        </w:tc>
        <w:tc>
          <w:tcPr>
            <w:tcW w:w="2235" w:type="dxa"/>
          </w:tcPr>
          <w:p w14:paraId="302369A6"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складова фінансової безпеки</w:t>
            </w:r>
          </w:p>
        </w:tc>
        <w:tc>
          <w:tcPr>
            <w:tcW w:w="1746" w:type="dxa"/>
          </w:tcPr>
          <w:p w14:paraId="5998E19D"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стан бюджетної системи</w:t>
            </w:r>
          </w:p>
        </w:tc>
        <w:tc>
          <w:tcPr>
            <w:tcW w:w="1775" w:type="dxa"/>
          </w:tcPr>
          <w:p w14:paraId="59143BD8"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спроможність бюджетної системи</w:t>
            </w:r>
          </w:p>
        </w:tc>
        <w:tc>
          <w:tcPr>
            <w:tcW w:w="1822" w:type="dxa"/>
          </w:tcPr>
          <w:p w14:paraId="7848B850"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рівень бюджетного потенціалу</w:t>
            </w:r>
          </w:p>
        </w:tc>
      </w:tr>
      <w:tr w:rsidR="00183AB2" w:rsidRPr="00183AB2" w14:paraId="379A4A3B" w14:textId="77777777" w:rsidTr="00A821B8">
        <w:tc>
          <w:tcPr>
            <w:tcW w:w="1761" w:type="dxa"/>
          </w:tcPr>
          <w:p w14:paraId="11C62229"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наслідок державної політики</w:t>
            </w:r>
          </w:p>
        </w:tc>
        <w:tc>
          <w:tcPr>
            <w:tcW w:w="2235" w:type="dxa"/>
          </w:tcPr>
          <w:p w14:paraId="7919360A"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співвідношення бюджетних коштів та потреби у них</w:t>
            </w:r>
          </w:p>
        </w:tc>
        <w:tc>
          <w:tcPr>
            <w:tcW w:w="1746" w:type="dxa"/>
          </w:tcPr>
          <w:p w14:paraId="573B11D8"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здатність держави виконувати свої функції</w:t>
            </w:r>
          </w:p>
        </w:tc>
        <w:tc>
          <w:tcPr>
            <w:tcW w:w="1775" w:type="dxa"/>
            <w:vMerge w:val="restart"/>
          </w:tcPr>
          <w:p w14:paraId="1028812F"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 xml:space="preserve">здатність держави здійснювати фінансово-економічну політику </w:t>
            </w:r>
            <w:r w:rsidRPr="00183AB2">
              <w:rPr>
                <w:rFonts w:ascii="Times New Roman" w:hAnsi="Times New Roman" w:cs="Times New Roman"/>
              </w:rPr>
              <w:lastRenderedPageBreak/>
              <w:t>відповідно до національних інтересів</w:t>
            </w:r>
          </w:p>
        </w:tc>
        <w:tc>
          <w:tcPr>
            <w:tcW w:w="1822" w:type="dxa"/>
          </w:tcPr>
          <w:p w14:paraId="7CF0A942"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lastRenderedPageBreak/>
              <w:t>здатність органів влади забезпечувати фінансування</w:t>
            </w:r>
          </w:p>
        </w:tc>
      </w:tr>
      <w:tr w:rsidR="00183AB2" w:rsidRPr="00183AB2" w14:paraId="3D94AFD1" w14:textId="77777777" w:rsidTr="00A821B8">
        <w:tc>
          <w:tcPr>
            <w:tcW w:w="1761" w:type="dxa"/>
          </w:tcPr>
          <w:p w14:paraId="351E79A6"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фактор соціально-</w:t>
            </w:r>
            <w:r w:rsidRPr="00183AB2">
              <w:rPr>
                <w:rFonts w:ascii="Times New Roman" w:hAnsi="Times New Roman" w:cs="Times New Roman"/>
              </w:rPr>
              <w:lastRenderedPageBreak/>
              <w:t>економічного розвитку</w:t>
            </w:r>
          </w:p>
        </w:tc>
        <w:tc>
          <w:tcPr>
            <w:tcW w:w="2235" w:type="dxa"/>
          </w:tcPr>
          <w:p w14:paraId="6D2DA254"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lastRenderedPageBreak/>
              <w:t xml:space="preserve">стан забезпечення платоспроможності </w:t>
            </w:r>
            <w:r w:rsidRPr="00183AB2">
              <w:rPr>
                <w:rFonts w:ascii="Times New Roman" w:hAnsi="Times New Roman" w:cs="Times New Roman"/>
              </w:rPr>
              <w:lastRenderedPageBreak/>
              <w:t>держави</w:t>
            </w:r>
          </w:p>
        </w:tc>
        <w:tc>
          <w:tcPr>
            <w:tcW w:w="1746" w:type="dxa"/>
            <w:vMerge w:val="restart"/>
          </w:tcPr>
          <w:p w14:paraId="0AB9663B" w14:textId="77777777" w:rsidR="00183AB2" w:rsidRPr="00183AB2" w:rsidRDefault="00183AB2" w:rsidP="00183AB2">
            <w:pPr>
              <w:widowControl w:val="0"/>
              <w:autoSpaceDE w:val="0"/>
              <w:autoSpaceDN w:val="0"/>
              <w:adjustRightInd w:val="0"/>
              <w:jc w:val="center"/>
              <w:rPr>
                <w:rFonts w:ascii="Times New Roman" w:hAnsi="Times New Roman" w:cs="Times New Roman"/>
              </w:rPr>
            </w:pPr>
          </w:p>
          <w:p w14:paraId="0593A6B3" w14:textId="77777777" w:rsidR="00183AB2" w:rsidRPr="00183AB2" w:rsidRDefault="00183AB2" w:rsidP="00183AB2">
            <w:pPr>
              <w:widowControl w:val="0"/>
              <w:autoSpaceDE w:val="0"/>
              <w:autoSpaceDN w:val="0"/>
              <w:adjustRightInd w:val="0"/>
              <w:jc w:val="center"/>
              <w:rPr>
                <w:rFonts w:ascii="Times New Roman" w:hAnsi="Times New Roman" w:cs="Times New Roman"/>
              </w:rPr>
            </w:pPr>
          </w:p>
          <w:p w14:paraId="0C6EDC86"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lastRenderedPageBreak/>
              <w:t xml:space="preserve">індикатор і </w:t>
            </w:r>
            <w:proofErr w:type="spellStart"/>
            <w:r w:rsidRPr="00183AB2">
              <w:rPr>
                <w:rFonts w:ascii="Times New Roman" w:hAnsi="Times New Roman" w:cs="Times New Roman"/>
              </w:rPr>
              <w:t>критеріи</w:t>
            </w:r>
            <w:proofErr w:type="spellEnd"/>
            <w:r w:rsidRPr="00183AB2">
              <w:rPr>
                <w:rFonts w:ascii="Times New Roman" w:hAnsi="Times New Roman" w:cs="Times New Roman"/>
              </w:rPr>
              <w:t xml:space="preserve">̆ ефективності </w:t>
            </w:r>
            <w:proofErr w:type="spellStart"/>
            <w:r w:rsidRPr="00183AB2">
              <w:rPr>
                <w:rFonts w:ascii="Times New Roman" w:hAnsi="Times New Roman" w:cs="Times New Roman"/>
              </w:rPr>
              <w:t>бюджетноі</w:t>
            </w:r>
            <w:proofErr w:type="spellEnd"/>
            <w:r w:rsidRPr="00183AB2">
              <w:rPr>
                <w:rFonts w:ascii="Times New Roman" w:hAnsi="Times New Roman" w:cs="Times New Roman"/>
              </w:rPr>
              <w:t xml:space="preserve">̈ політики та </w:t>
            </w:r>
            <w:proofErr w:type="spellStart"/>
            <w:r w:rsidRPr="00183AB2">
              <w:rPr>
                <w:rFonts w:ascii="Times New Roman" w:hAnsi="Times New Roman" w:cs="Times New Roman"/>
              </w:rPr>
              <w:t>організаціі</w:t>
            </w:r>
            <w:proofErr w:type="spellEnd"/>
            <w:r w:rsidRPr="00183AB2">
              <w:rPr>
                <w:rFonts w:ascii="Times New Roman" w:hAnsi="Times New Roman" w:cs="Times New Roman"/>
              </w:rPr>
              <w:t>̈ бюджетного процесу</w:t>
            </w:r>
          </w:p>
        </w:tc>
        <w:tc>
          <w:tcPr>
            <w:tcW w:w="1775" w:type="dxa"/>
            <w:vMerge/>
          </w:tcPr>
          <w:p w14:paraId="140EBCB3" w14:textId="77777777" w:rsidR="00183AB2" w:rsidRPr="00183AB2" w:rsidRDefault="00183AB2" w:rsidP="00183AB2">
            <w:pPr>
              <w:widowControl w:val="0"/>
              <w:autoSpaceDE w:val="0"/>
              <w:autoSpaceDN w:val="0"/>
              <w:adjustRightInd w:val="0"/>
              <w:jc w:val="center"/>
              <w:rPr>
                <w:rFonts w:ascii="Times New Roman" w:hAnsi="Times New Roman" w:cs="Times New Roman"/>
              </w:rPr>
            </w:pPr>
          </w:p>
        </w:tc>
        <w:tc>
          <w:tcPr>
            <w:tcW w:w="1822" w:type="dxa"/>
          </w:tcPr>
          <w:p w14:paraId="1469E577"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 xml:space="preserve">захищеність від впливу </w:t>
            </w:r>
            <w:r w:rsidRPr="00183AB2">
              <w:rPr>
                <w:rFonts w:ascii="Times New Roman" w:hAnsi="Times New Roman" w:cs="Times New Roman"/>
              </w:rPr>
              <w:lastRenderedPageBreak/>
              <w:t>внутрішніх та зовнішніх загроз</w:t>
            </w:r>
          </w:p>
        </w:tc>
      </w:tr>
      <w:tr w:rsidR="00183AB2" w:rsidRPr="00183AB2" w14:paraId="46922688" w14:textId="77777777" w:rsidTr="00A821B8">
        <w:tc>
          <w:tcPr>
            <w:tcW w:w="1761" w:type="dxa"/>
          </w:tcPr>
          <w:p w14:paraId="0C29B780"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lastRenderedPageBreak/>
              <w:t xml:space="preserve">стан і заходи із забезпечення бюджетного </w:t>
            </w:r>
            <w:proofErr w:type="spellStart"/>
            <w:r w:rsidRPr="00183AB2">
              <w:rPr>
                <w:rFonts w:ascii="Times New Roman" w:hAnsi="Times New Roman" w:cs="Times New Roman"/>
              </w:rPr>
              <w:t>суверінітету</w:t>
            </w:r>
            <w:proofErr w:type="spellEnd"/>
          </w:p>
        </w:tc>
        <w:tc>
          <w:tcPr>
            <w:tcW w:w="2235" w:type="dxa"/>
          </w:tcPr>
          <w:p w14:paraId="3771636C"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стан і заходи із забезпечення фінансової самостійності держави</w:t>
            </w:r>
          </w:p>
        </w:tc>
        <w:tc>
          <w:tcPr>
            <w:tcW w:w="1746" w:type="dxa"/>
            <w:vMerge/>
          </w:tcPr>
          <w:p w14:paraId="13FFE960" w14:textId="77777777" w:rsidR="00183AB2" w:rsidRPr="00183AB2" w:rsidRDefault="00183AB2" w:rsidP="00183AB2">
            <w:pPr>
              <w:widowControl w:val="0"/>
              <w:autoSpaceDE w:val="0"/>
              <w:autoSpaceDN w:val="0"/>
              <w:adjustRightInd w:val="0"/>
              <w:jc w:val="center"/>
              <w:rPr>
                <w:rFonts w:ascii="Times New Roman" w:hAnsi="Times New Roman" w:cs="Times New Roman"/>
              </w:rPr>
            </w:pPr>
          </w:p>
        </w:tc>
        <w:tc>
          <w:tcPr>
            <w:tcW w:w="1775" w:type="dxa"/>
          </w:tcPr>
          <w:p w14:paraId="5BA8B1C2"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фінансові умови</w:t>
            </w:r>
          </w:p>
        </w:tc>
        <w:tc>
          <w:tcPr>
            <w:tcW w:w="1822" w:type="dxa"/>
          </w:tcPr>
          <w:p w14:paraId="71B84DEB"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 xml:space="preserve">комплекс </w:t>
            </w:r>
            <w:proofErr w:type="spellStart"/>
            <w:r w:rsidRPr="00183AB2">
              <w:rPr>
                <w:rFonts w:ascii="Times New Roman" w:hAnsi="Times New Roman" w:cs="Times New Roman"/>
              </w:rPr>
              <w:t>організаційних</w:t>
            </w:r>
            <w:proofErr w:type="spellEnd"/>
            <w:r w:rsidRPr="00183AB2">
              <w:rPr>
                <w:rFonts w:ascii="Times New Roman" w:hAnsi="Times New Roman" w:cs="Times New Roman"/>
              </w:rPr>
              <w:t xml:space="preserve"> та правових відносин</w:t>
            </w:r>
          </w:p>
        </w:tc>
      </w:tr>
      <w:tr w:rsidR="00183AB2" w:rsidRPr="00183AB2" w14:paraId="3E34B078" w14:textId="77777777" w:rsidTr="00A821B8">
        <w:tc>
          <w:tcPr>
            <w:tcW w:w="3996" w:type="dxa"/>
            <w:gridSpan w:val="2"/>
          </w:tcPr>
          <w:p w14:paraId="6FDD1A7A"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індикатор оцінки державної політики</w:t>
            </w:r>
          </w:p>
        </w:tc>
        <w:tc>
          <w:tcPr>
            <w:tcW w:w="1746" w:type="dxa"/>
            <w:vMerge/>
          </w:tcPr>
          <w:p w14:paraId="104DA9D1" w14:textId="77777777" w:rsidR="00183AB2" w:rsidRPr="00183AB2" w:rsidRDefault="00183AB2" w:rsidP="00183AB2">
            <w:pPr>
              <w:widowControl w:val="0"/>
              <w:autoSpaceDE w:val="0"/>
              <w:autoSpaceDN w:val="0"/>
              <w:adjustRightInd w:val="0"/>
              <w:jc w:val="center"/>
              <w:rPr>
                <w:rFonts w:ascii="Times New Roman" w:hAnsi="Times New Roman" w:cs="Times New Roman"/>
              </w:rPr>
            </w:pPr>
          </w:p>
        </w:tc>
        <w:tc>
          <w:tcPr>
            <w:tcW w:w="3597" w:type="dxa"/>
            <w:gridSpan w:val="2"/>
          </w:tcPr>
          <w:p w14:paraId="0E787532" w14:textId="77777777" w:rsidR="00183AB2" w:rsidRPr="00183AB2" w:rsidRDefault="00183AB2" w:rsidP="00183AB2">
            <w:pPr>
              <w:widowControl w:val="0"/>
              <w:autoSpaceDE w:val="0"/>
              <w:autoSpaceDN w:val="0"/>
              <w:adjustRightInd w:val="0"/>
              <w:jc w:val="center"/>
              <w:rPr>
                <w:rFonts w:ascii="Times New Roman" w:hAnsi="Times New Roman" w:cs="Times New Roman"/>
              </w:rPr>
            </w:pPr>
            <w:r w:rsidRPr="00183AB2">
              <w:rPr>
                <w:rFonts w:ascii="Times New Roman" w:hAnsi="Times New Roman" w:cs="Times New Roman"/>
              </w:rPr>
              <w:t>процес розробки, прийняття і контролю виконання бюджету</w:t>
            </w:r>
          </w:p>
        </w:tc>
      </w:tr>
    </w:tbl>
    <w:p w14:paraId="0662B301" w14:textId="77777777" w:rsidR="00183AB2" w:rsidRPr="00183AB2" w:rsidRDefault="00183AB2" w:rsidP="00183AB2">
      <w:pPr>
        <w:pStyle w:val="a3"/>
        <w:spacing w:before="0" w:beforeAutospacing="0" w:after="0" w:afterAutospacing="0"/>
        <w:ind w:firstLine="709"/>
        <w:jc w:val="center"/>
        <w:rPr>
          <w:rFonts w:eastAsia="Times New Roman"/>
          <w:b/>
          <w:i/>
          <w:color w:val="000000" w:themeColor="text1"/>
          <w:sz w:val="28"/>
          <w:szCs w:val="28"/>
        </w:rPr>
      </w:pPr>
      <w:r w:rsidRPr="00183AB2">
        <w:rPr>
          <w:rFonts w:eastAsia="Times New Roman"/>
          <w:b/>
          <w:i/>
          <w:color w:val="000000" w:themeColor="text1"/>
          <w:sz w:val="28"/>
          <w:szCs w:val="28"/>
        </w:rPr>
        <w:t>Рис.2. Багатовекторність трактування поняття</w:t>
      </w:r>
    </w:p>
    <w:p w14:paraId="1379E4D0" w14:textId="77777777" w:rsidR="00183AB2" w:rsidRPr="00183AB2" w:rsidRDefault="00183AB2" w:rsidP="00183AB2">
      <w:pPr>
        <w:pStyle w:val="a3"/>
        <w:spacing w:before="0" w:beforeAutospacing="0" w:after="0" w:afterAutospacing="0"/>
        <w:ind w:firstLine="709"/>
        <w:jc w:val="center"/>
        <w:rPr>
          <w:rFonts w:eastAsia="Times New Roman"/>
          <w:b/>
          <w:i/>
          <w:color w:val="000000" w:themeColor="text1"/>
          <w:sz w:val="28"/>
          <w:szCs w:val="28"/>
        </w:rPr>
      </w:pPr>
      <w:r w:rsidRPr="00183AB2">
        <w:rPr>
          <w:rFonts w:eastAsia="Times New Roman"/>
          <w:b/>
          <w:i/>
          <w:color w:val="000000" w:themeColor="text1"/>
          <w:sz w:val="28"/>
          <w:szCs w:val="28"/>
        </w:rPr>
        <w:t xml:space="preserve"> “бюджетна безпека”</w:t>
      </w:r>
    </w:p>
    <w:p w14:paraId="464BC2EC" w14:textId="77777777" w:rsidR="00183AB2" w:rsidRPr="00183AB2" w:rsidRDefault="00183AB2" w:rsidP="00183AB2">
      <w:pPr>
        <w:widowControl w:val="0"/>
        <w:autoSpaceDE w:val="0"/>
        <w:autoSpaceDN w:val="0"/>
        <w:adjustRightInd w:val="0"/>
        <w:ind w:firstLine="709"/>
        <w:jc w:val="both"/>
        <w:rPr>
          <w:iCs/>
          <w:color w:val="000000" w:themeColor="text1"/>
          <w:sz w:val="28"/>
          <w:szCs w:val="28"/>
        </w:rPr>
      </w:pPr>
      <w:r w:rsidRPr="00183AB2">
        <w:rPr>
          <w:iCs/>
          <w:color w:val="000000" w:themeColor="text1"/>
          <w:sz w:val="28"/>
          <w:szCs w:val="28"/>
        </w:rPr>
        <w:t xml:space="preserve">Аналіз словникової конструкції “бюджетна безпека” засвідчує досить значне розповсюдження та використання як першої, так і другої складової. Звернення до універсального словникового видання та Бюджетного кодексу свідчить про таке трактування їх лексикологічного  змісту [55]: “бюджет – план формування та використання фінансових ресурсів для забезпечення завдань та функцій, які здійснюються відповідно органами державної влади, органами влади АРК, органами місцевого самоврядування протягом бюджетного періоду”. </w:t>
      </w:r>
    </w:p>
    <w:p w14:paraId="6381BCE3" w14:textId="77777777" w:rsidR="00183AB2" w:rsidRPr="00183AB2" w:rsidRDefault="00183AB2" w:rsidP="00183AB2">
      <w:pPr>
        <w:widowControl w:val="0"/>
        <w:autoSpaceDE w:val="0"/>
        <w:autoSpaceDN w:val="0"/>
        <w:adjustRightInd w:val="0"/>
        <w:ind w:firstLine="709"/>
        <w:jc w:val="both"/>
        <w:rPr>
          <w:sz w:val="28"/>
          <w:szCs w:val="28"/>
        </w:rPr>
      </w:pPr>
      <w:r w:rsidRPr="00183AB2">
        <w:rPr>
          <w:iCs/>
          <w:color w:val="000000" w:themeColor="text1"/>
          <w:sz w:val="28"/>
          <w:szCs w:val="28"/>
        </w:rPr>
        <w:t xml:space="preserve">В свою чергу, </w:t>
      </w:r>
      <w:r w:rsidRPr="00183AB2">
        <w:rPr>
          <w:sz w:val="28"/>
          <w:szCs w:val="28"/>
        </w:rPr>
        <w:t xml:space="preserve">з точки зору </w:t>
      </w:r>
      <w:proofErr w:type="spellStart"/>
      <w:r w:rsidRPr="00183AB2">
        <w:rPr>
          <w:sz w:val="28"/>
          <w:szCs w:val="28"/>
        </w:rPr>
        <w:t>явищного</w:t>
      </w:r>
      <w:proofErr w:type="spellEnd"/>
      <w:r w:rsidRPr="00183AB2">
        <w:rPr>
          <w:sz w:val="28"/>
          <w:szCs w:val="28"/>
        </w:rPr>
        <w:t xml:space="preserve"> підходу т</w:t>
      </w:r>
      <w:r w:rsidRPr="00183AB2">
        <w:rPr>
          <w:rFonts w:eastAsia="Times New Roman"/>
          <w:sz w:val="28"/>
          <w:szCs w:val="28"/>
        </w:rPr>
        <w:t>лумачення слова «безпека» у словниках української мови свідчить про однозначне визначення цього явища як «стан»:</w:t>
      </w:r>
      <w:r w:rsidRPr="00183AB2">
        <w:rPr>
          <w:sz w:val="28"/>
          <w:szCs w:val="28"/>
        </w:rPr>
        <w:t xml:space="preserve"> </w:t>
      </w:r>
      <w:r w:rsidRPr="00183AB2">
        <w:rPr>
          <w:rFonts w:eastAsia="Times New Roman"/>
          <w:bCs/>
          <w:color w:val="222222"/>
          <w:sz w:val="28"/>
          <w:szCs w:val="28"/>
        </w:rPr>
        <w:t>«</w:t>
      </w:r>
      <w:proofErr w:type="spellStart"/>
      <w:r w:rsidRPr="00183AB2">
        <w:rPr>
          <w:rFonts w:eastAsia="Times New Roman"/>
          <w:bCs/>
          <w:color w:val="222222"/>
          <w:sz w:val="28"/>
          <w:szCs w:val="28"/>
        </w:rPr>
        <w:t>безпе́ка</w:t>
      </w:r>
      <w:proofErr w:type="spellEnd"/>
      <w:r w:rsidRPr="00183AB2">
        <w:rPr>
          <w:rFonts w:eastAsia="Times New Roman"/>
          <w:bCs/>
          <w:color w:val="222222"/>
          <w:sz w:val="28"/>
          <w:szCs w:val="28"/>
        </w:rPr>
        <w:t xml:space="preserve"> – стан, коли кому, чому-небудь ніщо не загрожує, безпечність, </w:t>
      </w:r>
      <w:proofErr w:type="spellStart"/>
      <w:r w:rsidRPr="00183AB2">
        <w:rPr>
          <w:rFonts w:eastAsia="Times New Roman"/>
          <w:bCs/>
          <w:color w:val="222222"/>
          <w:sz w:val="28"/>
          <w:szCs w:val="28"/>
        </w:rPr>
        <w:t>беспечество</w:t>
      </w:r>
      <w:proofErr w:type="spellEnd"/>
      <w:r w:rsidRPr="00183AB2">
        <w:rPr>
          <w:rFonts w:eastAsia="Times New Roman"/>
          <w:bCs/>
          <w:color w:val="222222"/>
          <w:sz w:val="28"/>
          <w:szCs w:val="28"/>
        </w:rPr>
        <w:t xml:space="preserve">, забезпека» </w:t>
      </w:r>
      <w:r w:rsidRPr="00183AB2">
        <w:rPr>
          <w:sz w:val="28"/>
          <w:szCs w:val="28"/>
        </w:rPr>
        <w:t xml:space="preserve">[63, С.115]; </w:t>
      </w:r>
      <w:r w:rsidRPr="00183AB2">
        <w:rPr>
          <w:rFonts w:eastAsia="Times New Roman"/>
          <w:bCs/>
          <w:color w:val="222222"/>
          <w:sz w:val="28"/>
          <w:szCs w:val="28"/>
        </w:rPr>
        <w:t>«</w:t>
      </w:r>
      <w:proofErr w:type="spellStart"/>
      <w:r w:rsidRPr="00183AB2">
        <w:rPr>
          <w:rFonts w:eastAsia="Times New Roman"/>
          <w:bCs/>
          <w:color w:val="222222"/>
          <w:sz w:val="28"/>
          <w:szCs w:val="28"/>
        </w:rPr>
        <w:t>безпе́ка</w:t>
      </w:r>
      <w:proofErr w:type="spellEnd"/>
      <w:r w:rsidRPr="00183AB2">
        <w:rPr>
          <w:rFonts w:eastAsia="Times New Roman"/>
          <w:bCs/>
          <w:color w:val="222222"/>
          <w:sz w:val="28"/>
          <w:szCs w:val="28"/>
        </w:rPr>
        <w:t xml:space="preserve"> – стан, за якого ніщо не загрожує кому- або чому-небудь» </w:t>
      </w:r>
      <w:r w:rsidRPr="00183AB2">
        <w:rPr>
          <w:sz w:val="28"/>
          <w:szCs w:val="28"/>
        </w:rPr>
        <w:t xml:space="preserve">[54, С.65]. </w:t>
      </w:r>
      <w:r w:rsidRPr="00183AB2">
        <w:rPr>
          <w:rFonts w:eastAsia="Times New Roman"/>
          <w:color w:val="000000" w:themeColor="text1"/>
          <w:sz w:val="28"/>
          <w:szCs w:val="28"/>
          <w:shd w:val="clear" w:color="auto" w:fill="FFFFFF"/>
        </w:rPr>
        <w:t xml:space="preserve">Юридичним виданням «безпека» пояснюється як </w:t>
      </w:r>
      <w:r w:rsidRPr="00183AB2">
        <w:rPr>
          <w:rStyle w:val="apple-converted-space"/>
          <w:rFonts w:eastAsia="Times New Roman"/>
          <w:color w:val="000000" w:themeColor="text1"/>
          <w:sz w:val="28"/>
          <w:szCs w:val="28"/>
          <w:shd w:val="clear" w:color="auto" w:fill="FFFFFF"/>
        </w:rPr>
        <w:t>«</w:t>
      </w:r>
      <w:r w:rsidRPr="00183AB2">
        <w:rPr>
          <w:rFonts w:eastAsia="Times New Roman"/>
          <w:color w:val="000000" w:themeColor="text1"/>
          <w:sz w:val="28"/>
          <w:szCs w:val="28"/>
          <w:shd w:val="clear" w:color="auto" w:fill="FFFFFF"/>
        </w:rPr>
        <w:t xml:space="preserve">стан захищеності </w:t>
      </w:r>
      <w:proofErr w:type="spellStart"/>
      <w:r w:rsidRPr="00183AB2">
        <w:rPr>
          <w:rFonts w:eastAsia="Times New Roman"/>
          <w:color w:val="000000" w:themeColor="text1"/>
          <w:sz w:val="28"/>
          <w:szCs w:val="28"/>
          <w:shd w:val="clear" w:color="auto" w:fill="FFFFFF"/>
        </w:rPr>
        <w:t>життєво</w:t>
      </w:r>
      <w:proofErr w:type="spellEnd"/>
      <w:r w:rsidRPr="00183AB2">
        <w:rPr>
          <w:rFonts w:eastAsia="Times New Roman"/>
          <w:color w:val="000000" w:themeColor="text1"/>
          <w:sz w:val="28"/>
          <w:szCs w:val="28"/>
          <w:shd w:val="clear" w:color="auto" w:fill="FFFFFF"/>
        </w:rPr>
        <w:t xml:space="preserve"> важливих інтересів особи, суспільства і держави від зовнішньої і внутрішньої загрози. Система безпеки охоплює такі основні елементи: наук, теорію (філософію), доктрину (концепцію), політику, стратегію і тактику забезпечення безпеки; сукупність міжнародних, державних і громад, (недержавних) інститутів та організацій, які забезпечують безпеку особи, суспільства, держави; засоби, способи і методи забезпечення безпеки.» </w:t>
      </w:r>
      <w:r w:rsidRPr="00183AB2">
        <w:rPr>
          <w:iCs/>
          <w:color w:val="000000" w:themeColor="text1"/>
          <w:sz w:val="28"/>
          <w:szCs w:val="28"/>
        </w:rPr>
        <w:t>[172].</w:t>
      </w:r>
      <w:r w:rsidRPr="00183AB2">
        <w:rPr>
          <w:rFonts w:eastAsia="Times New Roman"/>
          <w:color w:val="000000" w:themeColor="text1"/>
          <w:sz w:val="28"/>
          <w:szCs w:val="28"/>
          <w:shd w:val="clear" w:color="auto" w:fill="FFFFFF"/>
        </w:rPr>
        <w:t xml:space="preserve">  </w:t>
      </w:r>
    </w:p>
    <w:p w14:paraId="0338328D" w14:textId="77777777" w:rsidR="00183AB2" w:rsidRPr="00183AB2" w:rsidRDefault="00183AB2" w:rsidP="00183AB2">
      <w:pPr>
        <w:ind w:firstLine="709"/>
        <w:jc w:val="both"/>
        <w:rPr>
          <w:rFonts w:eastAsia="Times New Roman"/>
          <w:color w:val="000000" w:themeColor="text1"/>
          <w:sz w:val="28"/>
          <w:szCs w:val="28"/>
          <w:shd w:val="clear" w:color="auto" w:fill="FFFFFF"/>
        </w:rPr>
      </w:pPr>
      <w:r w:rsidRPr="00183AB2">
        <w:rPr>
          <w:color w:val="000000" w:themeColor="text1"/>
          <w:sz w:val="28"/>
          <w:szCs w:val="28"/>
        </w:rPr>
        <w:t xml:space="preserve">Втім, надане нормативне визначення бюджетної безпеки, попри наведені індикативні показники щодо визначення останньої, дають підстави стверджувати, що мова йде не тільки про бюджети різного рівня зокрема, а й про державні фінанси в цілому, під яким пропонується розуміти “підсистему фінансових відносин, які базуються на процесі створення, розподілу та перерозподілу вартості валового внутрішнього продукту та частини національного багатства, з метою формування, розподілу та використання централізованих та децентралізовані фонди та гроші держави в рамках різних економічних суб'єктів на різних рівнях її системи з метою виконання її конституційних функцій та завдань» [324], і до складу яких, як відомо включені Державний та місцеві бюджети країни, загальнодержавні та цільові фонди, державні та місцеві позики, фінанси державних та комунальних підприємств (фактично, в контексті теорії інституціоналізму, мова йде про фінанси сектору загального державного управління). В той же час, слід пам’ятати, що згідно  </w:t>
      </w:r>
      <w:r w:rsidRPr="00183AB2">
        <w:rPr>
          <w:rFonts w:eastAsia="Times New Roman"/>
          <w:bCs/>
          <w:color w:val="000000" w:themeColor="text1"/>
          <w:sz w:val="28"/>
          <w:szCs w:val="28"/>
          <w:shd w:val="clear" w:color="auto" w:fill="FFFFFF"/>
        </w:rPr>
        <w:t>Методичних рекомендацій щодо розрахунку рівня економічної безпеки України</w:t>
      </w:r>
      <w:r w:rsidRPr="00183AB2">
        <w:rPr>
          <w:color w:val="000000" w:themeColor="text1"/>
          <w:sz w:val="28"/>
          <w:szCs w:val="28"/>
        </w:rPr>
        <w:t xml:space="preserve"> </w:t>
      </w:r>
      <w:r w:rsidRPr="00183AB2">
        <w:rPr>
          <w:color w:val="000000" w:themeColor="text1"/>
          <w:sz w:val="28"/>
          <w:szCs w:val="28"/>
        </w:rPr>
        <w:lastRenderedPageBreak/>
        <w:t>сукупно економічна безпека</w:t>
      </w:r>
      <w:r w:rsidRPr="00183AB2">
        <w:rPr>
          <w:rFonts w:eastAsia="Times New Roman"/>
          <w:color w:val="000000" w:themeColor="text1"/>
          <w:sz w:val="28"/>
          <w:szCs w:val="28"/>
          <w:shd w:val="clear" w:color="auto" w:fill="FFFFFF"/>
        </w:rPr>
        <w:t xml:space="preserve"> складається з виробничої, демографічної, енергетичної, зовнішньоекономічної, інвестиційно-інноваційної, макроекономічної, продовольчої, соціальної, фінансової безпеки [26]. Отже, фактично, апелюючи до поняття “державні фінанси” в нормативному визначенні бюджетної безпеки автори припустились дублювання, оскільки, наприклад, державні і комунальні підприємства суб’єктно вже розглядаються у складі виробничої безпеки, а за структурою державних фінансів вони суб’єктно включені саме до них, а отже і до бюджетної безпеки (зауважимо, що попереднє нормативно закріплене визначення бюджетно безпеки було більш коректним, зокрема:</w:t>
      </w:r>
      <w:r w:rsidRPr="00183AB2">
        <w:rPr>
          <w:color w:val="212529"/>
          <w:sz w:val="28"/>
          <w:szCs w:val="28"/>
        </w:rPr>
        <w:t xml:space="preserve"> стан забезпечення платоспроможності держави з урахування балансу доходів та видатків державного та місцевих бюджетів та ефективності використання бюджетних коштів</w:t>
      </w:r>
      <w:r w:rsidRPr="00183AB2">
        <w:rPr>
          <w:rFonts w:eastAsia="Times New Roman"/>
          <w:color w:val="000000" w:themeColor="text1"/>
          <w:sz w:val="28"/>
          <w:szCs w:val="28"/>
          <w:shd w:val="clear" w:color="auto" w:fill="FFFFFF"/>
        </w:rPr>
        <w:t xml:space="preserve">). Таким чином визначення бюджетної безпеки потребує ретельного опрацювання та коригування. </w:t>
      </w:r>
    </w:p>
    <w:p w14:paraId="1DF7F5C9" w14:textId="77777777" w:rsidR="00183AB2" w:rsidRPr="00183AB2" w:rsidRDefault="00183AB2" w:rsidP="00183AB2">
      <w:pPr>
        <w:pStyle w:val="rvps2"/>
        <w:spacing w:before="0" w:beforeAutospacing="0" w:after="0" w:afterAutospacing="0"/>
        <w:ind w:firstLine="680"/>
        <w:jc w:val="both"/>
        <w:rPr>
          <w:color w:val="000000" w:themeColor="text1"/>
          <w:sz w:val="28"/>
          <w:szCs w:val="28"/>
        </w:rPr>
      </w:pPr>
      <w:r w:rsidRPr="00183AB2">
        <w:rPr>
          <w:color w:val="000000" w:themeColor="text1"/>
          <w:sz w:val="28"/>
          <w:szCs w:val="28"/>
          <w:shd w:val="clear" w:color="auto" w:fill="FFFFFF"/>
        </w:rPr>
        <w:t xml:space="preserve">Перш за все, на підставі загальноприйнятих міжнародних закріплених </w:t>
      </w:r>
      <w:proofErr w:type="spellStart"/>
      <w:r w:rsidRPr="00183AB2">
        <w:rPr>
          <w:color w:val="000000" w:themeColor="text1"/>
          <w:sz w:val="28"/>
          <w:szCs w:val="28"/>
          <w:shd w:val="clear" w:color="auto" w:fill="FFFFFF"/>
        </w:rPr>
        <w:t>регламентаційно</w:t>
      </w:r>
      <w:proofErr w:type="spellEnd"/>
      <w:r w:rsidRPr="00183AB2">
        <w:rPr>
          <w:color w:val="000000" w:themeColor="text1"/>
          <w:sz w:val="28"/>
          <w:szCs w:val="28"/>
          <w:shd w:val="clear" w:color="auto" w:fill="FFFFFF"/>
        </w:rPr>
        <w:t xml:space="preserve"> інституціональних підходів, автор пропонує перейти від поняття державних фінансів до поняття сектору загального державного управління, який являє собою сукупність “інституційних одиниць, які, окрім виконання політичних функцій, регулювання економіки та перерозподілу доходу й багатства, надають послуги для індивідуального або колективного споживання головним чином на неринковій основі; отже останній</w:t>
      </w:r>
      <w:r w:rsidRPr="00183AB2">
        <w:rPr>
          <w:color w:val="000000" w:themeColor="text1"/>
          <w:sz w:val="28"/>
          <w:szCs w:val="28"/>
        </w:rPr>
        <w:t xml:space="preserve"> об'єднує юридичних осіб, для яких основною діяльністю є виконання функцій законодавчої, виконавчої або судової влади відносно інших інституційних одиниць у межах певної території” [347]. Саме за цих умов ступінь фактичного охоплення поняття “бюджетна безпека” буде оптимальною.</w:t>
      </w:r>
    </w:p>
    <w:p w14:paraId="4C9CDA17" w14:textId="77777777" w:rsidR="00183AB2" w:rsidRPr="00183AB2" w:rsidRDefault="00183AB2" w:rsidP="00183AB2">
      <w:pPr>
        <w:ind w:firstLine="709"/>
        <w:jc w:val="both"/>
        <w:rPr>
          <w:rFonts w:eastAsia="Times New Roman"/>
          <w:color w:val="000000" w:themeColor="text1"/>
          <w:sz w:val="28"/>
          <w:szCs w:val="28"/>
        </w:rPr>
      </w:pPr>
      <w:r w:rsidRPr="00183AB2">
        <w:rPr>
          <w:color w:val="000000" w:themeColor="text1"/>
          <w:sz w:val="28"/>
          <w:szCs w:val="28"/>
        </w:rPr>
        <w:t xml:space="preserve">На підставі аналізу та узагальнення представлених визначень, прямої </w:t>
      </w:r>
      <w:proofErr w:type="spellStart"/>
      <w:r w:rsidRPr="00183AB2">
        <w:rPr>
          <w:color w:val="000000" w:themeColor="text1"/>
          <w:sz w:val="28"/>
          <w:szCs w:val="28"/>
        </w:rPr>
        <w:t>субординаційної</w:t>
      </w:r>
      <w:proofErr w:type="spellEnd"/>
      <w:r w:rsidRPr="00183AB2">
        <w:rPr>
          <w:color w:val="000000" w:themeColor="text1"/>
          <w:sz w:val="28"/>
          <w:szCs w:val="28"/>
        </w:rPr>
        <w:t xml:space="preserve"> підрядності бюджетної безпеки, беручі до уваги вимоги щодо діяльності державних інституцій та суб'єктів [56], </w:t>
      </w:r>
      <w:r w:rsidRPr="00183AB2">
        <w:rPr>
          <w:iCs/>
          <w:color w:val="000000" w:themeColor="text1"/>
          <w:sz w:val="28"/>
          <w:szCs w:val="28"/>
        </w:rPr>
        <w:t xml:space="preserve">базуючись на законах формальної логіки, </w:t>
      </w:r>
      <w:r w:rsidRPr="00183AB2">
        <w:rPr>
          <w:rFonts w:eastAsia="Times New Roman"/>
          <w:color w:val="000000" w:themeColor="text1"/>
          <w:sz w:val="28"/>
          <w:szCs w:val="28"/>
        </w:rPr>
        <w:t xml:space="preserve">пропонується поняття “бюджетна безпека” трактувати як стан фінансової захищеності сектору загального державного управління, що характеризується </w:t>
      </w:r>
      <w:r w:rsidRPr="00183AB2">
        <w:rPr>
          <w:color w:val="000000"/>
          <w:sz w:val="28"/>
          <w:szCs w:val="28"/>
        </w:rPr>
        <w:t xml:space="preserve">платоспроможністю та фінансовою стійкістю держави, як економічного суб’єкту, що надає можливість інституціональним одиницям вказаного сектору реалізовувати повноваження на виконання функцій держави максимально </w:t>
      </w:r>
      <w:proofErr w:type="spellStart"/>
      <w:r w:rsidRPr="00183AB2">
        <w:rPr>
          <w:color w:val="000000"/>
          <w:sz w:val="28"/>
          <w:szCs w:val="28"/>
        </w:rPr>
        <w:t>результативно</w:t>
      </w:r>
      <w:proofErr w:type="spellEnd"/>
      <w:r w:rsidRPr="00183AB2">
        <w:rPr>
          <w:color w:val="000000"/>
          <w:sz w:val="28"/>
          <w:szCs w:val="28"/>
        </w:rPr>
        <w:t xml:space="preserve"> та ефективно </w:t>
      </w:r>
      <w:r w:rsidRPr="00183AB2">
        <w:rPr>
          <w:rFonts w:eastAsia="Times New Roman"/>
          <w:color w:val="000000" w:themeColor="text1"/>
          <w:sz w:val="28"/>
          <w:szCs w:val="28"/>
        </w:rPr>
        <w:t xml:space="preserve">в умовах мінливого середовища, зовнішніх та внутрішніх загроз. Такий підхід забезпечує як коректне трактування бюджетної безпеки в межах вітчизняної і світової  управлінської та економічної теорії і практики, а й фокусування на найбільш загальних об’єктно-суб’єктних рисах поняття уникаючи незначних характеристик. </w:t>
      </w:r>
    </w:p>
    <w:p w14:paraId="00D2235D" w14:textId="77777777" w:rsidR="00183AB2" w:rsidRPr="00183AB2" w:rsidRDefault="00183AB2" w:rsidP="00183AB2">
      <w:pPr>
        <w:pStyle w:val="a5"/>
        <w:widowControl w:val="0"/>
        <w:autoSpaceDE w:val="0"/>
        <w:autoSpaceDN w:val="0"/>
        <w:adjustRightInd w:val="0"/>
        <w:spacing w:line="240" w:lineRule="auto"/>
        <w:ind w:left="0" w:firstLine="567"/>
        <w:jc w:val="both"/>
        <w:rPr>
          <w:rFonts w:ascii="Times New Roman" w:hAnsi="Times New Roman" w:cs="Times New Roman"/>
          <w:sz w:val="28"/>
          <w:szCs w:val="28"/>
        </w:rPr>
      </w:pPr>
    </w:p>
    <w:p w14:paraId="18A3492E" w14:textId="0497D862" w:rsidR="00183AB2" w:rsidRPr="00183AB2" w:rsidRDefault="00183AB2" w:rsidP="00183AB2">
      <w:pPr>
        <w:pStyle w:val="a5"/>
        <w:numPr>
          <w:ilvl w:val="1"/>
          <w:numId w:val="49"/>
        </w:numPr>
        <w:spacing w:after="0" w:line="240" w:lineRule="auto"/>
        <w:jc w:val="both"/>
        <w:rPr>
          <w:rFonts w:ascii="Times New Roman" w:hAnsi="Times New Roman" w:cs="Times New Roman"/>
          <w:b/>
          <w:sz w:val="28"/>
          <w:szCs w:val="28"/>
        </w:rPr>
      </w:pPr>
      <w:r w:rsidRPr="00183AB2">
        <w:rPr>
          <w:rFonts w:ascii="Times New Roman" w:hAnsi="Times New Roman" w:cs="Times New Roman"/>
          <w:b/>
          <w:sz w:val="28"/>
          <w:szCs w:val="28"/>
        </w:rPr>
        <w:t>Базові положення бюджетної безпеки в контексті керівного впливу держави</w:t>
      </w:r>
    </w:p>
    <w:p w14:paraId="4B3B2B80" w14:textId="77777777" w:rsidR="00183AB2" w:rsidRPr="00183AB2" w:rsidRDefault="00183AB2" w:rsidP="00183AB2">
      <w:pPr>
        <w:pStyle w:val="a5"/>
        <w:widowControl w:val="0"/>
        <w:autoSpaceDE w:val="0"/>
        <w:autoSpaceDN w:val="0"/>
        <w:adjustRightInd w:val="0"/>
        <w:spacing w:line="240" w:lineRule="auto"/>
        <w:jc w:val="both"/>
        <w:rPr>
          <w:rFonts w:ascii="Times New Roman" w:hAnsi="Times New Roman" w:cs="Times New Roman"/>
          <w:sz w:val="28"/>
          <w:szCs w:val="28"/>
        </w:rPr>
      </w:pPr>
    </w:p>
    <w:p w14:paraId="0ADD24DE" w14:textId="77777777" w:rsidR="00183AB2" w:rsidRPr="00183AB2" w:rsidRDefault="00183AB2" w:rsidP="00183AB2">
      <w:pPr>
        <w:pStyle w:val="a5"/>
        <w:widowControl w:val="0"/>
        <w:autoSpaceDE w:val="0"/>
        <w:autoSpaceDN w:val="0"/>
        <w:adjustRightInd w:val="0"/>
        <w:spacing w:line="240" w:lineRule="auto"/>
        <w:ind w:left="0" w:firstLine="567"/>
        <w:jc w:val="both"/>
        <w:rPr>
          <w:rFonts w:ascii="Times New Roman" w:hAnsi="Times New Roman" w:cs="Times New Roman"/>
          <w:sz w:val="28"/>
          <w:szCs w:val="28"/>
        </w:rPr>
      </w:pPr>
    </w:p>
    <w:p w14:paraId="60DC126B" w14:textId="77777777" w:rsidR="00183AB2" w:rsidRPr="00183AB2" w:rsidRDefault="00183AB2" w:rsidP="00183AB2">
      <w:pPr>
        <w:widowControl w:val="0"/>
        <w:autoSpaceDE w:val="0"/>
        <w:autoSpaceDN w:val="0"/>
        <w:adjustRightInd w:val="0"/>
        <w:ind w:firstLine="709"/>
        <w:jc w:val="both"/>
        <w:rPr>
          <w:sz w:val="28"/>
          <w:szCs w:val="28"/>
        </w:rPr>
      </w:pPr>
      <w:r w:rsidRPr="00183AB2">
        <w:rPr>
          <w:rFonts w:eastAsia="Times New Roman"/>
          <w:color w:val="202122"/>
          <w:sz w:val="28"/>
          <w:szCs w:val="28"/>
          <w:shd w:val="clear" w:color="auto" w:fill="FFFFFF"/>
        </w:rPr>
        <w:t xml:space="preserve">Завдання з розбудови теоретичних засад державного управління реалізовували в своїх наукових дослідженнях вчені: </w:t>
      </w:r>
      <w:proofErr w:type="spellStart"/>
      <w:r w:rsidRPr="00183AB2">
        <w:rPr>
          <w:rFonts w:eastAsia="Times New Roman"/>
          <w:color w:val="000000" w:themeColor="text1"/>
          <w:sz w:val="28"/>
          <w:szCs w:val="28"/>
          <w:shd w:val="clear" w:color="auto" w:fill="FFFFFF"/>
        </w:rPr>
        <w:t>А.Антонов</w:t>
      </w:r>
      <w:proofErr w:type="spellEnd"/>
      <w:r w:rsidRPr="00183AB2">
        <w:rPr>
          <w:rFonts w:eastAsia="Times New Roman"/>
          <w:color w:val="000000" w:themeColor="text1"/>
          <w:sz w:val="28"/>
          <w:szCs w:val="28"/>
          <w:shd w:val="clear" w:color="auto" w:fill="FFFFFF"/>
        </w:rPr>
        <w:t xml:space="preserve">, </w:t>
      </w:r>
      <w:proofErr w:type="spellStart"/>
      <w:r w:rsidRPr="00183AB2">
        <w:rPr>
          <w:rFonts w:eastAsia="Times New Roman"/>
          <w:color w:val="000000" w:themeColor="text1"/>
          <w:sz w:val="28"/>
          <w:szCs w:val="28"/>
          <w:shd w:val="clear" w:color="auto" w:fill="FFFFFF"/>
        </w:rPr>
        <w:t>Л.Антонова</w:t>
      </w:r>
      <w:proofErr w:type="spellEnd"/>
      <w:r w:rsidRPr="00183AB2">
        <w:rPr>
          <w:rFonts w:eastAsia="Times New Roman"/>
          <w:color w:val="000000" w:themeColor="text1"/>
          <w:sz w:val="28"/>
          <w:szCs w:val="28"/>
          <w:shd w:val="clear" w:color="auto" w:fill="FFFFFF"/>
        </w:rPr>
        <w:t xml:space="preserve">, </w:t>
      </w:r>
      <w:proofErr w:type="spellStart"/>
      <w:r w:rsidRPr="00183AB2">
        <w:rPr>
          <w:rFonts w:eastAsia="Times New Roman"/>
          <w:color w:val="000000" w:themeColor="text1"/>
          <w:sz w:val="28"/>
          <w:szCs w:val="28"/>
          <w:shd w:val="clear" w:color="auto" w:fill="FFFFFF"/>
        </w:rPr>
        <w:lastRenderedPageBreak/>
        <w:t>В.Беглиця</w:t>
      </w:r>
      <w:proofErr w:type="spellEnd"/>
      <w:r w:rsidRPr="00183AB2">
        <w:rPr>
          <w:rFonts w:eastAsia="Times New Roman"/>
          <w:color w:val="000000" w:themeColor="text1"/>
          <w:sz w:val="28"/>
          <w:szCs w:val="28"/>
          <w:shd w:val="clear" w:color="auto" w:fill="FFFFFF"/>
        </w:rPr>
        <w:t xml:space="preserve">, </w:t>
      </w:r>
      <w:r w:rsidRPr="00183AB2">
        <w:rPr>
          <w:color w:val="000000" w:themeColor="text1"/>
          <w:sz w:val="28"/>
          <w:szCs w:val="28"/>
        </w:rPr>
        <w:t xml:space="preserve">О. Борисенко, C. </w:t>
      </w:r>
      <w:proofErr w:type="spellStart"/>
      <w:r w:rsidRPr="00183AB2">
        <w:rPr>
          <w:color w:val="000000" w:themeColor="text1"/>
          <w:sz w:val="28"/>
          <w:szCs w:val="28"/>
        </w:rPr>
        <w:t>Бєла</w:t>
      </w:r>
      <w:proofErr w:type="spellEnd"/>
      <w:r w:rsidRPr="00183AB2">
        <w:rPr>
          <w:color w:val="000000" w:themeColor="text1"/>
          <w:sz w:val="28"/>
          <w:szCs w:val="28"/>
        </w:rPr>
        <w:t xml:space="preserve">, А. </w:t>
      </w:r>
      <w:proofErr w:type="spellStart"/>
      <w:r w:rsidRPr="00183AB2">
        <w:rPr>
          <w:color w:val="000000" w:themeColor="text1"/>
          <w:sz w:val="28"/>
          <w:szCs w:val="28"/>
        </w:rPr>
        <w:t>Дєгтяр</w:t>
      </w:r>
      <w:proofErr w:type="spellEnd"/>
      <w:r w:rsidRPr="00183AB2">
        <w:rPr>
          <w:color w:val="000000" w:themeColor="text1"/>
          <w:sz w:val="28"/>
          <w:szCs w:val="28"/>
        </w:rPr>
        <w:t xml:space="preserve">, С. Домбровська, О. </w:t>
      </w:r>
      <w:proofErr w:type="spellStart"/>
      <w:r w:rsidRPr="00183AB2">
        <w:rPr>
          <w:color w:val="000000" w:themeColor="text1"/>
          <w:sz w:val="28"/>
          <w:szCs w:val="28"/>
        </w:rPr>
        <w:t>Євсюков</w:t>
      </w:r>
      <w:proofErr w:type="spellEnd"/>
      <w:r w:rsidRPr="00183AB2">
        <w:rPr>
          <w:color w:val="000000" w:themeColor="text1"/>
          <w:sz w:val="28"/>
          <w:szCs w:val="28"/>
        </w:rPr>
        <w:t xml:space="preserve">, </w:t>
      </w:r>
      <w:proofErr w:type="spellStart"/>
      <w:r w:rsidRPr="00183AB2">
        <w:rPr>
          <w:color w:val="000000" w:themeColor="text1"/>
          <w:sz w:val="28"/>
          <w:szCs w:val="28"/>
        </w:rPr>
        <w:t>В.Ємельянов</w:t>
      </w:r>
      <w:proofErr w:type="spellEnd"/>
      <w:r w:rsidRPr="00183AB2">
        <w:rPr>
          <w:color w:val="000000" w:themeColor="text1"/>
          <w:sz w:val="28"/>
          <w:szCs w:val="28"/>
        </w:rPr>
        <w:t xml:space="preserve">, </w:t>
      </w:r>
      <w:proofErr w:type="spellStart"/>
      <w:r w:rsidRPr="00183AB2">
        <w:rPr>
          <w:color w:val="000000" w:themeColor="text1"/>
          <w:sz w:val="28"/>
          <w:szCs w:val="28"/>
        </w:rPr>
        <w:t>М.Івашов</w:t>
      </w:r>
      <w:proofErr w:type="spellEnd"/>
      <w:r w:rsidRPr="00183AB2">
        <w:rPr>
          <w:color w:val="000000" w:themeColor="text1"/>
          <w:sz w:val="28"/>
          <w:szCs w:val="28"/>
        </w:rPr>
        <w:t xml:space="preserve">, О. </w:t>
      </w:r>
      <w:proofErr w:type="spellStart"/>
      <w:r w:rsidRPr="00183AB2">
        <w:rPr>
          <w:color w:val="000000" w:themeColor="text1"/>
          <w:sz w:val="28"/>
          <w:szCs w:val="28"/>
        </w:rPr>
        <w:t>Іляш</w:t>
      </w:r>
      <w:proofErr w:type="spellEnd"/>
      <w:r w:rsidRPr="00183AB2">
        <w:rPr>
          <w:color w:val="000000" w:themeColor="text1"/>
          <w:sz w:val="28"/>
          <w:szCs w:val="28"/>
        </w:rPr>
        <w:t xml:space="preserve">, </w:t>
      </w:r>
      <w:proofErr w:type="spellStart"/>
      <w:r w:rsidRPr="00183AB2">
        <w:rPr>
          <w:color w:val="000000" w:themeColor="text1"/>
          <w:sz w:val="28"/>
          <w:szCs w:val="28"/>
        </w:rPr>
        <w:t>Ю.Кальниш</w:t>
      </w:r>
      <w:proofErr w:type="spellEnd"/>
      <w:r w:rsidRPr="00183AB2">
        <w:rPr>
          <w:color w:val="000000" w:themeColor="text1"/>
          <w:sz w:val="28"/>
          <w:szCs w:val="28"/>
        </w:rPr>
        <w:t xml:space="preserve">, </w:t>
      </w:r>
      <w:proofErr w:type="spellStart"/>
      <w:r w:rsidRPr="00183AB2">
        <w:rPr>
          <w:color w:val="000000" w:themeColor="text1"/>
          <w:sz w:val="28"/>
          <w:szCs w:val="28"/>
        </w:rPr>
        <w:t>Г.Коваль</w:t>
      </w:r>
      <w:proofErr w:type="spellEnd"/>
      <w:r w:rsidRPr="00183AB2">
        <w:rPr>
          <w:color w:val="000000" w:themeColor="text1"/>
          <w:sz w:val="28"/>
          <w:szCs w:val="28"/>
        </w:rPr>
        <w:t xml:space="preserve">, В. </w:t>
      </w:r>
      <w:proofErr w:type="spellStart"/>
      <w:r w:rsidRPr="00183AB2">
        <w:rPr>
          <w:color w:val="000000" w:themeColor="text1"/>
          <w:sz w:val="28"/>
          <w:szCs w:val="28"/>
        </w:rPr>
        <w:t>Коврегін</w:t>
      </w:r>
      <w:proofErr w:type="spellEnd"/>
      <w:r w:rsidRPr="00183AB2">
        <w:rPr>
          <w:color w:val="000000" w:themeColor="text1"/>
          <w:sz w:val="28"/>
          <w:szCs w:val="28"/>
        </w:rPr>
        <w:t xml:space="preserve">, </w:t>
      </w:r>
      <w:proofErr w:type="spellStart"/>
      <w:r w:rsidRPr="00183AB2">
        <w:rPr>
          <w:color w:val="000000" w:themeColor="text1"/>
          <w:sz w:val="28"/>
          <w:szCs w:val="28"/>
        </w:rPr>
        <w:t>Ю.Ковбасюк</w:t>
      </w:r>
      <w:proofErr w:type="spellEnd"/>
      <w:r w:rsidRPr="00183AB2">
        <w:rPr>
          <w:color w:val="000000" w:themeColor="text1"/>
          <w:sz w:val="28"/>
          <w:szCs w:val="28"/>
        </w:rPr>
        <w:t>,</w:t>
      </w:r>
      <w:r w:rsidRPr="00183AB2">
        <w:rPr>
          <w:color w:val="000000" w:themeColor="text1"/>
        </w:rPr>
        <w:t xml:space="preserve"> </w:t>
      </w:r>
      <w:r w:rsidRPr="00183AB2">
        <w:rPr>
          <w:color w:val="000000" w:themeColor="text1"/>
          <w:sz w:val="28"/>
          <w:szCs w:val="28"/>
        </w:rPr>
        <w:t xml:space="preserve"> </w:t>
      </w:r>
      <w:proofErr w:type="spellStart"/>
      <w:r w:rsidRPr="00183AB2">
        <w:rPr>
          <w:color w:val="000000" w:themeColor="text1"/>
          <w:sz w:val="28"/>
          <w:szCs w:val="28"/>
        </w:rPr>
        <w:t>І.Лопушинський</w:t>
      </w:r>
      <w:proofErr w:type="spellEnd"/>
      <w:r w:rsidRPr="00183AB2">
        <w:rPr>
          <w:color w:val="000000" w:themeColor="text1"/>
          <w:sz w:val="28"/>
          <w:szCs w:val="28"/>
        </w:rPr>
        <w:t xml:space="preserve">, С. </w:t>
      </w:r>
      <w:proofErr w:type="spellStart"/>
      <w:r w:rsidRPr="00183AB2">
        <w:rPr>
          <w:color w:val="000000" w:themeColor="text1"/>
          <w:sz w:val="28"/>
          <w:szCs w:val="28"/>
        </w:rPr>
        <w:t>Майстер</w:t>
      </w:r>
      <w:proofErr w:type="spellEnd"/>
      <w:r w:rsidRPr="00183AB2">
        <w:rPr>
          <w:color w:val="000000" w:themeColor="text1"/>
          <w:sz w:val="28"/>
          <w:szCs w:val="28"/>
        </w:rPr>
        <w:t xml:space="preserve">, </w:t>
      </w:r>
      <w:proofErr w:type="spellStart"/>
      <w:r w:rsidRPr="00183AB2">
        <w:rPr>
          <w:color w:val="000000" w:themeColor="text1"/>
          <w:sz w:val="28"/>
          <w:szCs w:val="28"/>
        </w:rPr>
        <w:t>Д.Плеханов</w:t>
      </w:r>
      <w:proofErr w:type="spellEnd"/>
      <w:r w:rsidRPr="00183AB2">
        <w:rPr>
          <w:color w:val="000000" w:themeColor="text1"/>
          <w:sz w:val="28"/>
          <w:szCs w:val="28"/>
        </w:rPr>
        <w:t xml:space="preserve">, С. </w:t>
      </w:r>
      <w:proofErr w:type="spellStart"/>
      <w:r w:rsidRPr="00183AB2">
        <w:rPr>
          <w:color w:val="000000" w:themeColor="text1"/>
          <w:sz w:val="28"/>
          <w:szCs w:val="28"/>
        </w:rPr>
        <w:t>Полторак</w:t>
      </w:r>
      <w:proofErr w:type="spellEnd"/>
      <w:r w:rsidRPr="00183AB2">
        <w:rPr>
          <w:color w:val="000000" w:themeColor="text1"/>
          <w:sz w:val="28"/>
          <w:szCs w:val="28"/>
        </w:rPr>
        <w:t xml:space="preserve">, А. </w:t>
      </w:r>
      <w:proofErr w:type="spellStart"/>
      <w:r w:rsidRPr="00183AB2">
        <w:rPr>
          <w:color w:val="000000" w:themeColor="text1"/>
          <w:sz w:val="28"/>
          <w:szCs w:val="28"/>
        </w:rPr>
        <w:t>Помази</w:t>
      </w:r>
      <w:proofErr w:type="spellEnd"/>
      <w:r w:rsidRPr="00183AB2">
        <w:rPr>
          <w:color w:val="000000" w:themeColor="text1"/>
          <w:sz w:val="28"/>
          <w:szCs w:val="28"/>
        </w:rPr>
        <w:t xml:space="preserve">-Пономаренко, І. Приходько, В. Садковий, Г. Ситник, </w:t>
      </w:r>
      <w:proofErr w:type="spellStart"/>
      <w:r w:rsidRPr="00183AB2">
        <w:rPr>
          <w:color w:val="000000" w:themeColor="text1"/>
          <w:sz w:val="28"/>
          <w:szCs w:val="28"/>
        </w:rPr>
        <w:t>В.Сиченко</w:t>
      </w:r>
      <w:proofErr w:type="spellEnd"/>
      <w:r w:rsidRPr="00183AB2">
        <w:rPr>
          <w:color w:val="000000" w:themeColor="text1"/>
          <w:sz w:val="28"/>
          <w:szCs w:val="28"/>
        </w:rPr>
        <w:t xml:space="preserve">,  </w:t>
      </w:r>
      <w:proofErr w:type="spellStart"/>
      <w:r w:rsidRPr="00183AB2">
        <w:rPr>
          <w:color w:val="000000" w:themeColor="text1"/>
          <w:sz w:val="28"/>
          <w:szCs w:val="28"/>
        </w:rPr>
        <w:t>С.Сорока</w:t>
      </w:r>
      <w:proofErr w:type="spellEnd"/>
      <w:r w:rsidRPr="00183AB2">
        <w:rPr>
          <w:color w:val="000000" w:themeColor="text1"/>
          <w:sz w:val="28"/>
          <w:szCs w:val="28"/>
        </w:rPr>
        <w:t xml:space="preserve">, В. Степанов, </w:t>
      </w:r>
      <w:proofErr w:type="spellStart"/>
      <w:r w:rsidRPr="00183AB2">
        <w:rPr>
          <w:color w:val="000000" w:themeColor="text1"/>
          <w:sz w:val="28"/>
          <w:szCs w:val="28"/>
        </w:rPr>
        <w:t>С.Хаджирадаєва</w:t>
      </w:r>
      <w:proofErr w:type="spellEnd"/>
      <w:r w:rsidRPr="00183AB2">
        <w:rPr>
          <w:color w:val="000000" w:themeColor="text1"/>
          <w:sz w:val="28"/>
          <w:szCs w:val="28"/>
        </w:rPr>
        <w:t xml:space="preserve">, Д. </w:t>
      </w:r>
      <w:proofErr w:type="spellStart"/>
      <w:r w:rsidRPr="00183AB2">
        <w:rPr>
          <w:color w:val="000000" w:themeColor="text1"/>
          <w:sz w:val="28"/>
          <w:szCs w:val="28"/>
        </w:rPr>
        <w:t>Юрковський</w:t>
      </w:r>
      <w:proofErr w:type="spellEnd"/>
      <w:r w:rsidRPr="00183AB2">
        <w:rPr>
          <w:color w:val="000000" w:themeColor="text1"/>
          <w:sz w:val="28"/>
          <w:szCs w:val="28"/>
        </w:rPr>
        <w:t xml:space="preserve">  та інші. </w:t>
      </w:r>
      <w:r w:rsidRPr="00183AB2">
        <w:rPr>
          <w:sz w:val="28"/>
          <w:szCs w:val="28"/>
        </w:rPr>
        <w:t xml:space="preserve">Проблематику державного управління в сфері державної безпеки в своїх працях піднімали вчені: М. Потебенько, В. Гончаренко, М. Мельник, М. Хавронюк, </w:t>
      </w:r>
      <w:proofErr w:type="spellStart"/>
      <w:r w:rsidRPr="00183AB2">
        <w:rPr>
          <w:sz w:val="28"/>
          <w:szCs w:val="28"/>
        </w:rPr>
        <w:t>С.Яценко</w:t>
      </w:r>
      <w:proofErr w:type="spellEnd"/>
      <w:r w:rsidRPr="00183AB2">
        <w:rPr>
          <w:sz w:val="28"/>
          <w:szCs w:val="28"/>
        </w:rPr>
        <w:t xml:space="preserve">, С. Гордієнко, </w:t>
      </w:r>
      <w:proofErr w:type="spellStart"/>
      <w:r w:rsidRPr="00183AB2">
        <w:rPr>
          <w:sz w:val="28"/>
          <w:szCs w:val="28"/>
        </w:rPr>
        <w:t>В.Пилипчук</w:t>
      </w:r>
      <w:proofErr w:type="spellEnd"/>
      <w:r w:rsidRPr="00183AB2">
        <w:rPr>
          <w:sz w:val="28"/>
          <w:szCs w:val="28"/>
        </w:rPr>
        <w:t xml:space="preserve">, </w:t>
      </w:r>
      <w:proofErr w:type="spellStart"/>
      <w:r w:rsidRPr="00183AB2">
        <w:rPr>
          <w:sz w:val="28"/>
          <w:szCs w:val="28"/>
        </w:rPr>
        <w:t>І.Корж</w:t>
      </w:r>
      <w:proofErr w:type="spellEnd"/>
      <w:r w:rsidRPr="00183AB2">
        <w:rPr>
          <w:sz w:val="28"/>
          <w:szCs w:val="28"/>
        </w:rPr>
        <w:t xml:space="preserve">, </w:t>
      </w:r>
      <w:proofErr w:type="spellStart"/>
      <w:r w:rsidRPr="00183AB2">
        <w:rPr>
          <w:sz w:val="28"/>
          <w:szCs w:val="28"/>
        </w:rPr>
        <w:t>О.Вовк</w:t>
      </w:r>
      <w:proofErr w:type="spellEnd"/>
      <w:r w:rsidRPr="00183AB2">
        <w:rPr>
          <w:sz w:val="28"/>
          <w:szCs w:val="28"/>
        </w:rPr>
        <w:t xml:space="preserve">, </w:t>
      </w:r>
      <w:proofErr w:type="spellStart"/>
      <w:r w:rsidRPr="00183AB2">
        <w:rPr>
          <w:sz w:val="28"/>
          <w:szCs w:val="28"/>
        </w:rPr>
        <w:t>В.Чумак</w:t>
      </w:r>
      <w:proofErr w:type="spellEnd"/>
      <w:r w:rsidRPr="00183AB2">
        <w:rPr>
          <w:sz w:val="28"/>
          <w:szCs w:val="28"/>
        </w:rPr>
        <w:t xml:space="preserve">, </w:t>
      </w:r>
      <w:proofErr w:type="spellStart"/>
      <w:r w:rsidRPr="00183AB2">
        <w:rPr>
          <w:rFonts w:eastAsia="Times New Roman"/>
          <w:sz w:val="28"/>
          <w:szCs w:val="28"/>
        </w:rPr>
        <w:t>В.Настюк</w:t>
      </w:r>
      <w:proofErr w:type="spellEnd"/>
      <w:r w:rsidRPr="00183AB2">
        <w:rPr>
          <w:sz w:val="28"/>
          <w:szCs w:val="28"/>
        </w:rPr>
        <w:t xml:space="preserve">, </w:t>
      </w:r>
      <w:proofErr w:type="spellStart"/>
      <w:r w:rsidRPr="00183AB2">
        <w:rPr>
          <w:rFonts w:eastAsia="Times New Roman"/>
          <w:sz w:val="28"/>
          <w:szCs w:val="28"/>
        </w:rPr>
        <w:t>А.Янчук</w:t>
      </w:r>
      <w:proofErr w:type="spellEnd"/>
      <w:r w:rsidRPr="00183AB2">
        <w:rPr>
          <w:sz w:val="28"/>
          <w:szCs w:val="28"/>
        </w:rPr>
        <w:t xml:space="preserve">, </w:t>
      </w:r>
      <w:proofErr w:type="spellStart"/>
      <w:r w:rsidRPr="00183AB2">
        <w:rPr>
          <w:rFonts w:eastAsia="Times New Roman"/>
          <w:sz w:val="28"/>
          <w:szCs w:val="28"/>
        </w:rPr>
        <w:t>І.Козьяков</w:t>
      </w:r>
      <w:proofErr w:type="spellEnd"/>
      <w:r w:rsidRPr="00183AB2">
        <w:rPr>
          <w:sz w:val="28"/>
          <w:szCs w:val="28"/>
        </w:rPr>
        <w:t xml:space="preserve">, </w:t>
      </w:r>
      <w:proofErr w:type="spellStart"/>
      <w:r w:rsidRPr="00183AB2">
        <w:rPr>
          <w:sz w:val="28"/>
          <w:szCs w:val="28"/>
        </w:rPr>
        <w:t>М.Медвідь</w:t>
      </w:r>
      <w:proofErr w:type="spellEnd"/>
      <w:r w:rsidRPr="00183AB2">
        <w:rPr>
          <w:sz w:val="28"/>
          <w:szCs w:val="28"/>
        </w:rPr>
        <w:t xml:space="preserve">, </w:t>
      </w:r>
      <w:proofErr w:type="spellStart"/>
      <w:r w:rsidRPr="00183AB2">
        <w:rPr>
          <w:sz w:val="28"/>
          <w:szCs w:val="28"/>
        </w:rPr>
        <w:t>М.Баюк</w:t>
      </w:r>
      <w:proofErr w:type="spellEnd"/>
      <w:r w:rsidRPr="00183AB2">
        <w:rPr>
          <w:sz w:val="28"/>
          <w:szCs w:val="28"/>
        </w:rPr>
        <w:t xml:space="preserve">, </w:t>
      </w:r>
      <w:proofErr w:type="spellStart"/>
      <w:r w:rsidRPr="00183AB2">
        <w:rPr>
          <w:rFonts w:eastAsia="Times New Roman"/>
          <w:color w:val="000000" w:themeColor="text1"/>
          <w:sz w:val="28"/>
          <w:szCs w:val="28"/>
        </w:rPr>
        <w:t>А.Янчук</w:t>
      </w:r>
      <w:proofErr w:type="spellEnd"/>
      <w:r w:rsidRPr="00183AB2">
        <w:rPr>
          <w:rFonts w:eastAsia="Times New Roman"/>
          <w:color w:val="000000" w:themeColor="text1"/>
          <w:sz w:val="28"/>
          <w:szCs w:val="28"/>
        </w:rPr>
        <w:t xml:space="preserve">, </w:t>
      </w:r>
      <w:proofErr w:type="spellStart"/>
      <w:r w:rsidRPr="00183AB2">
        <w:rPr>
          <w:sz w:val="28"/>
          <w:szCs w:val="28"/>
        </w:rPr>
        <w:t>В.Чумак</w:t>
      </w:r>
      <w:proofErr w:type="spellEnd"/>
      <w:r w:rsidRPr="00183AB2">
        <w:rPr>
          <w:sz w:val="28"/>
          <w:szCs w:val="28"/>
        </w:rPr>
        <w:t xml:space="preserve">, </w:t>
      </w:r>
      <w:proofErr w:type="spellStart"/>
      <w:r w:rsidRPr="00183AB2">
        <w:rPr>
          <w:sz w:val="28"/>
          <w:szCs w:val="28"/>
        </w:rPr>
        <w:t>Б.Берданський</w:t>
      </w:r>
      <w:proofErr w:type="spellEnd"/>
      <w:r w:rsidRPr="00183AB2">
        <w:rPr>
          <w:sz w:val="28"/>
          <w:szCs w:val="28"/>
        </w:rPr>
        <w:t xml:space="preserve">, </w:t>
      </w:r>
      <w:proofErr w:type="spellStart"/>
      <w:r w:rsidRPr="00183AB2">
        <w:rPr>
          <w:sz w:val="28"/>
          <w:szCs w:val="28"/>
        </w:rPr>
        <w:t>Н.Серьогіна</w:t>
      </w:r>
      <w:proofErr w:type="spellEnd"/>
      <w:r w:rsidRPr="00183AB2">
        <w:rPr>
          <w:sz w:val="28"/>
          <w:szCs w:val="28"/>
        </w:rPr>
        <w:t xml:space="preserve">, </w:t>
      </w:r>
      <w:proofErr w:type="spellStart"/>
      <w:r w:rsidRPr="00183AB2">
        <w:rPr>
          <w:sz w:val="28"/>
          <w:szCs w:val="28"/>
        </w:rPr>
        <w:t>Г.Куц</w:t>
      </w:r>
      <w:proofErr w:type="spellEnd"/>
      <w:r w:rsidRPr="00183AB2">
        <w:rPr>
          <w:sz w:val="28"/>
          <w:szCs w:val="28"/>
        </w:rPr>
        <w:t xml:space="preserve">. Наукове опрацювання положень бюджетної безпеки у різні часи </w:t>
      </w:r>
      <w:proofErr w:type="spellStart"/>
      <w:r w:rsidRPr="00183AB2">
        <w:rPr>
          <w:sz w:val="28"/>
          <w:szCs w:val="28"/>
        </w:rPr>
        <w:t>зпровели</w:t>
      </w:r>
      <w:proofErr w:type="spellEnd"/>
      <w:r w:rsidRPr="00183AB2">
        <w:rPr>
          <w:sz w:val="28"/>
          <w:szCs w:val="28"/>
        </w:rPr>
        <w:t xml:space="preserve">: О. </w:t>
      </w:r>
      <w:proofErr w:type="spellStart"/>
      <w:r w:rsidRPr="00183AB2">
        <w:rPr>
          <w:sz w:val="28"/>
          <w:szCs w:val="28"/>
        </w:rPr>
        <w:t>Барановськии</w:t>
      </w:r>
      <w:proofErr w:type="spellEnd"/>
      <w:r w:rsidRPr="00183AB2">
        <w:rPr>
          <w:sz w:val="28"/>
          <w:szCs w:val="28"/>
        </w:rPr>
        <w:t xml:space="preserve">̆, О. Білорус, </w:t>
      </w:r>
      <w:proofErr w:type="spellStart"/>
      <w:r w:rsidRPr="00183AB2">
        <w:rPr>
          <w:sz w:val="28"/>
          <w:szCs w:val="28"/>
        </w:rPr>
        <w:t>О.Власюк</w:t>
      </w:r>
      <w:proofErr w:type="spellEnd"/>
      <w:r w:rsidRPr="00183AB2">
        <w:rPr>
          <w:sz w:val="28"/>
          <w:szCs w:val="28"/>
        </w:rPr>
        <w:t xml:space="preserve">, В. </w:t>
      </w:r>
      <w:proofErr w:type="spellStart"/>
      <w:r w:rsidRPr="00183AB2">
        <w:rPr>
          <w:sz w:val="28"/>
          <w:szCs w:val="28"/>
        </w:rPr>
        <w:t>Геєць</w:t>
      </w:r>
      <w:proofErr w:type="spellEnd"/>
      <w:r w:rsidRPr="00183AB2">
        <w:rPr>
          <w:sz w:val="28"/>
          <w:szCs w:val="28"/>
        </w:rPr>
        <w:t xml:space="preserve">, В. Горбулін, Г. </w:t>
      </w:r>
      <w:proofErr w:type="spellStart"/>
      <w:r w:rsidRPr="00183AB2">
        <w:rPr>
          <w:sz w:val="28"/>
          <w:szCs w:val="28"/>
        </w:rPr>
        <w:t>Дарнопих</w:t>
      </w:r>
      <w:proofErr w:type="spellEnd"/>
      <w:r w:rsidRPr="00183AB2">
        <w:rPr>
          <w:sz w:val="28"/>
          <w:szCs w:val="28"/>
        </w:rPr>
        <w:t xml:space="preserve">, І. </w:t>
      </w:r>
      <w:proofErr w:type="spellStart"/>
      <w:r w:rsidRPr="00183AB2">
        <w:rPr>
          <w:sz w:val="28"/>
          <w:szCs w:val="28"/>
        </w:rPr>
        <w:t>Бінько</w:t>
      </w:r>
      <w:proofErr w:type="spellEnd"/>
      <w:r w:rsidRPr="00183AB2">
        <w:rPr>
          <w:sz w:val="28"/>
          <w:szCs w:val="28"/>
        </w:rPr>
        <w:t xml:space="preserve">, М. </w:t>
      </w:r>
      <w:proofErr w:type="spellStart"/>
      <w:r w:rsidRPr="00183AB2">
        <w:rPr>
          <w:sz w:val="28"/>
          <w:szCs w:val="28"/>
        </w:rPr>
        <w:t>Єрмошенко</w:t>
      </w:r>
      <w:proofErr w:type="spellEnd"/>
      <w:r w:rsidRPr="00183AB2">
        <w:rPr>
          <w:sz w:val="28"/>
          <w:szCs w:val="28"/>
        </w:rPr>
        <w:t xml:space="preserve">, Я. Жаліло, Г. Іващенко, Л. </w:t>
      </w:r>
      <w:proofErr w:type="spellStart"/>
      <w:r w:rsidRPr="00183AB2">
        <w:rPr>
          <w:sz w:val="28"/>
          <w:szCs w:val="28"/>
        </w:rPr>
        <w:t>Кістерськии</w:t>
      </w:r>
      <w:proofErr w:type="spellEnd"/>
      <w:r w:rsidRPr="00183AB2">
        <w:rPr>
          <w:sz w:val="28"/>
          <w:szCs w:val="28"/>
        </w:rPr>
        <w:t xml:space="preserve">̆, Г. Козаченко, В. Мартинюк, В. </w:t>
      </w:r>
      <w:proofErr w:type="spellStart"/>
      <w:r w:rsidRPr="00183AB2">
        <w:rPr>
          <w:sz w:val="28"/>
          <w:szCs w:val="28"/>
        </w:rPr>
        <w:t>Мунтіян</w:t>
      </w:r>
      <w:proofErr w:type="spellEnd"/>
      <w:r w:rsidRPr="00183AB2">
        <w:rPr>
          <w:sz w:val="28"/>
          <w:szCs w:val="28"/>
        </w:rPr>
        <w:t xml:space="preserve">, Є. </w:t>
      </w:r>
      <w:proofErr w:type="spellStart"/>
      <w:r w:rsidRPr="00183AB2">
        <w:rPr>
          <w:sz w:val="28"/>
          <w:szCs w:val="28"/>
        </w:rPr>
        <w:t>Олейніков</w:t>
      </w:r>
      <w:proofErr w:type="spellEnd"/>
      <w:r w:rsidRPr="00183AB2">
        <w:rPr>
          <w:sz w:val="28"/>
          <w:szCs w:val="28"/>
        </w:rPr>
        <w:t>, Г. Пастернак-</w:t>
      </w:r>
      <w:proofErr w:type="spellStart"/>
      <w:r w:rsidRPr="00183AB2">
        <w:rPr>
          <w:sz w:val="28"/>
          <w:szCs w:val="28"/>
        </w:rPr>
        <w:t>Таранушенко</w:t>
      </w:r>
      <w:proofErr w:type="spellEnd"/>
      <w:r w:rsidRPr="00183AB2">
        <w:rPr>
          <w:sz w:val="28"/>
          <w:szCs w:val="28"/>
        </w:rPr>
        <w:t xml:space="preserve">, С. </w:t>
      </w:r>
      <w:proofErr w:type="spellStart"/>
      <w:r w:rsidRPr="00183AB2">
        <w:rPr>
          <w:sz w:val="28"/>
          <w:szCs w:val="28"/>
        </w:rPr>
        <w:t>Пирожков</w:t>
      </w:r>
      <w:proofErr w:type="spellEnd"/>
      <w:r w:rsidRPr="00183AB2">
        <w:rPr>
          <w:sz w:val="28"/>
          <w:szCs w:val="28"/>
        </w:rPr>
        <w:t xml:space="preserve">, В. </w:t>
      </w:r>
      <w:proofErr w:type="spellStart"/>
      <w:r w:rsidRPr="00183AB2">
        <w:rPr>
          <w:sz w:val="28"/>
          <w:szCs w:val="28"/>
        </w:rPr>
        <w:t>Предборськии</w:t>
      </w:r>
      <w:proofErr w:type="spellEnd"/>
      <w:r w:rsidRPr="00183AB2">
        <w:rPr>
          <w:sz w:val="28"/>
          <w:szCs w:val="28"/>
        </w:rPr>
        <w:t xml:space="preserve">̆, А. Сухоруков, В. </w:t>
      </w:r>
      <w:proofErr w:type="spellStart"/>
      <w:r w:rsidRPr="00183AB2">
        <w:rPr>
          <w:sz w:val="28"/>
          <w:szCs w:val="28"/>
        </w:rPr>
        <w:t>Шлемко</w:t>
      </w:r>
      <w:proofErr w:type="spellEnd"/>
      <w:r w:rsidRPr="00183AB2">
        <w:rPr>
          <w:sz w:val="28"/>
          <w:szCs w:val="28"/>
        </w:rPr>
        <w:t xml:space="preserve">. </w:t>
      </w:r>
      <w:r w:rsidRPr="00183AB2">
        <w:rPr>
          <w:color w:val="000000" w:themeColor="text1"/>
          <w:sz w:val="28"/>
          <w:szCs w:val="28"/>
        </w:rPr>
        <w:t xml:space="preserve">Питання державного управління бюджетною безпекою опановували: </w:t>
      </w:r>
      <w:proofErr w:type="spellStart"/>
      <w:r w:rsidRPr="00183AB2">
        <w:rPr>
          <w:color w:val="000000" w:themeColor="text1"/>
          <w:sz w:val="28"/>
          <w:szCs w:val="28"/>
        </w:rPr>
        <w:t>А.Кулінська</w:t>
      </w:r>
      <w:proofErr w:type="spellEnd"/>
      <w:r w:rsidRPr="00183AB2">
        <w:rPr>
          <w:color w:val="000000" w:themeColor="text1"/>
          <w:sz w:val="28"/>
          <w:szCs w:val="28"/>
        </w:rPr>
        <w:t xml:space="preserve">, </w:t>
      </w:r>
      <w:proofErr w:type="spellStart"/>
      <w:r w:rsidRPr="00183AB2">
        <w:rPr>
          <w:color w:val="000000" w:themeColor="text1"/>
          <w:sz w:val="28"/>
          <w:szCs w:val="28"/>
        </w:rPr>
        <w:t>Т.Луцик</w:t>
      </w:r>
      <w:proofErr w:type="spellEnd"/>
      <w:r w:rsidRPr="00183AB2">
        <w:rPr>
          <w:color w:val="000000" w:themeColor="text1"/>
          <w:sz w:val="28"/>
          <w:szCs w:val="28"/>
        </w:rPr>
        <w:t xml:space="preserve">-Дубова, </w:t>
      </w:r>
      <w:proofErr w:type="spellStart"/>
      <w:r w:rsidRPr="00183AB2">
        <w:rPr>
          <w:color w:val="000000" w:themeColor="text1"/>
          <w:sz w:val="28"/>
          <w:szCs w:val="28"/>
        </w:rPr>
        <w:t>Н.Залізко</w:t>
      </w:r>
      <w:proofErr w:type="spellEnd"/>
      <w:r w:rsidRPr="00183AB2">
        <w:rPr>
          <w:color w:val="000000" w:themeColor="text1"/>
          <w:sz w:val="28"/>
          <w:szCs w:val="28"/>
        </w:rPr>
        <w:t xml:space="preserve">, </w:t>
      </w:r>
      <w:proofErr w:type="spellStart"/>
      <w:r w:rsidRPr="00183AB2">
        <w:rPr>
          <w:color w:val="000000" w:themeColor="text1"/>
          <w:sz w:val="28"/>
          <w:szCs w:val="28"/>
        </w:rPr>
        <w:t>Т.Яковенко</w:t>
      </w:r>
      <w:proofErr w:type="spellEnd"/>
      <w:r w:rsidRPr="00183AB2">
        <w:rPr>
          <w:color w:val="000000" w:themeColor="text1"/>
          <w:sz w:val="28"/>
          <w:szCs w:val="28"/>
        </w:rPr>
        <w:t xml:space="preserve">. Попри </w:t>
      </w:r>
      <w:r w:rsidRPr="00183AB2">
        <w:rPr>
          <w:sz w:val="28"/>
          <w:szCs w:val="28"/>
        </w:rPr>
        <w:t xml:space="preserve">значний науковий внесок перших трьох груп вчених та </w:t>
      </w:r>
      <w:r w:rsidRPr="00183AB2">
        <w:rPr>
          <w:color w:val="000000" w:themeColor="text1"/>
          <w:sz w:val="28"/>
          <w:szCs w:val="28"/>
        </w:rPr>
        <w:t xml:space="preserve">певні здобутки у відповідній науковій сфері останніх, детальна характеристика бюджетної безпеки на сьогодні відсутня, що унеможливлює формування дієздатної </w:t>
      </w:r>
      <w:proofErr w:type="spellStart"/>
      <w:r w:rsidRPr="00183AB2">
        <w:rPr>
          <w:color w:val="000000" w:themeColor="text1"/>
          <w:sz w:val="28"/>
          <w:szCs w:val="28"/>
        </w:rPr>
        <w:t>методично</w:t>
      </w:r>
      <w:proofErr w:type="spellEnd"/>
      <w:r w:rsidRPr="00183AB2">
        <w:rPr>
          <w:color w:val="000000" w:themeColor="text1"/>
          <w:sz w:val="28"/>
          <w:szCs w:val="28"/>
        </w:rPr>
        <w:t xml:space="preserve">-організаційної надбудови державного управління в сфері бюджетної безпеки. </w:t>
      </w:r>
    </w:p>
    <w:p w14:paraId="75BB6E6E" w14:textId="77777777" w:rsidR="00183AB2" w:rsidRPr="00183AB2" w:rsidRDefault="00183AB2" w:rsidP="00183AB2">
      <w:pPr>
        <w:pStyle w:val="a5"/>
        <w:widowControl w:val="0"/>
        <w:autoSpaceDE w:val="0"/>
        <w:autoSpaceDN w:val="0"/>
        <w:adjustRightInd w:val="0"/>
        <w:spacing w:line="240" w:lineRule="auto"/>
        <w:ind w:left="0" w:firstLine="567"/>
        <w:jc w:val="both"/>
        <w:rPr>
          <w:rFonts w:ascii="Times New Roman" w:hAnsi="Times New Roman" w:cs="Times New Roman"/>
          <w:sz w:val="28"/>
          <w:szCs w:val="28"/>
        </w:rPr>
      </w:pPr>
      <w:r w:rsidRPr="00183AB2">
        <w:rPr>
          <w:rFonts w:ascii="Times New Roman" w:hAnsi="Times New Roman" w:cs="Times New Roman"/>
          <w:sz w:val="28"/>
          <w:szCs w:val="28"/>
        </w:rPr>
        <w:t>Опрацювання базових основ бюджетної безпеки, дослідження положень Бюджетного кодексу України в контексті наведеного визначення дозволило зробити висновки, що останні слід ідентифікувати наступним чином [55]:</w:t>
      </w:r>
    </w:p>
    <w:p w14:paraId="328870D1" w14:textId="77777777" w:rsidR="00183AB2" w:rsidRPr="00183AB2" w:rsidRDefault="00183AB2" w:rsidP="00183AB2">
      <w:pPr>
        <w:pStyle w:val="a5"/>
        <w:widowControl w:val="0"/>
        <w:numPr>
          <w:ilvl w:val="0"/>
          <w:numId w:val="48"/>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eastAsia="Times New Roman" w:hAnsi="Times New Roman" w:cs="Times New Roman"/>
          <w:sz w:val="28"/>
          <w:szCs w:val="28"/>
        </w:rPr>
        <w:t>Метою бюджетної безпеки є розбудова оптимальних по структурі і внутрішнього наповнення та стійких до різних загроз Державного та місцевих бюджетів;</w:t>
      </w:r>
    </w:p>
    <w:p w14:paraId="375CC955" w14:textId="77777777" w:rsidR="00183AB2" w:rsidRPr="00183AB2" w:rsidRDefault="00183AB2" w:rsidP="00183AB2">
      <w:pPr>
        <w:pStyle w:val="a5"/>
        <w:widowControl w:val="0"/>
        <w:numPr>
          <w:ilvl w:val="0"/>
          <w:numId w:val="48"/>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Суб’єктами бюджетної безпеки виступають відповідні органи виконавчої влади та місцевого самоврядування в межах сектору загального державного управління;</w:t>
      </w:r>
    </w:p>
    <w:p w14:paraId="7DA49FB0" w14:textId="77777777" w:rsidR="00183AB2" w:rsidRPr="00183AB2" w:rsidRDefault="00183AB2" w:rsidP="00183AB2">
      <w:pPr>
        <w:pStyle w:val="a5"/>
        <w:widowControl w:val="0"/>
        <w:numPr>
          <w:ilvl w:val="0"/>
          <w:numId w:val="48"/>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Предметом бюджетної безпеки виступає бюджетна система, бюджетний процес, бюджетний механізм;</w:t>
      </w:r>
    </w:p>
    <w:p w14:paraId="2F8F0CAA" w14:textId="77777777" w:rsidR="00183AB2" w:rsidRPr="00183AB2" w:rsidRDefault="00183AB2" w:rsidP="00183AB2">
      <w:pPr>
        <w:pStyle w:val="a5"/>
        <w:widowControl w:val="0"/>
        <w:numPr>
          <w:ilvl w:val="0"/>
          <w:numId w:val="48"/>
        </w:numPr>
        <w:autoSpaceDE w:val="0"/>
        <w:autoSpaceDN w:val="0"/>
        <w:adjustRightInd w:val="0"/>
        <w:spacing w:after="0" w:line="240" w:lineRule="auto"/>
        <w:jc w:val="both"/>
        <w:rPr>
          <w:rFonts w:ascii="Times New Roman" w:hAnsi="Times New Roman" w:cs="Times New Roman"/>
          <w:sz w:val="28"/>
          <w:szCs w:val="28"/>
        </w:rPr>
      </w:pPr>
      <w:r w:rsidRPr="00183AB2">
        <w:rPr>
          <w:rFonts w:ascii="Times New Roman" w:hAnsi="Times New Roman" w:cs="Times New Roman"/>
          <w:sz w:val="28"/>
          <w:szCs w:val="28"/>
        </w:rPr>
        <w:t>Об’єктами бюджетної безпеки є елементи бюджетної системи, бюджетного процесу, бюджетного механізму;</w:t>
      </w:r>
    </w:p>
    <w:p w14:paraId="1DE594A0" w14:textId="77777777" w:rsidR="00183AB2" w:rsidRPr="00183AB2" w:rsidRDefault="00183AB2" w:rsidP="00183AB2">
      <w:pPr>
        <w:widowControl w:val="0"/>
        <w:autoSpaceDE w:val="0"/>
        <w:autoSpaceDN w:val="0"/>
        <w:adjustRightInd w:val="0"/>
        <w:ind w:firstLine="709"/>
        <w:jc w:val="both"/>
        <w:rPr>
          <w:spacing w:val="-4"/>
          <w:sz w:val="28"/>
          <w:szCs w:val="28"/>
        </w:rPr>
      </w:pPr>
      <w:r w:rsidRPr="00183AB2">
        <w:rPr>
          <w:spacing w:val="-4"/>
          <w:sz w:val="28"/>
          <w:szCs w:val="28"/>
        </w:rPr>
        <w:t xml:space="preserve">Теоретичні засади будь-якого наукової сфери становлять базові основи такої науки, виступаючи підґрунтям для її методології, методики та організації. До них за різними підходами відносять: понятійний апарат, роль та місце об’єкту дослідження, його функції та завдання. При визначенні ролі та місця бюджетної безпеки в сучасному суспільстві варто звернутись до попередніх досліджень, які вже були представлені раніше. </w:t>
      </w:r>
    </w:p>
    <w:p w14:paraId="0B8380D1" w14:textId="77777777" w:rsidR="00183AB2" w:rsidRPr="00183AB2" w:rsidRDefault="00183AB2" w:rsidP="00183AB2">
      <w:pPr>
        <w:widowControl w:val="0"/>
        <w:autoSpaceDE w:val="0"/>
        <w:autoSpaceDN w:val="0"/>
        <w:adjustRightInd w:val="0"/>
        <w:ind w:firstLine="709"/>
        <w:jc w:val="both"/>
        <w:rPr>
          <w:spacing w:val="-4"/>
          <w:sz w:val="28"/>
          <w:szCs w:val="28"/>
        </w:rPr>
      </w:pPr>
      <w:r w:rsidRPr="00183AB2">
        <w:rPr>
          <w:spacing w:val="-4"/>
          <w:sz w:val="28"/>
          <w:szCs w:val="28"/>
        </w:rPr>
        <w:t xml:space="preserve">З метою систематизації багатовекторної ролі бюджетної безпеки в житті суспільства в контексті об'єктної уваги державного управління пропонується </w:t>
      </w:r>
      <w:proofErr w:type="spellStart"/>
      <w:r w:rsidRPr="00183AB2">
        <w:rPr>
          <w:spacing w:val="-4"/>
          <w:sz w:val="28"/>
          <w:szCs w:val="28"/>
        </w:rPr>
        <w:t>викоремлювати</w:t>
      </w:r>
      <w:proofErr w:type="spellEnd"/>
      <w:r w:rsidRPr="00183AB2">
        <w:rPr>
          <w:spacing w:val="-4"/>
          <w:sz w:val="28"/>
          <w:szCs w:val="28"/>
        </w:rPr>
        <w:t xml:space="preserve"> внутрішню, зовнішню, та загальну сферу її впливу; їх формалізація представлена на рис.2.</w:t>
      </w:r>
    </w:p>
    <w:p w14:paraId="4EF1785D" w14:textId="77777777" w:rsidR="00183AB2" w:rsidRPr="00183AB2" w:rsidRDefault="00183AB2" w:rsidP="00183AB2">
      <w:pPr>
        <w:widowControl w:val="0"/>
        <w:autoSpaceDE w:val="0"/>
        <w:autoSpaceDN w:val="0"/>
        <w:adjustRightInd w:val="0"/>
        <w:jc w:val="both"/>
        <w:rPr>
          <w:spacing w:val="-4"/>
          <w:sz w:val="28"/>
          <w:szCs w:val="28"/>
        </w:rPr>
      </w:pPr>
      <w:r w:rsidRPr="00183AB2">
        <w:rPr>
          <w:noProof/>
          <w:spacing w:val="-4"/>
          <w:sz w:val="28"/>
          <w:szCs w:val="28"/>
          <w:lang w:val="ru-RU"/>
        </w:rPr>
        <w:lastRenderedPageBreak/>
        <mc:AlternateContent>
          <mc:Choice Requires="wpg">
            <w:drawing>
              <wp:anchor distT="0" distB="0" distL="114300" distR="114300" simplePos="0" relativeHeight="251663360" behindDoc="0" locked="0" layoutInCell="1" allowOverlap="1" wp14:anchorId="21DF3FC2" wp14:editId="0C9DBA57">
                <wp:simplePos x="0" y="0"/>
                <wp:positionH relativeFrom="column">
                  <wp:posOffset>113665</wp:posOffset>
                </wp:positionH>
                <wp:positionV relativeFrom="paragraph">
                  <wp:posOffset>67310</wp:posOffset>
                </wp:positionV>
                <wp:extent cx="4914900" cy="2174240"/>
                <wp:effectExtent l="0" t="0" r="38100" b="35560"/>
                <wp:wrapThrough wrapText="bothSides">
                  <wp:wrapPolygon edited="0">
                    <wp:start x="12614" y="0"/>
                    <wp:lineTo x="0" y="757"/>
                    <wp:lineTo x="0" y="21701"/>
                    <wp:lineTo x="2121" y="21701"/>
                    <wp:lineTo x="6028" y="21701"/>
                    <wp:lineTo x="17414" y="20692"/>
                    <wp:lineTo x="20763" y="16654"/>
                    <wp:lineTo x="20763" y="16150"/>
                    <wp:lineTo x="21656" y="13121"/>
                    <wp:lineTo x="21656" y="7570"/>
                    <wp:lineTo x="21209" y="6056"/>
                    <wp:lineTo x="20540" y="3280"/>
                    <wp:lineTo x="17191" y="252"/>
                    <wp:lineTo x="16074" y="0"/>
                    <wp:lineTo x="12614" y="0"/>
                  </wp:wrapPolygon>
                </wp:wrapThrough>
                <wp:docPr id="55" name="Группа 55"/>
                <wp:cNvGraphicFramePr/>
                <a:graphic xmlns:a="http://schemas.openxmlformats.org/drawingml/2006/main">
                  <a:graphicData uri="http://schemas.microsoft.com/office/word/2010/wordprocessingGroup">
                    <wpg:wgp>
                      <wpg:cNvGrpSpPr/>
                      <wpg:grpSpPr>
                        <a:xfrm>
                          <a:off x="0" y="0"/>
                          <a:ext cx="4914900" cy="2174240"/>
                          <a:chOff x="0" y="0"/>
                          <a:chExt cx="4914900" cy="2402840"/>
                        </a:xfrm>
                      </wpg:grpSpPr>
                      <wps:wsp>
                        <wps:cNvPr id="7" name="Скругленный прямоугольник 7"/>
                        <wps:cNvSpPr/>
                        <wps:spPr>
                          <a:xfrm>
                            <a:off x="0" y="114300"/>
                            <a:ext cx="457835" cy="228854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50BF4750" w14:textId="77777777" w:rsidR="00183AB2" w:rsidRPr="00D26F25" w:rsidRDefault="00183AB2" w:rsidP="00183AB2">
                              <w:pPr>
                                <w:jc w:val="center"/>
                                <w:rPr>
                                  <w:b/>
                                  <w:i/>
                                </w:rPr>
                              </w:pPr>
                              <w:r w:rsidRPr="00D26F25">
                                <w:rPr>
                                  <w:b/>
                                  <w:i/>
                                </w:rPr>
                                <w:t>бюджетна безпека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Овал 9"/>
                        <wps:cNvSpPr/>
                        <wps:spPr>
                          <a:xfrm>
                            <a:off x="1600200" y="0"/>
                            <a:ext cx="3314700" cy="2288540"/>
                          </a:xfrm>
                          <a:prstGeom prst="ellipse">
                            <a:avLst/>
                          </a:prstGeom>
                        </wps:spPr>
                        <wps:style>
                          <a:lnRef idx="2">
                            <a:schemeClr val="dk1"/>
                          </a:lnRef>
                          <a:fillRef idx="1">
                            <a:schemeClr val="lt1"/>
                          </a:fillRef>
                          <a:effectRef idx="0">
                            <a:schemeClr val="dk1"/>
                          </a:effectRef>
                          <a:fontRef idx="minor">
                            <a:schemeClr val="dk1"/>
                          </a:fontRef>
                        </wps:style>
                        <wps:txbx>
                          <w:txbxContent>
                            <w:p w14:paraId="3C6FEB9D" w14:textId="77777777" w:rsidR="00183AB2" w:rsidRPr="0072740D" w:rsidRDefault="00183AB2" w:rsidP="00183AB2">
                              <w:pPr>
                                <w:jc w:val="center"/>
                                <w:rPr>
                                  <w:b/>
                                  <w:i/>
                                </w:rPr>
                              </w:pPr>
                              <w:r w:rsidRPr="0072740D">
                                <w:rPr>
                                  <w:b/>
                                  <w:i/>
                                </w:rPr>
                                <w:t>ЗГСВ</w:t>
                              </w:r>
                            </w:p>
                            <w:p w14:paraId="2CAEB05E" w14:textId="77777777" w:rsidR="00183AB2" w:rsidRDefault="00183AB2" w:rsidP="00183AB2">
                              <w:pPr>
                                <w:jc w:val="center"/>
                              </w:pPr>
                            </w:p>
                            <w:p w14:paraId="44B0C0D1" w14:textId="77777777" w:rsidR="00183AB2" w:rsidRDefault="00183AB2" w:rsidP="00183AB2">
                              <w:pPr>
                                <w:jc w:val="center"/>
                              </w:pPr>
                            </w:p>
                            <w:p w14:paraId="4BE1F462" w14:textId="77777777" w:rsidR="00183AB2" w:rsidRDefault="00183AB2" w:rsidP="00183AB2">
                              <w:pPr>
                                <w:jc w:val="center"/>
                              </w:pPr>
                            </w:p>
                            <w:p w14:paraId="36692101" w14:textId="77777777" w:rsidR="00183AB2" w:rsidRDefault="00183AB2" w:rsidP="00183AB2">
                              <w:pPr>
                                <w:jc w:val="center"/>
                              </w:pPr>
                            </w:p>
                            <w:p w14:paraId="7A23EF30" w14:textId="77777777" w:rsidR="00183AB2" w:rsidRDefault="00183AB2" w:rsidP="00183AB2">
                              <w:pPr>
                                <w:jc w:val="center"/>
                              </w:pPr>
                            </w:p>
                            <w:p w14:paraId="4F9BFDBF" w14:textId="77777777" w:rsidR="00183AB2" w:rsidRDefault="00183AB2" w:rsidP="00183AB2">
                              <w:pPr>
                                <w:jc w:val="center"/>
                              </w:pPr>
                            </w:p>
                            <w:p w14:paraId="2E626539" w14:textId="77777777" w:rsidR="00183AB2" w:rsidRDefault="00183AB2" w:rsidP="00183A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Овал 42"/>
                        <wps:cNvSpPr/>
                        <wps:spPr>
                          <a:xfrm>
                            <a:off x="2286000" y="685800"/>
                            <a:ext cx="1942465" cy="1590040"/>
                          </a:xfrm>
                          <a:prstGeom prst="ellipse">
                            <a:avLst/>
                          </a:prstGeom>
                        </wps:spPr>
                        <wps:style>
                          <a:lnRef idx="2">
                            <a:schemeClr val="dk1"/>
                          </a:lnRef>
                          <a:fillRef idx="1">
                            <a:schemeClr val="lt1"/>
                          </a:fillRef>
                          <a:effectRef idx="0">
                            <a:schemeClr val="dk1"/>
                          </a:effectRef>
                          <a:fontRef idx="minor">
                            <a:schemeClr val="dk1"/>
                          </a:fontRef>
                        </wps:style>
                        <wps:txbx>
                          <w:txbxContent>
                            <w:p w14:paraId="09DF0A0B" w14:textId="77777777" w:rsidR="00183AB2" w:rsidRPr="0072740D" w:rsidRDefault="00183AB2" w:rsidP="00183AB2">
                              <w:pPr>
                                <w:jc w:val="center"/>
                                <w:rPr>
                                  <w:b/>
                                  <w:i/>
                                </w:rPr>
                              </w:pPr>
                              <w:r w:rsidRPr="0072740D">
                                <w:rPr>
                                  <w:b/>
                                  <w:i/>
                                </w:rPr>
                                <w:t>ЗВСВ</w:t>
                              </w:r>
                            </w:p>
                            <w:p w14:paraId="4C90FED8" w14:textId="77777777" w:rsidR="00183AB2" w:rsidRDefault="00183AB2" w:rsidP="00183AB2">
                              <w:pPr>
                                <w:jc w:val="center"/>
                                <w:rPr>
                                  <w:i/>
                                </w:rPr>
                              </w:pPr>
                            </w:p>
                            <w:p w14:paraId="718D7CCE" w14:textId="77777777" w:rsidR="00183AB2" w:rsidRDefault="00183AB2" w:rsidP="00183AB2">
                              <w:pPr>
                                <w:jc w:val="center"/>
                                <w:rPr>
                                  <w:i/>
                                </w:rPr>
                              </w:pPr>
                            </w:p>
                            <w:p w14:paraId="5BF9F0F5" w14:textId="77777777" w:rsidR="00183AB2" w:rsidRDefault="00183AB2" w:rsidP="00183AB2">
                              <w:pPr>
                                <w:jc w:val="center"/>
                                <w:rPr>
                                  <w:i/>
                                </w:rPr>
                              </w:pPr>
                            </w:p>
                            <w:p w14:paraId="1E9DC63D" w14:textId="77777777" w:rsidR="00183AB2" w:rsidRDefault="00183AB2" w:rsidP="00183AB2">
                              <w:pPr>
                                <w:jc w:val="center"/>
                                <w:rPr>
                                  <w:i/>
                                </w:rPr>
                              </w:pPr>
                            </w:p>
                            <w:p w14:paraId="25CAE6D5" w14:textId="77777777" w:rsidR="00183AB2" w:rsidRDefault="00183AB2" w:rsidP="00183AB2">
                              <w:pPr>
                                <w:jc w:val="center"/>
                                <w:rPr>
                                  <w:i/>
                                </w:rPr>
                              </w:pPr>
                            </w:p>
                            <w:p w14:paraId="74063698" w14:textId="77777777" w:rsidR="00183AB2" w:rsidRDefault="00183AB2" w:rsidP="00183AB2">
                              <w:pPr>
                                <w:jc w:val="center"/>
                                <w:rPr>
                                  <w:i/>
                                </w:rPr>
                              </w:pPr>
                            </w:p>
                            <w:p w14:paraId="2D694E6B" w14:textId="77777777" w:rsidR="00183AB2" w:rsidRDefault="00183AB2" w:rsidP="00183AB2">
                              <w:pPr>
                                <w:jc w:val="center"/>
                                <w:rPr>
                                  <w:i/>
                                </w:rPr>
                              </w:pPr>
                            </w:p>
                            <w:p w14:paraId="3BF2399C" w14:textId="77777777" w:rsidR="00183AB2" w:rsidRDefault="00183AB2" w:rsidP="00183AB2">
                              <w:pPr>
                                <w:jc w:val="center"/>
                                <w:rPr>
                                  <w:i/>
                                </w:rPr>
                              </w:pPr>
                            </w:p>
                            <w:p w14:paraId="5698EE3C" w14:textId="77777777" w:rsidR="00183AB2" w:rsidRDefault="00183AB2" w:rsidP="00183AB2">
                              <w:pPr>
                                <w:jc w:val="center"/>
                                <w:rPr>
                                  <w:i/>
                                </w:rPr>
                              </w:pPr>
                            </w:p>
                            <w:p w14:paraId="43F86876" w14:textId="77777777" w:rsidR="00183AB2" w:rsidRDefault="00183AB2" w:rsidP="00183AB2">
                              <w:pPr>
                                <w:jc w:val="center"/>
                                <w:rPr>
                                  <w:i/>
                                </w:rPr>
                              </w:pPr>
                            </w:p>
                            <w:p w14:paraId="2BCC4997" w14:textId="77777777" w:rsidR="00183AB2" w:rsidRDefault="00183AB2" w:rsidP="00183AB2">
                              <w:pPr>
                                <w:jc w:val="center"/>
                                <w:rPr>
                                  <w:i/>
                                </w:rPr>
                              </w:pPr>
                            </w:p>
                            <w:p w14:paraId="572FEDB6" w14:textId="77777777" w:rsidR="00183AB2" w:rsidRDefault="00183AB2" w:rsidP="00183AB2">
                              <w:pPr>
                                <w:jc w:val="center"/>
                                <w:rPr>
                                  <w:i/>
                                </w:rPr>
                              </w:pPr>
                            </w:p>
                            <w:p w14:paraId="64BF405F" w14:textId="77777777" w:rsidR="00183AB2" w:rsidRDefault="00183AB2" w:rsidP="00183AB2">
                              <w:pPr>
                                <w:jc w:val="center"/>
                                <w:rPr>
                                  <w:i/>
                                </w:rPr>
                              </w:pPr>
                            </w:p>
                            <w:p w14:paraId="181573E0" w14:textId="77777777" w:rsidR="00183AB2" w:rsidRDefault="00183AB2" w:rsidP="00183AB2">
                              <w:pPr>
                                <w:jc w:val="center"/>
                                <w:rPr>
                                  <w:i/>
                                </w:rPr>
                              </w:pPr>
                            </w:p>
                            <w:p w14:paraId="0A0B196B" w14:textId="77777777" w:rsidR="00183AB2" w:rsidRDefault="00183AB2" w:rsidP="00183AB2">
                              <w:pPr>
                                <w:jc w:val="center"/>
                                <w:rPr>
                                  <w:i/>
                                </w:rPr>
                              </w:pPr>
                            </w:p>
                            <w:p w14:paraId="66DAC475" w14:textId="77777777" w:rsidR="00183AB2" w:rsidRDefault="00183AB2" w:rsidP="00183AB2">
                              <w:pPr>
                                <w:jc w:val="center"/>
                                <w:rPr>
                                  <w:i/>
                                </w:rPr>
                              </w:pPr>
                            </w:p>
                            <w:p w14:paraId="71AFAB3F" w14:textId="77777777" w:rsidR="00183AB2" w:rsidRPr="00D26F25" w:rsidRDefault="00183AB2" w:rsidP="00183AB2">
                              <w:pPr>
                                <w:jc w:val="center"/>
                                <w:rPr>
                                  <w:i/>
                                </w:rPr>
                              </w:pPr>
                            </w:p>
                            <w:p w14:paraId="7B497B8E" w14:textId="77777777" w:rsidR="00183AB2" w:rsidRDefault="00183AB2" w:rsidP="00183AB2">
                              <w:pPr>
                                <w:jc w:val="center"/>
                              </w:pPr>
                            </w:p>
                            <w:p w14:paraId="4D15F789" w14:textId="77777777" w:rsidR="00183AB2" w:rsidRDefault="00183AB2" w:rsidP="00183AB2">
                              <w:pPr>
                                <w:jc w:val="center"/>
                              </w:pPr>
                            </w:p>
                            <w:p w14:paraId="5EC633D6" w14:textId="77777777" w:rsidR="00183AB2" w:rsidRDefault="00183AB2" w:rsidP="00183AB2">
                              <w:pPr>
                                <w:jc w:val="center"/>
                              </w:pPr>
                            </w:p>
                            <w:p w14:paraId="74BF7640" w14:textId="77777777" w:rsidR="00183AB2" w:rsidRDefault="00183AB2" w:rsidP="00183AB2">
                              <w:pPr>
                                <w:jc w:val="center"/>
                              </w:pPr>
                            </w:p>
                            <w:p w14:paraId="70286976" w14:textId="77777777" w:rsidR="00183AB2" w:rsidRDefault="00183AB2" w:rsidP="00183AB2">
                              <w:pPr>
                                <w:jc w:val="center"/>
                              </w:pPr>
                            </w:p>
                            <w:p w14:paraId="5962C994" w14:textId="77777777" w:rsidR="00183AB2" w:rsidRDefault="00183AB2" w:rsidP="00183AB2">
                              <w:pPr>
                                <w:jc w:val="center"/>
                              </w:pPr>
                            </w:p>
                            <w:p w14:paraId="3DDC1A64" w14:textId="77777777" w:rsidR="00183AB2" w:rsidRDefault="00183AB2" w:rsidP="00183AB2">
                              <w:pPr>
                                <w:jc w:val="center"/>
                              </w:pPr>
                            </w:p>
                            <w:p w14:paraId="3FED502F" w14:textId="77777777" w:rsidR="00183AB2" w:rsidRDefault="00183AB2" w:rsidP="00183AB2">
                              <w:pPr>
                                <w:jc w:val="center"/>
                              </w:pPr>
                            </w:p>
                            <w:p w14:paraId="0E29FD75" w14:textId="77777777" w:rsidR="00183AB2" w:rsidRDefault="00183AB2" w:rsidP="00183AB2">
                              <w:pPr>
                                <w:jc w:val="center"/>
                              </w:pPr>
                            </w:p>
                            <w:p w14:paraId="7BED37EF" w14:textId="77777777" w:rsidR="00183AB2" w:rsidRDefault="00183AB2" w:rsidP="00183AB2">
                              <w:pPr>
                                <w:jc w:val="center"/>
                              </w:pPr>
                            </w:p>
                            <w:p w14:paraId="5687C223" w14:textId="77777777" w:rsidR="00183AB2" w:rsidRDefault="00183AB2" w:rsidP="00183AB2">
                              <w:pPr>
                                <w:jc w:val="center"/>
                              </w:pPr>
                            </w:p>
                            <w:p w14:paraId="312F8B5D" w14:textId="77777777" w:rsidR="00183AB2" w:rsidRDefault="00183AB2" w:rsidP="00183AB2">
                              <w:pPr>
                                <w:jc w:val="center"/>
                              </w:pPr>
                            </w:p>
                            <w:p w14:paraId="08022FAD" w14:textId="77777777" w:rsidR="00183AB2" w:rsidRDefault="00183AB2" w:rsidP="00183AB2">
                              <w:pPr>
                                <w:jc w:val="center"/>
                              </w:pPr>
                            </w:p>
                            <w:p w14:paraId="56EBBEDC" w14:textId="77777777" w:rsidR="00183AB2" w:rsidRDefault="00183AB2" w:rsidP="00183AB2">
                              <w:pPr>
                                <w:jc w:val="center"/>
                              </w:pPr>
                            </w:p>
                            <w:p w14:paraId="2D05F4E9" w14:textId="77777777" w:rsidR="00183AB2" w:rsidRDefault="00183AB2" w:rsidP="00183AB2">
                              <w:pPr>
                                <w:jc w:val="center"/>
                              </w:pPr>
                            </w:p>
                            <w:p w14:paraId="58915334" w14:textId="77777777" w:rsidR="00183AB2" w:rsidRDefault="00183AB2" w:rsidP="00183AB2">
                              <w:pPr>
                                <w:jc w:val="center"/>
                              </w:pPr>
                            </w:p>
                            <w:p w14:paraId="5A31D372" w14:textId="77777777" w:rsidR="00183AB2" w:rsidRDefault="00183AB2" w:rsidP="00183AB2">
                              <w:pPr>
                                <w:jc w:val="center"/>
                              </w:pPr>
                            </w:p>
                            <w:p w14:paraId="4489A949" w14:textId="77777777" w:rsidR="00183AB2" w:rsidRDefault="00183AB2" w:rsidP="00183AB2">
                              <w:pPr>
                                <w:jc w:val="center"/>
                              </w:pPr>
                            </w:p>
                            <w:p w14:paraId="70302C6F" w14:textId="77777777" w:rsidR="00183AB2" w:rsidRDefault="00183AB2" w:rsidP="00183AB2">
                              <w:pPr>
                                <w:jc w:val="center"/>
                              </w:pPr>
                            </w:p>
                            <w:p w14:paraId="03259324" w14:textId="77777777" w:rsidR="00183AB2" w:rsidRDefault="00183AB2" w:rsidP="00183A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оугольник 43"/>
                        <wps:cNvSpPr/>
                        <wps:spPr>
                          <a:xfrm>
                            <a:off x="2514600" y="1143000"/>
                            <a:ext cx="1485265" cy="784860"/>
                          </a:xfrm>
                          <a:prstGeom prst="rect">
                            <a:avLst/>
                          </a:prstGeom>
                        </wps:spPr>
                        <wps:style>
                          <a:lnRef idx="2">
                            <a:schemeClr val="dk1"/>
                          </a:lnRef>
                          <a:fillRef idx="1">
                            <a:schemeClr val="lt1"/>
                          </a:fillRef>
                          <a:effectRef idx="0">
                            <a:schemeClr val="dk1"/>
                          </a:effectRef>
                          <a:fontRef idx="minor">
                            <a:schemeClr val="dk1"/>
                          </a:fontRef>
                        </wps:style>
                        <wps:txbx>
                          <w:txbxContent>
                            <w:p w14:paraId="0454B05E" w14:textId="77777777" w:rsidR="00183AB2" w:rsidRPr="00D26F25" w:rsidRDefault="00183AB2" w:rsidP="00183AB2">
                              <w:pPr>
                                <w:jc w:val="center"/>
                                <w:rPr>
                                  <w:b/>
                                </w:rPr>
                              </w:pPr>
                              <w:r w:rsidRPr="00D26F25">
                                <w:rPr>
                                  <w:b/>
                                </w:rPr>
                                <w:t>ДЕРЖАВА</w:t>
                              </w:r>
                            </w:p>
                            <w:p w14:paraId="3FFEAE4F" w14:textId="77777777" w:rsidR="00183AB2" w:rsidRDefault="00183AB2" w:rsidP="00183AB2">
                              <w:pPr>
                                <w:jc w:val="center"/>
                              </w:pPr>
                            </w:p>
                            <w:p w14:paraId="2871F454" w14:textId="77777777" w:rsidR="00183AB2" w:rsidRDefault="00183AB2" w:rsidP="00183AB2">
                              <w:pPr>
                                <w:jc w:val="center"/>
                              </w:pPr>
                            </w:p>
                            <w:p w14:paraId="36B6F602" w14:textId="77777777" w:rsidR="00183AB2" w:rsidRDefault="00183AB2" w:rsidP="00183AB2">
                              <w:pPr>
                                <w:jc w:val="center"/>
                              </w:pPr>
                            </w:p>
                            <w:p w14:paraId="24088D1C" w14:textId="77777777" w:rsidR="00183AB2" w:rsidRDefault="00183AB2" w:rsidP="00183AB2">
                              <w:pPr>
                                <w:jc w:val="center"/>
                              </w:pPr>
                            </w:p>
                            <w:p w14:paraId="771A319A" w14:textId="77777777" w:rsidR="00183AB2" w:rsidRDefault="00183AB2" w:rsidP="00183A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Овал 44"/>
                        <wps:cNvSpPr/>
                        <wps:spPr>
                          <a:xfrm>
                            <a:off x="2514600" y="1371600"/>
                            <a:ext cx="1483995" cy="566420"/>
                          </a:xfrm>
                          <a:prstGeom prst="ellipse">
                            <a:avLst/>
                          </a:prstGeom>
                        </wps:spPr>
                        <wps:style>
                          <a:lnRef idx="2">
                            <a:schemeClr val="dk1"/>
                          </a:lnRef>
                          <a:fillRef idx="1">
                            <a:schemeClr val="lt1"/>
                          </a:fillRef>
                          <a:effectRef idx="0">
                            <a:schemeClr val="dk1"/>
                          </a:effectRef>
                          <a:fontRef idx="minor">
                            <a:schemeClr val="dk1"/>
                          </a:fontRef>
                        </wps:style>
                        <wps:txbx>
                          <w:txbxContent>
                            <w:p w14:paraId="3967D1A0" w14:textId="77777777" w:rsidR="00183AB2" w:rsidRPr="0072740D" w:rsidRDefault="00183AB2" w:rsidP="00183AB2">
                              <w:pPr>
                                <w:jc w:val="center"/>
                                <w:rPr>
                                  <w:b/>
                                  <w:i/>
                                </w:rPr>
                              </w:pPr>
                              <w:r w:rsidRPr="0072740D">
                                <w:rPr>
                                  <w:b/>
                                  <w:i/>
                                </w:rPr>
                                <w:t>ВСВ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Прямая со стрелкой 52"/>
                        <wps:cNvCnPr/>
                        <wps:spPr>
                          <a:xfrm>
                            <a:off x="457200" y="457200"/>
                            <a:ext cx="2057400" cy="0"/>
                          </a:xfrm>
                          <a:prstGeom prst="straightConnector1">
                            <a:avLst/>
                          </a:prstGeom>
                          <a:ln>
                            <a:prstDash val="sysDash"/>
                            <a:tailEnd type="oval"/>
                          </a:ln>
                        </wps:spPr>
                        <wps:style>
                          <a:lnRef idx="1">
                            <a:schemeClr val="dk1"/>
                          </a:lnRef>
                          <a:fillRef idx="0">
                            <a:schemeClr val="dk1"/>
                          </a:fillRef>
                          <a:effectRef idx="0">
                            <a:schemeClr val="dk1"/>
                          </a:effectRef>
                          <a:fontRef idx="minor">
                            <a:schemeClr val="tx1"/>
                          </a:fontRef>
                        </wps:style>
                        <wps:bodyPr/>
                      </wps:wsp>
                      <wps:wsp>
                        <wps:cNvPr id="53" name="Прямая со стрелкой 53"/>
                        <wps:cNvCnPr/>
                        <wps:spPr>
                          <a:xfrm>
                            <a:off x="457200" y="914400"/>
                            <a:ext cx="2400300" cy="0"/>
                          </a:xfrm>
                          <a:prstGeom prst="straightConnector1">
                            <a:avLst/>
                          </a:prstGeom>
                          <a:ln>
                            <a:prstDash val="sysDash"/>
                            <a:tailEnd type="oval"/>
                          </a:ln>
                        </wps:spPr>
                        <wps:style>
                          <a:lnRef idx="1">
                            <a:schemeClr val="dk1"/>
                          </a:lnRef>
                          <a:fillRef idx="0">
                            <a:schemeClr val="dk1"/>
                          </a:fillRef>
                          <a:effectRef idx="0">
                            <a:schemeClr val="dk1"/>
                          </a:effectRef>
                          <a:fontRef idx="minor">
                            <a:schemeClr val="tx1"/>
                          </a:fontRef>
                        </wps:style>
                        <wps:bodyPr/>
                      </wps:wsp>
                      <wps:wsp>
                        <wps:cNvPr id="54" name="Прямая со стрелкой 54"/>
                        <wps:cNvCnPr/>
                        <wps:spPr>
                          <a:xfrm>
                            <a:off x="457200" y="1600200"/>
                            <a:ext cx="2400300" cy="0"/>
                          </a:xfrm>
                          <a:prstGeom prst="straightConnector1">
                            <a:avLst/>
                          </a:prstGeom>
                          <a:ln>
                            <a:solidFill>
                              <a:schemeClr val="tx1"/>
                            </a:solidFill>
                            <a:prstDash val="sysDash"/>
                            <a:tailEnd type="ova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1DF3FC2" id="Группа 55" o:spid="_x0000_s1029" style="position:absolute;left:0;text-align:left;margin-left:8.95pt;margin-top:5.3pt;width:387pt;height:171.2pt;z-index:251663360;mso-height-relative:margin" coordsize="49149,240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">
                <v:roundrect id="Скругленный прямоугольник 7" o:spid="_x0000_s1030" style="position:absolute;top:1143;width:4578;height:2288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" fillcolor="white [3201]" strokecolor="#a5a5a5 [3206]" strokeweight="1pt">
                  <v:stroke joinstyle="miter"/>
                  <v:textbox style="layout-flow:vertical;mso-layout-flow-alt:bottom-to-top">
                    <w:txbxContent>
                      <w:p w14:paraId="50BF4750" w14:textId="77777777" w:rsidR="00183AB2" w:rsidRPr="00D26F25" w:rsidRDefault="00183AB2" w:rsidP="00183AB2">
                        <w:pPr>
                          <w:jc w:val="center"/>
                          <w:rPr>
                            <w:b/>
                            <w:i/>
                          </w:rPr>
                        </w:pPr>
                        <w:r w:rsidRPr="00D26F25">
                          <w:rPr>
                            <w:b/>
                            <w:i/>
                          </w:rPr>
                          <w:t>бюджетна безпека</w:t>
                        </w:r>
                      </w:p>
                    </w:txbxContent>
                  </v:textbox>
                </v:roundrect>
                <v:oval id="Овал 9" o:spid="_x0000_s1031" style="position:absolute;left:16002;width:33147;height:228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" fillcolor="white [3201]" strokecolor="black [3200]" strokeweight="1pt">
                  <v:stroke joinstyle="miter"/>
                  <v:textbox>
                    <w:txbxContent>
                      <w:p w14:paraId="3C6FEB9D" w14:textId="77777777" w:rsidR="00183AB2" w:rsidRPr="0072740D" w:rsidRDefault="00183AB2" w:rsidP="00183AB2">
                        <w:pPr>
                          <w:jc w:val="center"/>
                          <w:rPr>
                            <w:b/>
                            <w:i/>
                          </w:rPr>
                        </w:pPr>
                        <w:r w:rsidRPr="0072740D">
                          <w:rPr>
                            <w:b/>
                            <w:i/>
                          </w:rPr>
                          <w:t>ЗГСВ</w:t>
                        </w:r>
                      </w:p>
                      <w:p w14:paraId="2CAEB05E" w14:textId="77777777" w:rsidR="00183AB2" w:rsidRDefault="00183AB2" w:rsidP="00183AB2">
                        <w:pPr>
                          <w:jc w:val="center"/>
                        </w:pPr>
                      </w:p>
                      <w:p w14:paraId="44B0C0D1" w14:textId="77777777" w:rsidR="00183AB2" w:rsidRDefault="00183AB2" w:rsidP="00183AB2">
                        <w:pPr>
                          <w:jc w:val="center"/>
                        </w:pPr>
                      </w:p>
                      <w:p w14:paraId="4BE1F462" w14:textId="77777777" w:rsidR="00183AB2" w:rsidRDefault="00183AB2" w:rsidP="00183AB2">
                        <w:pPr>
                          <w:jc w:val="center"/>
                        </w:pPr>
                      </w:p>
                      <w:p w14:paraId="36692101" w14:textId="77777777" w:rsidR="00183AB2" w:rsidRDefault="00183AB2" w:rsidP="00183AB2">
                        <w:pPr>
                          <w:jc w:val="center"/>
                        </w:pPr>
                      </w:p>
                      <w:p w14:paraId="7A23EF30" w14:textId="77777777" w:rsidR="00183AB2" w:rsidRDefault="00183AB2" w:rsidP="00183AB2">
                        <w:pPr>
                          <w:jc w:val="center"/>
                        </w:pPr>
                      </w:p>
                      <w:p w14:paraId="4F9BFDBF" w14:textId="77777777" w:rsidR="00183AB2" w:rsidRDefault="00183AB2" w:rsidP="00183AB2">
                        <w:pPr>
                          <w:jc w:val="center"/>
                        </w:pPr>
                      </w:p>
                      <w:p w14:paraId="2E626539" w14:textId="77777777" w:rsidR="00183AB2" w:rsidRDefault="00183AB2" w:rsidP="00183AB2">
                        <w:pPr>
                          <w:jc w:val="center"/>
                        </w:pPr>
                      </w:p>
                    </w:txbxContent>
                  </v:textbox>
                </v:oval>
                <v:oval id="Овал 42" o:spid="_x0000_s1032" style="position:absolute;left:22860;top:6858;width:19424;height:159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" fillcolor="white [3201]" strokecolor="black [3200]" strokeweight="1pt">
                  <v:stroke joinstyle="miter"/>
                  <v:textbox>
                    <w:txbxContent>
                      <w:p w14:paraId="09DF0A0B" w14:textId="77777777" w:rsidR="00183AB2" w:rsidRPr="0072740D" w:rsidRDefault="00183AB2" w:rsidP="00183AB2">
                        <w:pPr>
                          <w:jc w:val="center"/>
                          <w:rPr>
                            <w:b/>
                            <w:i/>
                          </w:rPr>
                        </w:pPr>
                        <w:r w:rsidRPr="0072740D">
                          <w:rPr>
                            <w:b/>
                            <w:i/>
                          </w:rPr>
                          <w:t>ЗВСВ</w:t>
                        </w:r>
                      </w:p>
                      <w:p w14:paraId="4C90FED8" w14:textId="77777777" w:rsidR="00183AB2" w:rsidRDefault="00183AB2" w:rsidP="00183AB2">
                        <w:pPr>
                          <w:jc w:val="center"/>
                          <w:rPr>
                            <w:i/>
                          </w:rPr>
                        </w:pPr>
                      </w:p>
                      <w:p w14:paraId="718D7CCE" w14:textId="77777777" w:rsidR="00183AB2" w:rsidRDefault="00183AB2" w:rsidP="00183AB2">
                        <w:pPr>
                          <w:jc w:val="center"/>
                          <w:rPr>
                            <w:i/>
                          </w:rPr>
                        </w:pPr>
                      </w:p>
                      <w:p w14:paraId="5BF9F0F5" w14:textId="77777777" w:rsidR="00183AB2" w:rsidRDefault="00183AB2" w:rsidP="00183AB2">
                        <w:pPr>
                          <w:jc w:val="center"/>
                          <w:rPr>
                            <w:i/>
                          </w:rPr>
                        </w:pPr>
                      </w:p>
                      <w:p w14:paraId="1E9DC63D" w14:textId="77777777" w:rsidR="00183AB2" w:rsidRDefault="00183AB2" w:rsidP="00183AB2">
                        <w:pPr>
                          <w:jc w:val="center"/>
                          <w:rPr>
                            <w:i/>
                          </w:rPr>
                        </w:pPr>
                      </w:p>
                      <w:p w14:paraId="25CAE6D5" w14:textId="77777777" w:rsidR="00183AB2" w:rsidRDefault="00183AB2" w:rsidP="00183AB2">
                        <w:pPr>
                          <w:jc w:val="center"/>
                          <w:rPr>
                            <w:i/>
                          </w:rPr>
                        </w:pPr>
                      </w:p>
                      <w:p w14:paraId="74063698" w14:textId="77777777" w:rsidR="00183AB2" w:rsidRDefault="00183AB2" w:rsidP="00183AB2">
                        <w:pPr>
                          <w:jc w:val="center"/>
                          <w:rPr>
                            <w:i/>
                          </w:rPr>
                        </w:pPr>
                      </w:p>
                      <w:p w14:paraId="2D694E6B" w14:textId="77777777" w:rsidR="00183AB2" w:rsidRDefault="00183AB2" w:rsidP="00183AB2">
                        <w:pPr>
                          <w:jc w:val="center"/>
                          <w:rPr>
                            <w:i/>
                          </w:rPr>
                        </w:pPr>
                      </w:p>
                      <w:p w14:paraId="3BF2399C" w14:textId="77777777" w:rsidR="00183AB2" w:rsidRDefault="00183AB2" w:rsidP="00183AB2">
                        <w:pPr>
                          <w:jc w:val="center"/>
                          <w:rPr>
                            <w:i/>
                          </w:rPr>
                        </w:pPr>
                      </w:p>
                      <w:p w14:paraId="5698EE3C" w14:textId="77777777" w:rsidR="00183AB2" w:rsidRDefault="00183AB2" w:rsidP="00183AB2">
                        <w:pPr>
                          <w:jc w:val="center"/>
                          <w:rPr>
                            <w:i/>
                          </w:rPr>
                        </w:pPr>
                      </w:p>
                      <w:p w14:paraId="43F86876" w14:textId="77777777" w:rsidR="00183AB2" w:rsidRDefault="00183AB2" w:rsidP="00183AB2">
                        <w:pPr>
                          <w:jc w:val="center"/>
                          <w:rPr>
                            <w:i/>
                          </w:rPr>
                        </w:pPr>
                      </w:p>
                      <w:p w14:paraId="2BCC4997" w14:textId="77777777" w:rsidR="00183AB2" w:rsidRDefault="00183AB2" w:rsidP="00183AB2">
                        <w:pPr>
                          <w:jc w:val="center"/>
                          <w:rPr>
                            <w:i/>
                          </w:rPr>
                        </w:pPr>
                      </w:p>
                      <w:p w14:paraId="572FEDB6" w14:textId="77777777" w:rsidR="00183AB2" w:rsidRDefault="00183AB2" w:rsidP="00183AB2">
                        <w:pPr>
                          <w:jc w:val="center"/>
                          <w:rPr>
                            <w:i/>
                          </w:rPr>
                        </w:pPr>
                      </w:p>
                      <w:p w14:paraId="64BF405F" w14:textId="77777777" w:rsidR="00183AB2" w:rsidRDefault="00183AB2" w:rsidP="00183AB2">
                        <w:pPr>
                          <w:jc w:val="center"/>
                          <w:rPr>
                            <w:i/>
                          </w:rPr>
                        </w:pPr>
                      </w:p>
                      <w:p w14:paraId="181573E0" w14:textId="77777777" w:rsidR="00183AB2" w:rsidRDefault="00183AB2" w:rsidP="00183AB2">
                        <w:pPr>
                          <w:jc w:val="center"/>
                          <w:rPr>
                            <w:i/>
                          </w:rPr>
                        </w:pPr>
                      </w:p>
                      <w:p w14:paraId="0A0B196B" w14:textId="77777777" w:rsidR="00183AB2" w:rsidRDefault="00183AB2" w:rsidP="00183AB2">
                        <w:pPr>
                          <w:jc w:val="center"/>
                          <w:rPr>
                            <w:i/>
                          </w:rPr>
                        </w:pPr>
                      </w:p>
                      <w:p w14:paraId="66DAC475" w14:textId="77777777" w:rsidR="00183AB2" w:rsidRDefault="00183AB2" w:rsidP="00183AB2">
                        <w:pPr>
                          <w:jc w:val="center"/>
                          <w:rPr>
                            <w:i/>
                          </w:rPr>
                        </w:pPr>
                      </w:p>
                      <w:p w14:paraId="71AFAB3F" w14:textId="77777777" w:rsidR="00183AB2" w:rsidRPr="00D26F25" w:rsidRDefault="00183AB2" w:rsidP="00183AB2">
                        <w:pPr>
                          <w:jc w:val="center"/>
                          <w:rPr>
                            <w:i/>
                          </w:rPr>
                        </w:pPr>
                      </w:p>
                      <w:p w14:paraId="7B497B8E" w14:textId="77777777" w:rsidR="00183AB2" w:rsidRDefault="00183AB2" w:rsidP="00183AB2">
                        <w:pPr>
                          <w:jc w:val="center"/>
                        </w:pPr>
                      </w:p>
                      <w:p w14:paraId="4D15F789" w14:textId="77777777" w:rsidR="00183AB2" w:rsidRDefault="00183AB2" w:rsidP="00183AB2">
                        <w:pPr>
                          <w:jc w:val="center"/>
                        </w:pPr>
                      </w:p>
                      <w:p w14:paraId="5EC633D6" w14:textId="77777777" w:rsidR="00183AB2" w:rsidRDefault="00183AB2" w:rsidP="00183AB2">
                        <w:pPr>
                          <w:jc w:val="center"/>
                        </w:pPr>
                      </w:p>
                      <w:p w14:paraId="74BF7640" w14:textId="77777777" w:rsidR="00183AB2" w:rsidRDefault="00183AB2" w:rsidP="00183AB2">
                        <w:pPr>
                          <w:jc w:val="center"/>
                        </w:pPr>
                      </w:p>
                      <w:p w14:paraId="70286976" w14:textId="77777777" w:rsidR="00183AB2" w:rsidRDefault="00183AB2" w:rsidP="00183AB2">
                        <w:pPr>
                          <w:jc w:val="center"/>
                        </w:pPr>
                      </w:p>
                      <w:p w14:paraId="5962C994" w14:textId="77777777" w:rsidR="00183AB2" w:rsidRDefault="00183AB2" w:rsidP="00183AB2">
                        <w:pPr>
                          <w:jc w:val="center"/>
                        </w:pPr>
                      </w:p>
                      <w:p w14:paraId="3DDC1A64" w14:textId="77777777" w:rsidR="00183AB2" w:rsidRDefault="00183AB2" w:rsidP="00183AB2">
                        <w:pPr>
                          <w:jc w:val="center"/>
                        </w:pPr>
                      </w:p>
                      <w:p w14:paraId="3FED502F" w14:textId="77777777" w:rsidR="00183AB2" w:rsidRDefault="00183AB2" w:rsidP="00183AB2">
                        <w:pPr>
                          <w:jc w:val="center"/>
                        </w:pPr>
                      </w:p>
                      <w:p w14:paraId="0E29FD75" w14:textId="77777777" w:rsidR="00183AB2" w:rsidRDefault="00183AB2" w:rsidP="00183AB2">
                        <w:pPr>
                          <w:jc w:val="center"/>
                        </w:pPr>
                      </w:p>
                      <w:p w14:paraId="7BED37EF" w14:textId="77777777" w:rsidR="00183AB2" w:rsidRDefault="00183AB2" w:rsidP="00183AB2">
                        <w:pPr>
                          <w:jc w:val="center"/>
                        </w:pPr>
                      </w:p>
                      <w:p w14:paraId="5687C223" w14:textId="77777777" w:rsidR="00183AB2" w:rsidRDefault="00183AB2" w:rsidP="00183AB2">
                        <w:pPr>
                          <w:jc w:val="center"/>
                        </w:pPr>
                      </w:p>
                      <w:p w14:paraId="312F8B5D" w14:textId="77777777" w:rsidR="00183AB2" w:rsidRDefault="00183AB2" w:rsidP="00183AB2">
                        <w:pPr>
                          <w:jc w:val="center"/>
                        </w:pPr>
                      </w:p>
                      <w:p w14:paraId="08022FAD" w14:textId="77777777" w:rsidR="00183AB2" w:rsidRDefault="00183AB2" w:rsidP="00183AB2">
                        <w:pPr>
                          <w:jc w:val="center"/>
                        </w:pPr>
                      </w:p>
                      <w:p w14:paraId="56EBBEDC" w14:textId="77777777" w:rsidR="00183AB2" w:rsidRDefault="00183AB2" w:rsidP="00183AB2">
                        <w:pPr>
                          <w:jc w:val="center"/>
                        </w:pPr>
                      </w:p>
                      <w:p w14:paraId="2D05F4E9" w14:textId="77777777" w:rsidR="00183AB2" w:rsidRDefault="00183AB2" w:rsidP="00183AB2">
                        <w:pPr>
                          <w:jc w:val="center"/>
                        </w:pPr>
                      </w:p>
                      <w:p w14:paraId="58915334" w14:textId="77777777" w:rsidR="00183AB2" w:rsidRDefault="00183AB2" w:rsidP="00183AB2">
                        <w:pPr>
                          <w:jc w:val="center"/>
                        </w:pPr>
                      </w:p>
                      <w:p w14:paraId="5A31D372" w14:textId="77777777" w:rsidR="00183AB2" w:rsidRDefault="00183AB2" w:rsidP="00183AB2">
                        <w:pPr>
                          <w:jc w:val="center"/>
                        </w:pPr>
                      </w:p>
                      <w:p w14:paraId="4489A949" w14:textId="77777777" w:rsidR="00183AB2" w:rsidRDefault="00183AB2" w:rsidP="00183AB2">
                        <w:pPr>
                          <w:jc w:val="center"/>
                        </w:pPr>
                      </w:p>
                      <w:p w14:paraId="70302C6F" w14:textId="77777777" w:rsidR="00183AB2" w:rsidRDefault="00183AB2" w:rsidP="00183AB2">
                        <w:pPr>
                          <w:jc w:val="center"/>
                        </w:pPr>
                      </w:p>
                      <w:p w14:paraId="03259324" w14:textId="77777777" w:rsidR="00183AB2" w:rsidRDefault="00183AB2" w:rsidP="00183AB2">
                        <w:pPr>
                          <w:jc w:val="center"/>
                        </w:pPr>
                      </w:p>
                    </w:txbxContent>
                  </v:textbox>
                </v:oval>
                <v:rect id="Прямоугольник 43" o:spid="_x0000_s1033" style="position:absolute;left:25146;top:11430;width:14852;height:78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" fillcolor="white [3201]" strokecolor="black [3200]" strokeweight="1pt">
                  <v:textbox>
                    <w:txbxContent>
                      <w:p w14:paraId="0454B05E" w14:textId="77777777" w:rsidR="00183AB2" w:rsidRPr="00D26F25" w:rsidRDefault="00183AB2" w:rsidP="00183AB2">
                        <w:pPr>
                          <w:jc w:val="center"/>
                          <w:rPr>
                            <w:b/>
                          </w:rPr>
                        </w:pPr>
                        <w:r w:rsidRPr="00D26F25">
                          <w:rPr>
                            <w:b/>
                          </w:rPr>
                          <w:t>ДЕРЖАВА</w:t>
                        </w:r>
                      </w:p>
                      <w:p w14:paraId="3FFEAE4F" w14:textId="77777777" w:rsidR="00183AB2" w:rsidRDefault="00183AB2" w:rsidP="00183AB2">
                        <w:pPr>
                          <w:jc w:val="center"/>
                        </w:pPr>
                      </w:p>
                      <w:p w14:paraId="2871F454" w14:textId="77777777" w:rsidR="00183AB2" w:rsidRDefault="00183AB2" w:rsidP="00183AB2">
                        <w:pPr>
                          <w:jc w:val="center"/>
                        </w:pPr>
                      </w:p>
                      <w:p w14:paraId="36B6F602" w14:textId="77777777" w:rsidR="00183AB2" w:rsidRDefault="00183AB2" w:rsidP="00183AB2">
                        <w:pPr>
                          <w:jc w:val="center"/>
                        </w:pPr>
                      </w:p>
                      <w:p w14:paraId="24088D1C" w14:textId="77777777" w:rsidR="00183AB2" w:rsidRDefault="00183AB2" w:rsidP="00183AB2">
                        <w:pPr>
                          <w:jc w:val="center"/>
                        </w:pPr>
                      </w:p>
                      <w:p w14:paraId="771A319A" w14:textId="77777777" w:rsidR="00183AB2" w:rsidRDefault="00183AB2" w:rsidP="00183AB2">
                        <w:pPr>
                          <w:jc w:val="center"/>
                        </w:pPr>
                      </w:p>
                    </w:txbxContent>
                  </v:textbox>
                </v:rect>
                <v:oval id="Овал 44" o:spid="_x0000_s1034" style="position:absolute;left:25146;top:13716;width:14839;height:56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" fillcolor="white [3201]" strokecolor="black [3200]" strokeweight="1pt">
                  <v:stroke joinstyle="miter"/>
                  <v:textbox>
                    <w:txbxContent>
                      <w:p w14:paraId="3967D1A0" w14:textId="77777777" w:rsidR="00183AB2" w:rsidRPr="0072740D" w:rsidRDefault="00183AB2" w:rsidP="00183AB2">
                        <w:pPr>
                          <w:jc w:val="center"/>
                          <w:rPr>
                            <w:b/>
                            <w:i/>
                          </w:rPr>
                        </w:pPr>
                        <w:r w:rsidRPr="0072740D">
                          <w:rPr>
                            <w:b/>
                            <w:i/>
                          </w:rPr>
                          <w:t>ВСВ</w:t>
                        </w:r>
                      </w:p>
                    </w:txbxContent>
                  </v:textbox>
                </v:oval>
                <v:shapetype id="_x0000_t32" coordsize="21600,21600" o:spt="32" o:oned="t" path="m,l21600,21600e" filled="f">
                  <v:path arrowok="t" fillok="f" o:connecttype="none"/>
                  <o:lock v:ext="edit" shapetype="t"/>
                </v:shapetype>
                <v:shape id="Прямая со стрелкой 52" o:spid="_x0000_s1035" type="#_x0000_t32" style="position:absolute;left:4572;top:4572;width:2057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" strokecolor="black [3200]" strokeweight=".5pt">
                  <v:stroke dashstyle="3 1" endarrow="oval" joinstyle="miter"/>
                </v:shape>
                <v:shape id="Прямая со стрелкой 53" o:spid="_x0000_s1036" type="#_x0000_t32" style="position:absolute;left:4572;top:9144;width:2400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" strokecolor="black [3200]" strokeweight=".5pt">
                  <v:stroke dashstyle="3 1" endarrow="oval" joinstyle="miter"/>
                </v:shape>
                <v:shape id="Прямая со стрелкой 54" o:spid="_x0000_s1037" type="#_x0000_t32" style="position:absolute;left:4572;top:16002;width:2400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" strokecolor="black [3213]" strokeweight=".5pt">
                  <v:stroke dashstyle="3 1" endarrow="oval" joinstyle="miter"/>
                </v:shape>
                <w10:wrap type="through"/>
              </v:group>
            </w:pict>
          </mc:Fallback>
        </mc:AlternateContent>
      </w:r>
    </w:p>
    <w:p w14:paraId="20A36898" w14:textId="77777777" w:rsidR="00183AB2" w:rsidRPr="00183AB2" w:rsidRDefault="00183AB2" w:rsidP="00183AB2">
      <w:pPr>
        <w:widowControl w:val="0"/>
        <w:autoSpaceDE w:val="0"/>
        <w:autoSpaceDN w:val="0"/>
        <w:adjustRightInd w:val="0"/>
        <w:ind w:firstLine="709"/>
        <w:jc w:val="both"/>
        <w:rPr>
          <w:spacing w:val="-4"/>
          <w:sz w:val="28"/>
          <w:szCs w:val="28"/>
        </w:rPr>
      </w:pPr>
    </w:p>
    <w:p w14:paraId="37F05CC5" w14:textId="77777777" w:rsidR="00183AB2" w:rsidRPr="00183AB2" w:rsidRDefault="00183AB2" w:rsidP="00183AB2">
      <w:pPr>
        <w:widowControl w:val="0"/>
        <w:autoSpaceDE w:val="0"/>
        <w:autoSpaceDN w:val="0"/>
        <w:adjustRightInd w:val="0"/>
        <w:ind w:firstLine="709"/>
        <w:jc w:val="both"/>
        <w:rPr>
          <w:spacing w:val="-4"/>
          <w:sz w:val="28"/>
          <w:szCs w:val="28"/>
        </w:rPr>
      </w:pPr>
    </w:p>
    <w:p w14:paraId="1B23CB55" w14:textId="77777777" w:rsidR="00183AB2" w:rsidRPr="00183AB2" w:rsidRDefault="00183AB2" w:rsidP="00183AB2">
      <w:pPr>
        <w:widowControl w:val="0"/>
        <w:autoSpaceDE w:val="0"/>
        <w:autoSpaceDN w:val="0"/>
        <w:adjustRightInd w:val="0"/>
        <w:ind w:firstLine="709"/>
        <w:jc w:val="both"/>
        <w:rPr>
          <w:spacing w:val="-4"/>
          <w:sz w:val="28"/>
          <w:szCs w:val="28"/>
        </w:rPr>
      </w:pPr>
    </w:p>
    <w:p w14:paraId="473C4695" w14:textId="77777777" w:rsidR="00183AB2" w:rsidRPr="00183AB2" w:rsidRDefault="00183AB2" w:rsidP="00183AB2">
      <w:pPr>
        <w:widowControl w:val="0"/>
        <w:autoSpaceDE w:val="0"/>
        <w:autoSpaceDN w:val="0"/>
        <w:adjustRightInd w:val="0"/>
        <w:ind w:firstLine="709"/>
        <w:jc w:val="both"/>
        <w:rPr>
          <w:spacing w:val="-4"/>
          <w:sz w:val="28"/>
          <w:szCs w:val="28"/>
        </w:rPr>
      </w:pPr>
    </w:p>
    <w:p w14:paraId="6E6C9FA3" w14:textId="77777777" w:rsidR="00183AB2" w:rsidRPr="00183AB2" w:rsidRDefault="00183AB2" w:rsidP="00183AB2">
      <w:pPr>
        <w:widowControl w:val="0"/>
        <w:autoSpaceDE w:val="0"/>
        <w:autoSpaceDN w:val="0"/>
        <w:adjustRightInd w:val="0"/>
        <w:ind w:firstLine="709"/>
        <w:jc w:val="both"/>
        <w:rPr>
          <w:spacing w:val="-4"/>
          <w:sz w:val="28"/>
          <w:szCs w:val="28"/>
        </w:rPr>
      </w:pPr>
    </w:p>
    <w:p w14:paraId="5835246D" w14:textId="77777777" w:rsidR="00183AB2" w:rsidRPr="00183AB2" w:rsidRDefault="00183AB2" w:rsidP="00183AB2">
      <w:pPr>
        <w:widowControl w:val="0"/>
        <w:autoSpaceDE w:val="0"/>
        <w:autoSpaceDN w:val="0"/>
        <w:adjustRightInd w:val="0"/>
        <w:ind w:firstLine="709"/>
        <w:jc w:val="both"/>
        <w:rPr>
          <w:spacing w:val="-4"/>
          <w:sz w:val="28"/>
          <w:szCs w:val="28"/>
        </w:rPr>
      </w:pPr>
    </w:p>
    <w:p w14:paraId="09C35F50" w14:textId="77777777" w:rsidR="00183AB2" w:rsidRPr="00183AB2" w:rsidRDefault="00183AB2" w:rsidP="00183AB2">
      <w:pPr>
        <w:widowControl w:val="0"/>
        <w:autoSpaceDE w:val="0"/>
        <w:autoSpaceDN w:val="0"/>
        <w:adjustRightInd w:val="0"/>
        <w:rPr>
          <w:spacing w:val="-4"/>
          <w:sz w:val="28"/>
          <w:szCs w:val="28"/>
        </w:rPr>
      </w:pPr>
    </w:p>
    <w:p w14:paraId="272C4141" w14:textId="77777777" w:rsidR="00183AB2" w:rsidRPr="00183AB2" w:rsidRDefault="00183AB2" w:rsidP="00183AB2">
      <w:pPr>
        <w:widowControl w:val="0"/>
        <w:autoSpaceDE w:val="0"/>
        <w:autoSpaceDN w:val="0"/>
        <w:adjustRightInd w:val="0"/>
        <w:jc w:val="center"/>
        <w:rPr>
          <w:b/>
          <w:spacing w:val="-4"/>
          <w:sz w:val="28"/>
          <w:szCs w:val="28"/>
        </w:rPr>
      </w:pPr>
      <w:r w:rsidRPr="00183AB2">
        <w:rPr>
          <w:b/>
          <w:spacing w:val="-4"/>
          <w:sz w:val="28"/>
          <w:szCs w:val="28"/>
        </w:rPr>
        <w:t>Рис.2. Сфери впливу бюджетної безпеки</w:t>
      </w:r>
    </w:p>
    <w:p w14:paraId="67D00F23" w14:textId="77777777" w:rsidR="00183AB2" w:rsidRPr="00183AB2" w:rsidRDefault="00183AB2" w:rsidP="00183AB2">
      <w:pPr>
        <w:widowControl w:val="0"/>
        <w:autoSpaceDE w:val="0"/>
        <w:autoSpaceDN w:val="0"/>
        <w:adjustRightInd w:val="0"/>
        <w:ind w:firstLine="709"/>
        <w:jc w:val="both"/>
        <w:rPr>
          <w:b/>
          <w:i/>
          <w:spacing w:val="-4"/>
          <w:sz w:val="28"/>
          <w:szCs w:val="28"/>
        </w:rPr>
      </w:pPr>
    </w:p>
    <w:p w14:paraId="33E19838" w14:textId="77777777" w:rsidR="00183AB2" w:rsidRPr="00183AB2" w:rsidRDefault="00183AB2" w:rsidP="00183AB2">
      <w:pPr>
        <w:widowControl w:val="0"/>
        <w:autoSpaceDE w:val="0"/>
        <w:autoSpaceDN w:val="0"/>
        <w:adjustRightInd w:val="0"/>
        <w:ind w:firstLine="709"/>
        <w:jc w:val="both"/>
        <w:rPr>
          <w:b/>
          <w:i/>
          <w:spacing w:val="-4"/>
          <w:sz w:val="28"/>
          <w:szCs w:val="28"/>
        </w:rPr>
      </w:pPr>
      <w:r w:rsidRPr="00183AB2">
        <w:rPr>
          <w:b/>
          <w:i/>
          <w:spacing w:val="-4"/>
          <w:sz w:val="28"/>
          <w:szCs w:val="28"/>
        </w:rPr>
        <w:t>Внутрішня сфера впливу:</w:t>
      </w:r>
    </w:p>
    <w:p w14:paraId="70996266" w14:textId="77777777" w:rsidR="00183AB2" w:rsidRPr="00183AB2" w:rsidRDefault="00183AB2" w:rsidP="00183AB2">
      <w:pPr>
        <w:pStyle w:val="a5"/>
        <w:widowControl w:val="0"/>
        <w:numPr>
          <w:ilvl w:val="0"/>
          <w:numId w:val="45"/>
        </w:numPr>
        <w:autoSpaceDE w:val="0"/>
        <w:autoSpaceDN w:val="0"/>
        <w:adjustRightInd w:val="0"/>
        <w:spacing w:after="0" w:line="240" w:lineRule="auto"/>
        <w:ind w:left="0" w:firstLine="567"/>
        <w:jc w:val="both"/>
        <w:rPr>
          <w:rFonts w:ascii="Times New Roman" w:hAnsi="Times New Roman" w:cs="Times New Roman"/>
          <w:spacing w:val="-4"/>
          <w:sz w:val="28"/>
          <w:szCs w:val="28"/>
        </w:rPr>
      </w:pPr>
      <w:r w:rsidRPr="00183AB2">
        <w:rPr>
          <w:rFonts w:ascii="Times New Roman" w:eastAsia="Times New Roman" w:hAnsi="Times New Roman" w:cs="Times New Roman"/>
          <w:color w:val="000000" w:themeColor="text1"/>
          <w:sz w:val="28"/>
          <w:szCs w:val="28"/>
        </w:rPr>
        <w:t>В контексті нормативно закріпленої структурованості власне державної безпеки, бюджетна безпека обіймає таку субпідрядну позицію (рис.3) [8]. Варто зазначити, що більш глибинне дослідження і аналіз всієї сукупності складових державної безпеки в контексті об’єктної уваги державного управління дають можливість зробити висновок про первинність бюджетної безпеки серед інших видів державної безпеки загалом. При цьому аргументацією на користь правомірності та логічності останнього виступає той факт, що державна безпека загалом, як відповідний стан захищеності інтересів держави, досягається завдяки зусиллям власне цієї держави, які трансформуються у відповідний вид діяльності.</w:t>
      </w:r>
    </w:p>
    <w:p w14:paraId="4760DCE3" w14:textId="77777777" w:rsidR="00183AB2" w:rsidRPr="00183AB2" w:rsidRDefault="00183AB2" w:rsidP="00183AB2">
      <w:pPr>
        <w:ind w:firstLine="709"/>
        <w:jc w:val="both"/>
        <w:rPr>
          <w:rFonts w:eastAsia="Times New Roman"/>
          <w:color w:val="000000" w:themeColor="text1"/>
        </w:rPr>
      </w:pPr>
    </w:p>
    <w:tbl>
      <w:tblPr>
        <w:tblStyle w:val="a4"/>
        <w:tblW w:w="0" w:type="auto"/>
        <w:tblLook w:val="04A0" w:firstRow="1" w:lastRow="0" w:firstColumn="1" w:lastColumn="0" w:noHBand="0" w:noVBand="1"/>
      </w:tblPr>
      <w:tblGrid>
        <w:gridCol w:w="3465"/>
        <w:gridCol w:w="499"/>
        <w:gridCol w:w="2586"/>
        <w:gridCol w:w="425"/>
        <w:gridCol w:w="2364"/>
      </w:tblGrid>
      <w:tr w:rsidR="00183AB2" w:rsidRPr="00183AB2" w14:paraId="23914CBB" w14:textId="77777777" w:rsidTr="00A821B8">
        <w:tc>
          <w:tcPr>
            <w:tcW w:w="9339" w:type="dxa"/>
            <w:gridSpan w:val="5"/>
            <w:tcBorders>
              <w:top w:val="single" w:sz="18" w:space="0" w:color="auto"/>
              <w:left w:val="single" w:sz="18" w:space="0" w:color="auto"/>
              <w:bottom w:val="single" w:sz="18" w:space="0" w:color="auto"/>
              <w:right w:val="single" w:sz="18" w:space="0" w:color="auto"/>
            </w:tcBorders>
          </w:tcPr>
          <w:p w14:paraId="6A06D7CA" w14:textId="77777777" w:rsidR="00183AB2" w:rsidRPr="00183AB2" w:rsidRDefault="00183AB2" w:rsidP="00183AB2">
            <w:pPr>
              <w:jc w:val="center"/>
              <w:rPr>
                <w:rFonts w:ascii="Times New Roman" w:eastAsia="Times New Roman" w:hAnsi="Times New Roman" w:cs="Times New Roman"/>
                <w:b/>
                <w14:textOutline w14:w="9525" w14:cap="rnd" w14:cmpd="sng" w14:algn="ctr">
                  <w14:noFill/>
                  <w14:prstDash w14:val="solid"/>
                  <w14:bevel/>
                </w14:textOutline>
              </w:rPr>
            </w:pPr>
            <w:r w:rsidRPr="00183AB2">
              <w:rPr>
                <w:rFonts w:ascii="Times New Roman" w:eastAsia="Times New Roman" w:hAnsi="Times New Roman" w:cs="Times New Roman"/>
                <w:b/>
                <w14:textOutline w14:w="9525" w14:cap="rnd" w14:cmpd="sng" w14:algn="ctr">
                  <w14:solidFill>
                    <w14:schemeClr w14:val="dk1"/>
                  </w14:solidFill>
                  <w14:prstDash w14:val="solid"/>
                  <w14:bevel/>
                </w14:textOutline>
              </w:rPr>
              <w:t>Д  е  р  ж  а  в  н  а         б  е  з  п  е  к  а</w:t>
            </w:r>
          </w:p>
        </w:tc>
      </w:tr>
      <w:tr w:rsidR="00183AB2" w:rsidRPr="00183AB2" w14:paraId="6E4E839E" w14:textId="77777777" w:rsidTr="00A821B8">
        <w:tc>
          <w:tcPr>
            <w:tcW w:w="9339" w:type="dxa"/>
            <w:gridSpan w:val="5"/>
            <w:tcBorders>
              <w:top w:val="single" w:sz="18" w:space="0" w:color="auto"/>
              <w:left w:val="single" w:sz="18" w:space="0" w:color="auto"/>
              <w:bottom w:val="nil"/>
              <w:right w:val="single" w:sz="18" w:space="0" w:color="auto"/>
            </w:tcBorders>
          </w:tcPr>
          <w:p w14:paraId="18396E70"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noProof/>
                <w:lang w:val="ru-RU"/>
                <w14:textOutline w14:w="9525"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1A024C50" wp14:editId="65364F15">
                      <wp:simplePos x="0" y="0"/>
                      <wp:positionH relativeFrom="column">
                        <wp:posOffset>1071245</wp:posOffset>
                      </wp:positionH>
                      <wp:positionV relativeFrom="paragraph">
                        <wp:posOffset>11430</wp:posOffset>
                      </wp:positionV>
                      <wp:extent cx="0" cy="228600"/>
                      <wp:effectExtent l="25400" t="0" r="50800" b="508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228600"/>
                              </a:xfrm>
                              <a:prstGeom prst="line">
                                <a:avLst/>
                              </a:prstGeom>
                              <a:ln w="19050">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41BD0" id="Прямая соединительная линия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9pt" to="84.35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" strokecolor="black [3200]" strokeweight="1.5pt">
                      <v:stroke endarrow="oval" joinstyle="miter"/>
                    </v:line>
                  </w:pict>
                </mc:Fallback>
              </mc:AlternateContent>
            </w:r>
          </w:p>
        </w:tc>
      </w:tr>
      <w:tr w:rsidR="00183AB2" w:rsidRPr="00183AB2" w14:paraId="7F38D7DA" w14:textId="77777777" w:rsidTr="00A821B8">
        <w:trPr>
          <w:trHeight w:val="365"/>
        </w:trPr>
        <w:tc>
          <w:tcPr>
            <w:tcW w:w="3465" w:type="dxa"/>
            <w:tcBorders>
              <w:top w:val="single" w:sz="4" w:space="0" w:color="auto"/>
              <w:left w:val="single" w:sz="18" w:space="0" w:color="auto"/>
            </w:tcBorders>
          </w:tcPr>
          <w:p w14:paraId="551C48CC"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 xml:space="preserve">Безпека загального управління </w:t>
            </w:r>
          </w:p>
        </w:tc>
        <w:tc>
          <w:tcPr>
            <w:tcW w:w="3510" w:type="dxa"/>
            <w:gridSpan w:val="3"/>
            <w:tcBorders>
              <w:top w:val="nil"/>
              <w:bottom w:val="nil"/>
              <w:right w:val="nil"/>
            </w:tcBorders>
          </w:tcPr>
          <w:p w14:paraId="39219273"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vMerge w:val="restart"/>
            <w:tcBorders>
              <w:top w:val="nil"/>
              <w:left w:val="nil"/>
              <w:right w:val="single" w:sz="18" w:space="0" w:color="auto"/>
            </w:tcBorders>
          </w:tcPr>
          <w:p w14:paraId="57FC2589"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r>
      <w:tr w:rsidR="00183AB2" w:rsidRPr="00183AB2" w14:paraId="29A900A7" w14:textId="77777777" w:rsidTr="00A821B8">
        <w:trPr>
          <w:trHeight w:val="366"/>
        </w:trPr>
        <w:tc>
          <w:tcPr>
            <w:tcW w:w="3465" w:type="dxa"/>
            <w:tcBorders>
              <w:left w:val="single" w:sz="18" w:space="0" w:color="auto"/>
            </w:tcBorders>
          </w:tcPr>
          <w:p w14:paraId="42BDB34B" w14:textId="77777777" w:rsidR="00183AB2" w:rsidRPr="00183AB2" w:rsidRDefault="00183AB2" w:rsidP="00183AB2">
            <w:pPr>
              <w:jc w:val="both"/>
              <w:rPr>
                <w:rFonts w:ascii="Times New Roman" w:eastAsia="Times New Roman" w:hAnsi="Times New Roman" w:cs="Times New Roman"/>
                <w:b/>
                <w:i/>
                <w14:textOutline w14:w="9525" w14:cap="rnd" w14:cmpd="sng" w14:algn="ctr">
                  <w14:noFill/>
                  <w14:prstDash w14:val="solid"/>
                  <w14:bevel/>
                </w14:textOutline>
              </w:rPr>
            </w:pPr>
            <w:r w:rsidRPr="00183AB2">
              <w:rPr>
                <w:rFonts w:ascii="Times New Roman" w:eastAsia="Times New Roman" w:hAnsi="Times New Roman" w:cs="Times New Roman"/>
                <w:b/>
                <w:i/>
                <w:noProof/>
                <w:lang w:val="ru-RU"/>
                <w14:textOutline w14:w="9525"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6F84D768" wp14:editId="56489782">
                      <wp:simplePos x="0" y="0"/>
                      <wp:positionH relativeFrom="column">
                        <wp:posOffset>2099945</wp:posOffset>
                      </wp:positionH>
                      <wp:positionV relativeFrom="paragraph">
                        <wp:posOffset>133985</wp:posOffset>
                      </wp:positionV>
                      <wp:extent cx="342900" cy="0"/>
                      <wp:effectExtent l="0" t="25400" r="63500" b="5080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342900" cy="0"/>
                              </a:xfrm>
                              <a:prstGeom prst="line">
                                <a:avLst/>
                              </a:prstGeom>
                              <a:ln w="25400">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4DA1A" id="Прямая соединительная линия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35pt,10.55pt" to="192.3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" strokecolor="black [3200]" strokeweight="2pt">
                      <v:stroke endarrow="oval" joinstyle="miter"/>
                    </v:line>
                  </w:pict>
                </mc:Fallback>
              </mc:AlternateContent>
            </w:r>
            <w:r w:rsidRPr="00183AB2">
              <w:rPr>
                <w:rFonts w:ascii="Times New Roman" w:eastAsia="Times New Roman" w:hAnsi="Times New Roman" w:cs="Times New Roman"/>
                <w:b/>
                <w:i/>
                <w14:textOutline w14:w="9525" w14:cap="rnd" w14:cmpd="sng" w14:algn="ctr">
                  <w14:noFill/>
                  <w14:prstDash w14:val="solid"/>
                  <w14:bevel/>
                </w14:textOutline>
              </w:rPr>
              <w:t>Економічна безпека</w:t>
            </w:r>
          </w:p>
        </w:tc>
        <w:tc>
          <w:tcPr>
            <w:tcW w:w="499" w:type="dxa"/>
            <w:tcBorders>
              <w:top w:val="nil"/>
              <w:bottom w:val="nil"/>
            </w:tcBorders>
          </w:tcPr>
          <w:p w14:paraId="029409B5"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Pr>
          <w:p w14:paraId="044526D8"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hAnsi="Times New Roman" w:cs="Times New Roman"/>
                <w14:textOutline w14:w="9525" w14:cap="rnd" w14:cmpd="sng" w14:algn="ctr">
                  <w14:noFill/>
                  <w14:prstDash w14:val="solid"/>
                  <w14:bevel/>
                </w14:textOutline>
              </w:rPr>
              <w:t>виробнича безпека</w:t>
            </w:r>
          </w:p>
        </w:tc>
        <w:tc>
          <w:tcPr>
            <w:tcW w:w="425" w:type="dxa"/>
            <w:tcBorders>
              <w:top w:val="nil"/>
              <w:bottom w:val="nil"/>
              <w:right w:val="nil"/>
            </w:tcBorders>
          </w:tcPr>
          <w:p w14:paraId="6BEFE7E3"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vMerge/>
            <w:tcBorders>
              <w:left w:val="nil"/>
              <w:right w:val="single" w:sz="18" w:space="0" w:color="auto"/>
            </w:tcBorders>
          </w:tcPr>
          <w:p w14:paraId="6D9FE1DE"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r>
      <w:tr w:rsidR="00183AB2" w:rsidRPr="00183AB2" w14:paraId="543196F8" w14:textId="77777777" w:rsidTr="00A821B8">
        <w:tc>
          <w:tcPr>
            <w:tcW w:w="3465" w:type="dxa"/>
            <w:tcBorders>
              <w:left w:val="single" w:sz="18" w:space="0" w:color="auto"/>
            </w:tcBorders>
          </w:tcPr>
          <w:p w14:paraId="538ADC03"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Політична безпека</w:t>
            </w:r>
          </w:p>
        </w:tc>
        <w:tc>
          <w:tcPr>
            <w:tcW w:w="499" w:type="dxa"/>
            <w:tcBorders>
              <w:top w:val="nil"/>
              <w:bottom w:val="nil"/>
            </w:tcBorders>
          </w:tcPr>
          <w:p w14:paraId="112734A9"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Pr>
          <w:p w14:paraId="281BFB82" w14:textId="77777777" w:rsidR="00183AB2" w:rsidRPr="00183AB2" w:rsidRDefault="00183AB2" w:rsidP="00183AB2">
            <w:pPr>
              <w:jc w:val="both"/>
              <w:rPr>
                <w:rFonts w:ascii="Times New Roman" w:eastAsia="Times New Roman" w:hAnsi="Times New Roman" w:cs="Times New Roman"/>
                <w:b/>
                <w:i/>
                <w14:textOutline w14:w="9525" w14:cap="rnd" w14:cmpd="sng" w14:algn="ctr">
                  <w14:noFill/>
                  <w14:prstDash w14:val="solid"/>
                  <w14:bevel/>
                </w14:textOutline>
              </w:rPr>
            </w:pPr>
            <w:r w:rsidRPr="00183AB2">
              <w:rPr>
                <w:rFonts w:ascii="Times New Roman" w:eastAsia="Times New Roman" w:hAnsi="Times New Roman" w:cs="Times New Roman"/>
                <w:b/>
                <w:i/>
                <w:noProof/>
                <w:lang w:val="ru-RU"/>
                <w14:textOutline w14:w="9525"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39E93144" wp14:editId="4213CBC7">
                      <wp:simplePos x="0" y="0"/>
                      <wp:positionH relativeFrom="column">
                        <wp:posOffset>1525905</wp:posOffset>
                      </wp:positionH>
                      <wp:positionV relativeFrom="paragraph">
                        <wp:posOffset>123825</wp:posOffset>
                      </wp:positionV>
                      <wp:extent cx="324000" cy="0"/>
                      <wp:effectExtent l="0" t="25400" r="57150" b="5080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324000" cy="0"/>
                              </a:xfrm>
                              <a:prstGeom prst="line">
                                <a:avLst/>
                              </a:prstGeom>
                              <a:ln w="19050">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F24131" id="Прямая соединительная линия 1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15pt,9.75pt" to="145.65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" strokecolor="black [3200]" strokeweight="1.5pt">
                      <v:stroke endarrow="oval" joinstyle="miter"/>
                    </v:line>
                  </w:pict>
                </mc:Fallback>
              </mc:AlternateContent>
            </w:r>
            <w:r w:rsidRPr="00183AB2">
              <w:rPr>
                <w:rFonts w:ascii="Times New Roman" w:eastAsia="Times New Roman" w:hAnsi="Times New Roman" w:cs="Times New Roman"/>
                <w:b/>
                <w:i/>
                <w14:textOutline w14:w="9525" w14:cap="rnd" w14:cmpd="sng" w14:algn="ctr">
                  <w14:noFill/>
                  <w14:prstDash w14:val="solid"/>
                  <w14:bevel/>
                </w14:textOutline>
              </w:rPr>
              <w:t>фінансова безпека</w:t>
            </w:r>
            <w:r w:rsidRPr="00183AB2">
              <w:rPr>
                <w:rFonts w:ascii="Times New Roman" w:hAnsi="Times New Roman" w:cs="Times New Roman"/>
                <w:b/>
                <w:i/>
                <w14:textOutline w14:w="9525" w14:cap="rnd" w14:cmpd="sng" w14:algn="ctr">
                  <w14:noFill/>
                  <w14:prstDash w14:val="solid"/>
                  <w14:bevel/>
                </w14:textOutline>
              </w:rPr>
              <w:t xml:space="preserve"> </w:t>
            </w:r>
          </w:p>
        </w:tc>
        <w:tc>
          <w:tcPr>
            <w:tcW w:w="425" w:type="dxa"/>
            <w:tcBorders>
              <w:top w:val="nil"/>
              <w:bottom w:val="nil"/>
            </w:tcBorders>
          </w:tcPr>
          <w:p w14:paraId="548C61F9"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right w:val="single" w:sz="18" w:space="0" w:color="auto"/>
            </w:tcBorders>
          </w:tcPr>
          <w:p w14:paraId="28976CB1"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банківська безпека</w:t>
            </w:r>
          </w:p>
        </w:tc>
      </w:tr>
      <w:tr w:rsidR="00183AB2" w:rsidRPr="00183AB2" w14:paraId="55A4BD2D" w14:textId="77777777" w:rsidTr="00A821B8">
        <w:tc>
          <w:tcPr>
            <w:tcW w:w="3465" w:type="dxa"/>
            <w:tcBorders>
              <w:left w:val="single" w:sz="18" w:space="0" w:color="auto"/>
            </w:tcBorders>
          </w:tcPr>
          <w:p w14:paraId="0D798BAD"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Військова безпека</w:t>
            </w:r>
          </w:p>
        </w:tc>
        <w:tc>
          <w:tcPr>
            <w:tcW w:w="499" w:type="dxa"/>
            <w:tcBorders>
              <w:top w:val="nil"/>
              <w:bottom w:val="nil"/>
            </w:tcBorders>
          </w:tcPr>
          <w:p w14:paraId="0AF02EB0"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Pr>
          <w:p w14:paraId="3B3BCA50"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hAnsi="Times New Roman" w:cs="Times New Roman"/>
                <w14:textOutline w14:w="9525" w14:cap="rnd" w14:cmpd="sng" w14:algn="ctr">
                  <w14:noFill/>
                  <w14:prstDash w14:val="solid"/>
                  <w14:bevel/>
                </w14:textOutline>
              </w:rPr>
              <w:t>енергетична безпека</w:t>
            </w:r>
          </w:p>
        </w:tc>
        <w:tc>
          <w:tcPr>
            <w:tcW w:w="425" w:type="dxa"/>
            <w:tcBorders>
              <w:top w:val="nil"/>
              <w:bottom w:val="nil"/>
            </w:tcBorders>
          </w:tcPr>
          <w:p w14:paraId="7FCD37A0"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right w:val="single" w:sz="18" w:space="0" w:color="auto"/>
            </w:tcBorders>
          </w:tcPr>
          <w:p w14:paraId="7EDBE9C9" w14:textId="77777777" w:rsidR="00183AB2" w:rsidRPr="00183AB2" w:rsidRDefault="00183AB2" w:rsidP="00183AB2">
            <w:pPr>
              <w:jc w:val="both"/>
              <w:rPr>
                <w:rFonts w:ascii="Times New Roman" w:eastAsia="Times New Roman" w:hAnsi="Times New Roman" w:cs="Times New Roman"/>
                <w:i/>
                <w14:textOutline w14:w="9525" w14:cap="rnd" w14:cmpd="sng" w14:algn="ctr">
                  <w14:noFill/>
                  <w14:prstDash w14:val="solid"/>
                  <w14:bevel/>
                </w14:textOutline>
              </w:rPr>
            </w:pPr>
            <w:r w:rsidRPr="00183AB2">
              <w:rPr>
                <w:rFonts w:ascii="Times New Roman" w:eastAsia="Times New Roman" w:hAnsi="Times New Roman" w:cs="Times New Roman"/>
                <w:i/>
                <w14:textOutline w14:w="9525" w14:cap="rnd" w14:cmpd="sng" w14:algn="ctr">
                  <w14:noFill/>
                  <w14:prstDash w14:val="solid"/>
                  <w14:bevel/>
                </w14:textOutline>
              </w:rPr>
              <w:t>бюджетна безпека</w:t>
            </w:r>
          </w:p>
        </w:tc>
      </w:tr>
      <w:tr w:rsidR="00183AB2" w:rsidRPr="00183AB2" w14:paraId="5CBD3633" w14:textId="77777777" w:rsidTr="00A821B8">
        <w:tc>
          <w:tcPr>
            <w:tcW w:w="3465" w:type="dxa"/>
            <w:tcBorders>
              <w:left w:val="single" w:sz="18" w:space="0" w:color="auto"/>
            </w:tcBorders>
          </w:tcPr>
          <w:p w14:paraId="2BFA5C9D"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Безпека громадського та правового порядку</w:t>
            </w:r>
          </w:p>
        </w:tc>
        <w:tc>
          <w:tcPr>
            <w:tcW w:w="499" w:type="dxa"/>
            <w:tcBorders>
              <w:top w:val="nil"/>
              <w:bottom w:val="nil"/>
            </w:tcBorders>
          </w:tcPr>
          <w:p w14:paraId="3EBFB0C7"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Pr>
          <w:p w14:paraId="5AED8F8B"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hAnsi="Times New Roman" w:cs="Times New Roman"/>
                <w14:textOutline w14:w="9525" w14:cap="rnd" w14:cmpd="sng" w14:algn="ctr">
                  <w14:noFill/>
                  <w14:prstDash w14:val="solid"/>
                  <w14:bevel/>
                </w14:textOutline>
              </w:rPr>
              <w:t>зовнішньо-економічна безпека</w:t>
            </w:r>
          </w:p>
        </w:tc>
        <w:tc>
          <w:tcPr>
            <w:tcW w:w="425" w:type="dxa"/>
            <w:tcBorders>
              <w:top w:val="nil"/>
              <w:bottom w:val="nil"/>
            </w:tcBorders>
          </w:tcPr>
          <w:p w14:paraId="66A8ABC0"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right w:val="single" w:sz="18" w:space="0" w:color="auto"/>
            </w:tcBorders>
          </w:tcPr>
          <w:p w14:paraId="6FD1BFEF"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безпека небанківського сектору</w:t>
            </w:r>
          </w:p>
        </w:tc>
      </w:tr>
      <w:tr w:rsidR="00183AB2" w:rsidRPr="00183AB2" w14:paraId="018F916A" w14:textId="77777777" w:rsidTr="00A821B8">
        <w:tc>
          <w:tcPr>
            <w:tcW w:w="3465" w:type="dxa"/>
            <w:tcBorders>
              <w:left w:val="single" w:sz="18" w:space="0" w:color="auto"/>
            </w:tcBorders>
          </w:tcPr>
          <w:p w14:paraId="61D51E76"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Соціально-гуманітарна безпека</w:t>
            </w:r>
          </w:p>
        </w:tc>
        <w:tc>
          <w:tcPr>
            <w:tcW w:w="499" w:type="dxa"/>
            <w:tcBorders>
              <w:top w:val="nil"/>
              <w:bottom w:val="nil"/>
            </w:tcBorders>
          </w:tcPr>
          <w:p w14:paraId="47FE9033"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Pr>
          <w:p w14:paraId="0BEECD9F"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hAnsi="Times New Roman" w:cs="Times New Roman"/>
                <w14:textOutline w14:w="9525" w14:cap="rnd" w14:cmpd="sng" w14:algn="ctr">
                  <w14:noFill/>
                  <w14:prstDash w14:val="solid"/>
                  <w14:bevel/>
                </w14:textOutline>
              </w:rPr>
              <w:t>демографічна безпека</w:t>
            </w:r>
          </w:p>
        </w:tc>
        <w:tc>
          <w:tcPr>
            <w:tcW w:w="425" w:type="dxa"/>
            <w:tcBorders>
              <w:top w:val="nil"/>
              <w:bottom w:val="nil"/>
            </w:tcBorders>
          </w:tcPr>
          <w:p w14:paraId="6352FF1D"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right w:val="single" w:sz="18" w:space="0" w:color="auto"/>
            </w:tcBorders>
          </w:tcPr>
          <w:p w14:paraId="0211D7C7"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валютна безпека</w:t>
            </w:r>
          </w:p>
        </w:tc>
      </w:tr>
      <w:tr w:rsidR="00183AB2" w:rsidRPr="00183AB2" w14:paraId="0972E695" w14:textId="77777777" w:rsidTr="00A821B8">
        <w:tc>
          <w:tcPr>
            <w:tcW w:w="3465" w:type="dxa"/>
            <w:tcBorders>
              <w:left w:val="single" w:sz="18" w:space="0" w:color="auto"/>
            </w:tcBorders>
          </w:tcPr>
          <w:p w14:paraId="7BCA31C0"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Інформаційно-комунікаційна безпека</w:t>
            </w:r>
          </w:p>
        </w:tc>
        <w:tc>
          <w:tcPr>
            <w:tcW w:w="499" w:type="dxa"/>
            <w:tcBorders>
              <w:top w:val="nil"/>
              <w:bottom w:val="nil"/>
            </w:tcBorders>
          </w:tcPr>
          <w:p w14:paraId="16E383F7"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Pr>
          <w:p w14:paraId="314A4CB5"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roofErr w:type="spellStart"/>
            <w:r w:rsidRPr="00183AB2">
              <w:rPr>
                <w:rFonts w:ascii="Times New Roman" w:hAnsi="Times New Roman" w:cs="Times New Roman"/>
                <w14:textOutline w14:w="9525" w14:cap="rnd" w14:cmpd="sng" w14:algn="ctr">
                  <w14:noFill/>
                  <w14:prstDash w14:val="solid"/>
                  <w14:bevel/>
                </w14:textOutline>
              </w:rPr>
              <w:t>макро</w:t>
            </w:r>
            <w:proofErr w:type="spellEnd"/>
            <w:r w:rsidRPr="00183AB2">
              <w:rPr>
                <w:rFonts w:ascii="Times New Roman" w:hAnsi="Times New Roman" w:cs="Times New Roman"/>
                <w14:textOutline w14:w="9525" w14:cap="rnd" w14:cmpd="sng" w14:algn="ctr">
                  <w14:noFill/>
                  <w14:prstDash w14:val="solid"/>
                  <w14:bevel/>
                </w14:textOutline>
              </w:rPr>
              <w:t>-економічна безпека</w:t>
            </w:r>
          </w:p>
        </w:tc>
        <w:tc>
          <w:tcPr>
            <w:tcW w:w="425" w:type="dxa"/>
            <w:tcBorders>
              <w:top w:val="nil"/>
              <w:bottom w:val="nil"/>
            </w:tcBorders>
          </w:tcPr>
          <w:p w14:paraId="0A6D9B84"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right w:val="single" w:sz="18" w:space="0" w:color="auto"/>
            </w:tcBorders>
          </w:tcPr>
          <w:p w14:paraId="29F3CFAD"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грошово-кредитна безпека</w:t>
            </w:r>
          </w:p>
        </w:tc>
      </w:tr>
      <w:tr w:rsidR="00183AB2" w:rsidRPr="00183AB2" w14:paraId="61B1030B" w14:textId="77777777" w:rsidTr="00A821B8">
        <w:tc>
          <w:tcPr>
            <w:tcW w:w="3465" w:type="dxa"/>
            <w:tcBorders>
              <w:left w:val="single" w:sz="18" w:space="0" w:color="auto"/>
            </w:tcBorders>
          </w:tcPr>
          <w:p w14:paraId="1804A797"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roofErr w:type="spellStart"/>
            <w:r w:rsidRPr="00183AB2">
              <w:rPr>
                <w:rFonts w:ascii="Times New Roman" w:eastAsia="Times New Roman" w:hAnsi="Times New Roman" w:cs="Times New Roman"/>
                <w14:textOutline w14:w="9525" w14:cap="rnd" w14:cmpd="sng" w14:algn="ctr">
                  <w14:noFill/>
                  <w14:prstDash w14:val="solid"/>
                  <w14:bevel/>
                </w14:textOutline>
              </w:rPr>
              <w:t>Ресурсно</w:t>
            </w:r>
            <w:proofErr w:type="spellEnd"/>
            <w:r w:rsidRPr="00183AB2">
              <w:rPr>
                <w:rFonts w:ascii="Times New Roman" w:eastAsia="Times New Roman" w:hAnsi="Times New Roman" w:cs="Times New Roman"/>
                <w14:textOutline w14:w="9525" w14:cap="rnd" w14:cmpd="sng" w14:algn="ctr">
                  <w14:noFill/>
                  <w14:prstDash w14:val="solid"/>
                  <w14:bevel/>
                </w14:textOutline>
              </w:rPr>
              <w:t>-екологічна безпека</w:t>
            </w:r>
          </w:p>
        </w:tc>
        <w:tc>
          <w:tcPr>
            <w:tcW w:w="499" w:type="dxa"/>
            <w:tcBorders>
              <w:top w:val="nil"/>
              <w:bottom w:val="nil"/>
            </w:tcBorders>
          </w:tcPr>
          <w:p w14:paraId="059E0DF2"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Borders>
              <w:bottom w:val="single" w:sz="4" w:space="0" w:color="auto"/>
            </w:tcBorders>
          </w:tcPr>
          <w:p w14:paraId="1B89B856"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hAnsi="Times New Roman" w:cs="Times New Roman"/>
                <w14:textOutline w14:w="9525" w14:cap="rnd" w14:cmpd="sng" w14:algn="ctr">
                  <w14:noFill/>
                  <w14:prstDash w14:val="solid"/>
                  <w14:bevel/>
                </w14:textOutline>
              </w:rPr>
              <w:t>продовольча безпека</w:t>
            </w:r>
          </w:p>
        </w:tc>
        <w:tc>
          <w:tcPr>
            <w:tcW w:w="425" w:type="dxa"/>
            <w:tcBorders>
              <w:top w:val="nil"/>
              <w:bottom w:val="nil"/>
            </w:tcBorders>
          </w:tcPr>
          <w:p w14:paraId="0D71704B"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bottom w:val="single" w:sz="4" w:space="0" w:color="auto"/>
              <w:right w:val="single" w:sz="18" w:space="0" w:color="auto"/>
            </w:tcBorders>
          </w:tcPr>
          <w:p w14:paraId="53EDB7CD"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боргова безпека</w:t>
            </w:r>
          </w:p>
        </w:tc>
      </w:tr>
      <w:tr w:rsidR="00183AB2" w:rsidRPr="00183AB2" w14:paraId="5D637FE5" w14:textId="77777777" w:rsidTr="00A821B8">
        <w:tc>
          <w:tcPr>
            <w:tcW w:w="3465" w:type="dxa"/>
            <w:tcBorders>
              <w:left w:val="single" w:sz="18" w:space="0" w:color="auto"/>
              <w:bottom w:val="single" w:sz="4" w:space="0" w:color="auto"/>
            </w:tcBorders>
          </w:tcPr>
          <w:p w14:paraId="5ECEB973"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eastAsia="Times New Roman" w:hAnsi="Times New Roman" w:cs="Times New Roman"/>
                <w14:textOutline w14:w="9525" w14:cap="rnd" w14:cmpd="sng" w14:algn="ctr">
                  <w14:noFill/>
                  <w14:prstDash w14:val="solid"/>
                  <w14:bevel/>
                </w14:textOutline>
              </w:rPr>
              <w:t>Міжнародно-дипломатична безпека</w:t>
            </w:r>
          </w:p>
        </w:tc>
        <w:tc>
          <w:tcPr>
            <w:tcW w:w="499" w:type="dxa"/>
            <w:tcBorders>
              <w:top w:val="nil"/>
              <w:bottom w:val="nil"/>
            </w:tcBorders>
          </w:tcPr>
          <w:p w14:paraId="3BAD65AB"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Borders>
              <w:right w:val="single" w:sz="4" w:space="0" w:color="auto"/>
            </w:tcBorders>
          </w:tcPr>
          <w:p w14:paraId="06221263"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hAnsi="Times New Roman" w:cs="Times New Roman"/>
                <w14:textOutline w14:w="9525" w14:cap="rnd" w14:cmpd="sng" w14:algn="ctr">
                  <w14:noFill/>
                  <w14:prstDash w14:val="solid"/>
                  <w14:bevel/>
                </w14:textOutline>
              </w:rPr>
              <w:t>інвестиційно-інноваційна безпека</w:t>
            </w:r>
          </w:p>
        </w:tc>
        <w:tc>
          <w:tcPr>
            <w:tcW w:w="425" w:type="dxa"/>
            <w:tcBorders>
              <w:top w:val="nil"/>
              <w:left w:val="single" w:sz="4" w:space="0" w:color="auto"/>
              <w:bottom w:val="nil"/>
              <w:right w:val="nil"/>
            </w:tcBorders>
          </w:tcPr>
          <w:p w14:paraId="64281B75"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left w:val="nil"/>
              <w:bottom w:val="nil"/>
              <w:right w:val="single" w:sz="18" w:space="0" w:color="auto"/>
            </w:tcBorders>
          </w:tcPr>
          <w:p w14:paraId="71B239E2"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r>
      <w:tr w:rsidR="00183AB2" w:rsidRPr="00183AB2" w14:paraId="5BC362DB" w14:textId="77777777" w:rsidTr="00A821B8">
        <w:tc>
          <w:tcPr>
            <w:tcW w:w="3465" w:type="dxa"/>
            <w:tcBorders>
              <w:left w:val="single" w:sz="18" w:space="0" w:color="auto"/>
              <w:bottom w:val="single" w:sz="18" w:space="0" w:color="auto"/>
              <w:right w:val="nil"/>
            </w:tcBorders>
          </w:tcPr>
          <w:p w14:paraId="4D2E6A81"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499" w:type="dxa"/>
            <w:tcBorders>
              <w:top w:val="nil"/>
              <w:left w:val="nil"/>
              <w:bottom w:val="single" w:sz="18" w:space="0" w:color="auto"/>
            </w:tcBorders>
          </w:tcPr>
          <w:p w14:paraId="08B8A970"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586" w:type="dxa"/>
            <w:tcBorders>
              <w:bottom w:val="single" w:sz="18" w:space="0" w:color="auto"/>
              <w:right w:val="single" w:sz="4" w:space="0" w:color="auto"/>
            </w:tcBorders>
          </w:tcPr>
          <w:p w14:paraId="2F48E79C"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r w:rsidRPr="00183AB2">
              <w:rPr>
                <w:rFonts w:ascii="Times New Roman" w:hAnsi="Times New Roman" w:cs="Times New Roman"/>
                <w14:textOutline w14:w="9525" w14:cap="rnd" w14:cmpd="sng" w14:algn="ctr">
                  <w14:noFill/>
                  <w14:prstDash w14:val="solid"/>
                  <w14:bevel/>
                </w14:textOutline>
              </w:rPr>
              <w:t>соціальна безпека</w:t>
            </w:r>
          </w:p>
        </w:tc>
        <w:tc>
          <w:tcPr>
            <w:tcW w:w="425" w:type="dxa"/>
            <w:tcBorders>
              <w:top w:val="nil"/>
              <w:left w:val="single" w:sz="4" w:space="0" w:color="auto"/>
              <w:bottom w:val="single" w:sz="18" w:space="0" w:color="auto"/>
              <w:right w:val="nil"/>
            </w:tcBorders>
          </w:tcPr>
          <w:p w14:paraId="1AEA0ECF"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c>
          <w:tcPr>
            <w:tcW w:w="2364" w:type="dxa"/>
            <w:tcBorders>
              <w:top w:val="nil"/>
              <w:left w:val="nil"/>
              <w:bottom w:val="single" w:sz="18" w:space="0" w:color="auto"/>
              <w:right w:val="single" w:sz="18" w:space="0" w:color="auto"/>
            </w:tcBorders>
          </w:tcPr>
          <w:p w14:paraId="2046EB73" w14:textId="77777777" w:rsidR="00183AB2" w:rsidRPr="00183AB2" w:rsidRDefault="00183AB2" w:rsidP="00183AB2">
            <w:pPr>
              <w:jc w:val="both"/>
              <w:rPr>
                <w:rFonts w:ascii="Times New Roman" w:eastAsia="Times New Roman" w:hAnsi="Times New Roman" w:cs="Times New Roman"/>
                <w14:textOutline w14:w="9525" w14:cap="rnd" w14:cmpd="sng" w14:algn="ctr">
                  <w14:noFill/>
                  <w14:prstDash w14:val="solid"/>
                  <w14:bevel/>
                </w14:textOutline>
              </w:rPr>
            </w:pPr>
          </w:p>
        </w:tc>
      </w:tr>
    </w:tbl>
    <w:p w14:paraId="71B461B8" w14:textId="77777777" w:rsidR="00183AB2" w:rsidRPr="00183AB2" w:rsidRDefault="00183AB2" w:rsidP="00183AB2">
      <w:pPr>
        <w:ind w:firstLine="709"/>
        <w:jc w:val="both"/>
        <w:rPr>
          <w:rFonts w:eastAsia="Times New Roman"/>
          <w:b/>
          <w:color w:val="000000" w:themeColor="text1"/>
        </w:rPr>
      </w:pPr>
    </w:p>
    <w:p w14:paraId="3015BAD8" w14:textId="77777777" w:rsidR="00183AB2" w:rsidRPr="00183AB2" w:rsidRDefault="00183AB2" w:rsidP="00183AB2">
      <w:pPr>
        <w:ind w:firstLine="709"/>
        <w:jc w:val="both"/>
        <w:rPr>
          <w:rFonts w:eastAsia="Times New Roman"/>
          <w:b/>
          <w:color w:val="000000" w:themeColor="text1"/>
          <w:sz w:val="28"/>
          <w:szCs w:val="28"/>
        </w:rPr>
      </w:pPr>
      <w:r w:rsidRPr="00183AB2">
        <w:rPr>
          <w:rFonts w:eastAsia="Times New Roman"/>
          <w:b/>
          <w:color w:val="000000" w:themeColor="text1"/>
          <w:sz w:val="28"/>
          <w:szCs w:val="28"/>
        </w:rPr>
        <w:t>Рис.3. Місце бюджетної безпеки в структурі державної безпеки</w:t>
      </w:r>
    </w:p>
    <w:p w14:paraId="4CADB2A1" w14:textId="77777777" w:rsidR="00183AB2" w:rsidRPr="00183AB2" w:rsidRDefault="00183AB2" w:rsidP="00183AB2">
      <w:pPr>
        <w:ind w:firstLine="709"/>
        <w:jc w:val="both"/>
        <w:rPr>
          <w:rFonts w:eastAsia="Times New Roman"/>
          <w:color w:val="000000" w:themeColor="text1"/>
          <w:sz w:val="28"/>
          <w:szCs w:val="28"/>
        </w:rPr>
      </w:pPr>
      <w:r w:rsidRPr="00183AB2">
        <w:rPr>
          <w:rFonts w:eastAsia="Times New Roman"/>
          <w:color w:val="000000" w:themeColor="text1"/>
          <w:sz w:val="28"/>
          <w:szCs w:val="28"/>
        </w:rPr>
        <w:t xml:space="preserve">Така діяльність здійснюється відповідно в межах виконання державних функцій, а отже повністю фінансово забезпечуються з державного бюджету (ст. 87 Бюджетного кодексу України), який, в свою чергу, як зазначає фінансова наука, виступає основною складовою державних фінансів. Таким чином, </w:t>
      </w:r>
      <w:r w:rsidRPr="00183AB2">
        <w:rPr>
          <w:rFonts w:eastAsia="Times New Roman"/>
          <w:color w:val="000000" w:themeColor="text1"/>
          <w:sz w:val="28"/>
          <w:szCs w:val="28"/>
        </w:rPr>
        <w:lastRenderedPageBreak/>
        <w:t>відсутність бюджетної безпеки, в традиційному її розумінні, унеможливлює досягнення державної безпеки загалом та всіх її складових зокрема. На підтвердження авторської позиції зауважимо, що бюджет загалом “</w:t>
      </w:r>
      <w:r w:rsidRPr="00183AB2">
        <w:rPr>
          <w:sz w:val="28"/>
          <w:szCs w:val="28"/>
          <w:lang w:eastAsia="en-US"/>
        </w:rPr>
        <w:t xml:space="preserve">у </w:t>
      </w:r>
      <w:proofErr w:type="spellStart"/>
      <w:r w:rsidRPr="00183AB2">
        <w:rPr>
          <w:sz w:val="28"/>
          <w:szCs w:val="28"/>
          <w:lang w:eastAsia="en-US"/>
        </w:rPr>
        <w:t>фінансовіи</w:t>
      </w:r>
      <w:proofErr w:type="spellEnd"/>
      <w:r w:rsidRPr="00183AB2">
        <w:rPr>
          <w:sz w:val="28"/>
          <w:szCs w:val="28"/>
          <w:lang w:eastAsia="en-US"/>
        </w:rPr>
        <w:t xml:space="preserve">̆ системі </w:t>
      </w:r>
      <w:proofErr w:type="spellStart"/>
      <w:r w:rsidRPr="00183AB2">
        <w:rPr>
          <w:sz w:val="28"/>
          <w:szCs w:val="28"/>
          <w:lang w:eastAsia="en-US"/>
        </w:rPr>
        <w:t>кожноі</w:t>
      </w:r>
      <w:proofErr w:type="spellEnd"/>
      <w:r w:rsidRPr="00183AB2">
        <w:rPr>
          <w:sz w:val="28"/>
          <w:szCs w:val="28"/>
          <w:lang w:eastAsia="en-US"/>
        </w:rPr>
        <w:t xml:space="preserve">̈ </w:t>
      </w:r>
      <w:proofErr w:type="spellStart"/>
      <w:r w:rsidRPr="00183AB2">
        <w:rPr>
          <w:sz w:val="28"/>
          <w:szCs w:val="28"/>
          <w:lang w:eastAsia="en-US"/>
        </w:rPr>
        <w:t>країни</w:t>
      </w:r>
      <w:proofErr w:type="spellEnd"/>
      <w:r w:rsidRPr="00183AB2">
        <w:rPr>
          <w:sz w:val="28"/>
          <w:szCs w:val="28"/>
          <w:lang w:eastAsia="en-US"/>
        </w:rPr>
        <w:t xml:space="preserve"> одне з провідних місць належить бюджету держави. На відміну від інших сфер і ланок він охоплює все суспільство, кожну юридичну та фізичну особу. </w:t>
      </w:r>
      <w:r w:rsidRPr="00183AB2">
        <w:rPr>
          <w:rFonts w:eastAsia="Times New Roman"/>
          <w:color w:val="000000" w:themeColor="text1"/>
          <w:sz w:val="28"/>
          <w:szCs w:val="28"/>
        </w:rPr>
        <w:t>З</w:t>
      </w:r>
      <w:r w:rsidRPr="00183AB2">
        <w:rPr>
          <w:sz w:val="28"/>
          <w:szCs w:val="28"/>
          <w:lang w:eastAsia="en-US"/>
        </w:rPr>
        <w:t xml:space="preserve">а ступенем свого впливу є основним фінансовим інститутом. З одного боку, бюджет є фінансовою базою для </w:t>
      </w:r>
      <w:proofErr w:type="spellStart"/>
      <w:r w:rsidRPr="00183AB2">
        <w:rPr>
          <w:sz w:val="28"/>
          <w:szCs w:val="28"/>
          <w:lang w:eastAsia="en-US"/>
        </w:rPr>
        <w:t>реалізаціі</w:t>
      </w:r>
      <w:proofErr w:type="spellEnd"/>
      <w:r w:rsidRPr="00183AB2">
        <w:rPr>
          <w:sz w:val="28"/>
          <w:szCs w:val="28"/>
          <w:lang w:eastAsia="en-US"/>
        </w:rPr>
        <w:t xml:space="preserve">̈ державою </w:t>
      </w:r>
      <w:proofErr w:type="spellStart"/>
      <w:r w:rsidRPr="00183AB2">
        <w:rPr>
          <w:sz w:val="28"/>
          <w:szCs w:val="28"/>
          <w:lang w:eastAsia="en-US"/>
        </w:rPr>
        <w:t>своїх</w:t>
      </w:r>
      <w:proofErr w:type="spellEnd"/>
      <w:r w:rsidRPr="00183AB2">
        <w:rPr>
          <w:sz w:val="28"/>
          <w:szCs w:val="28"/>
          <w:lang w:eastAsia="en-US"/>
        </w:rPr>
        <w:t xml:space="preserve"> </w:t>
      </w:r>
      <w:proofErr w:type="spellStart"/>
      <w:r w:rsidRPr="00183AB2">
        <w:rPr>
          <w:sz w:val="28"/>
          <w:szCs w:val="28"/>
          <w:lang w:eastAsia="en-US"/>
        </w:rPr>
        <w:t>функціи</w:t>
      </w:r>
      <w:proofErr w:type="spellEnd"/>
      <w:r w:rsidRPr="00183AB2">
        <w:rPr>
          <w:sz w:val="28"/>
          <w:szCs w:val="28"/>
          <w:lang w:eastAsia="en-US"/>
        </w:rPr>
        <w:t xml:space="preserve">̆, а з другого - інструментом впливу на різні сторони суспільно-економічного життя. </w:t>
      </w:r>
      <w:proofErr w:type="spellStart"/>
      <w:r w:rsidRPr="00183AB2">
        <w:rPr>
          <w:sz w:val="28"/>
          <w:szCs w:val="28"/>
          <w:lang w:val="ru-RU" w:eastAsia="en-US"/>
        </w:rPr>
        <w:t>Це</w:t>
      </w:r>
      <w:proofErr w:type="spellEnd"/>
      <w:r w:rsidRPr="00183AB2">
        <w:rPr>
          <w:sz w:val="28"/>
          <w:szCs w:val="28"/>
          <w:lang w:val="ru-RU" w:eastAsia="en-US"/>
        </w:rPr>
        <w:t xml:space="preserve"> </w:t>
      </w:r>
      <w:proofErr w:type="spellStart"/>
      <w:r w:rsidRPr="00183AB2">
        <w:rPr>
          <w:sz w:val="28"/>
          <w:szCs w:val="28"/>
          <w:lang w:val="ru-RU" w:eastAsia="en-US"/>
        </w:rPr>
        <w:t>настільки</w:t>
      </w:r>
      <w:proofErr w:type="spellEnd"/>
      <w:r w:rsidRPr="00183AB2">
        <w:rPr>
          <w:sz w:val="28"/>
          <w:szCs w:val="28"/>
          <w:lang w:val="ru-RU" w:eastAsia="en-US"/>
        </w:rPr>
        <w:t xml:space="preserve"> </w:t>
      </w:r>
      <w:proofErr w:type="spellStart"/>
      <w:r w:rsidRPr="00183AB2">
        <w:rPr>
          <w:sz w:val="28"/>
          <w:szCs w:val="28"/>
          <w:lang w:val="ru-RU" w:eastAsia="en-US"/>
        </w:rPr>
        <w:t>важлива</w:t>
      </w:r>
      <w:proofErr w:type="spellEnd"/>
      <w:r w:rsidRPr="00183AB2">
        <w:rPr>
          <w:sz w:val="28"/>
          <w:szCs w:val="28"/>
          <w:lang w:val="ru-RU" w:eastAsia="en-US"/>
        </w:rPr>
        <w:t xml:space="preserve"> ланка </w:t>
      </w:r>
      <w:proofErr w:type="spellStart"/>
      <w:r w:rsidRPr="00183AB2">
        <w:rPr>
          <w:sz w:val="28"/>
          <w:szCs w:val="28"/>
          <w:lang w:val="ru-RU" w:eastAsia="en-US"/>
        </w:rPr>
        <w:t>фінансів</w:t>
      </w:r>
      <w:proofErr w:type="spellEnd"/>
      <w:r w:rsidRPr="00183AB2">
        <w:rPr>
          <w:sz w:val="28"/>
          <w:szCs w:val="28"/>
          <w:lang w:val="ru-RU" w:eastAsia="en-US"/>
        </w:rPr>
        <w:t xml:space="preserve">, </w:t>
      </w:r>
      <w:proofErr w:type="spellStart"/>
      <w:r w:rsidRPr="00183AB2">
        <w:rPr>
          <w:sz w:val="28"/>
          <w:szCs w:val="28"/>
          <w:lang w:val="ru-RU" w:eastAsia="en-US"/>
        </w:rPr>
        <w:t>що</w:t>
      </w:r>
      <w:proofErr w:type="spellEnd"/>
      <w:r w:rsidRPr="00183AB2">
        <w:rPr>
          <w:sz w:val="28"/>
          <w:szCs w:val="28"/>
          <w:lang w:val="ru-RU" w:eastAsia="en-US"/>
        </w:rPr>
        <w:t xml:space="preserve"> </w:t>
      </w:r>
      <w:proofErr w:type="spellStart"/>
      <w:r w:rsidRPr="00183AB2">
        <w:rPr>
          <w:sz w:val="28"/>
          <w:szCs w:val="28"/>
          <w:lang w:val="ru-RU" w:eastAsia="en-US"/>
        </w:rPr>
        <w:t>уявити</w:t>
      </w:r>
      <w:proofErr w:type="spellEnd"/>
      <w:r w:rsidRPr="00183AB2">
        <w:rPr>
          <w:sz w:val="28"/>
          <w:szCs w:val="28"/>
          <w:lang w:val="ru-RU" w:eastAsia="en-US"/>
        </w:rPr>
        <w:t xml:space="preserve"> </w:t>
      </w:r>
      <w:proofErr w:type="spellStart"/>
      <w:r w:rsidRPr="00183AB2">
        <w:rPr>
          <w:sz w:val="28"/>
          <w:szCs w:val="28"/>
          <w:lang w:val="ru-RU" w:eastAsia="en-US"/>
        </w:rPr>
        <w:t>собі</w:t>
      </w:r>
      <w:proofErr w:type="spellEnd"/>
      <w:r w:rsidRPr="00183AB2">
        <w:rPr>
          <w:sz w:val="28"/>
          <w:szCs w:val="28"/>
          <w:lang w:val="ru-RU" w:eastAsia="en-US"/>
        </w:rPr>
        <w:t xml:space="preserve"> державу без бюджету просто </w:t>
      </w:r>
      <w:proofErr w:type="spellStart"/>
      <w:r w:rsidRPr="00183AB2">
        <w:rPr>
          <w:sz w:val="28"/>
          <w:szCs w:val="28"/>
          <w:lang w:val="ru-RU" w:eastAsia="en-US"/>
        </w:rPr>
        <w:t>неможливо</w:t>
      </w:r>
      <w:proofErr w:type="spellEnd"/>
      <w:r w:rsidRPr="00183AB2">
        <w:rPr>
          <w:sz w:val="28"/>
          <w:szCs w:val="28"/>
          <w:lang w:val="ru-RU" w:eastAsia="en-US"/>
        </w:rPr>
        <w:t>.» [235, С.158]</w:t>
      </w:r>
      <w:r w:rsidRPr="00183AB2">
        <w:rPr>
          <w:sz w:val="28"/>
          <w:szCs w:val="28"/>
          <w:lang w:eastAsia="en-US"/>
        </w:rPr>
        <w:t xml:space="preserve">. </w:t>
      </w:r>
      <w:r w:rsidRPr="00183AB2">
        <w:rPr>
          <w:rFonts w:eastAsia="Times New Roman"/>
          <w:color w:val="000000" w:themeColor="text1"/>
          <w:sz w:val="28"/>
          <w:szCs w:val="28"/>
        </w:rPr>
        <w:t xml:space="preserve">Отже, бюджетна безпека, виступаючи елементом фінансової безпеки, субпідрядним елементом економічної безпеки, одночасно являє собою інструмент забезпечення досягнення державної безпеки у цілому та </w:t>
      </w:r>
      <w:proofErr w:type="spellStart"/>
      <w:r w:rsidRPr="00183AB2">
        <w:rPr>
          <w:rFonts w:eastAsia="Times New Roman"/>
          <w:color w:val="000000" w:themeColor="text1"/>
          <w:sz w:val="28"/>
          <w:szCs w:val="28"/>
        </w:rPr>
        <w:t>поелементно</w:t>
      </w:r>
      <w:proofErr w:type="spellEnd"/>
      <w:r w:rsidRPr="00183AB2">
        <w:rPr>
          <w:rFonts w:eastAsia="Times New Roman"/>
          <w:color w:val="000000" w:themeColor="text1"/>
          <w:sz w:val="28"/>
          <w:szCs w:val="28"/>
        </w:rPr>
        <w:t xml:space="preserve">, що є логічним наслідком зазначеної ролі бюджету в суспільстві; </w:t>
      </w:r>
    </w:p>
    <w:p w14:paraId="3EAAB33D" w14:textId="77777777" w:rsidR="00183AB2" w:rsidRPr="00183AB2" w:rsidRDefault="00183AB2" w:rsidP="00183AB2">
      <w:pPr>
        <w:pStyle w:val="a5"/>
        <w:numPr>
          <w:ilvl w:val="0"/>
          <w:numId w:val="45"/>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З позиції власне держави бюджетна безпека уможливлює подальше її існування як суверенного формального інституту, якому притаманна відповідна організація політичної спільноти під керівництвом уряду, що потребує фінансового забезпечення останнього;  </w:t>
      </w:r>
    </w:p>
    <w:p w14:paraId="35AB0274" w14:textId="77777777" w:rsidR="00183AB2" w:rsidRPr="00183AB2" w:rsidRDefault="00183AB2" w:rsidP="00183AB2">
      <w:pPr>
        <w:pStyle w:val="a5"/>
        <w:numPr>
          <w:ilvl w:val="0"/>
          <w:numId w:val="45"/>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З позиції   державного управління виключна змістовно-рольова позиція бюджетної безпеки в межах системи державної безпеки обумовлює її віднесення до базових  відправних об’єктів державного управління, формуючи новий його вид </w:t>
      </w:r>
      <w:r w:rsidRPr="00183AB2">
        <w:rPr>
          <w:rFonts w:ascii="Times New Roman" w:hAnsi="Times New Roman" w:cs="Times New Roman"/>
          <w:sz w:val="28"/>
          <w:szCs w:val="28"/>
        </w:rPr>
        <w:t>як цілеспрямовану, безперервну та організовану діяльність державних інституцій в сфері бюджетної безпеки з метою її досягнення, стабілізації та зростання;</w:t>
      </w:r>
    </w:p>
    <w:p w14:paraId="7C89E711" w14:textId="77777777" w:rsidR="00183AB2" w:rsidRPr="00183AB2" w:rsidRDefault="00183AB2" w:rsidP="00183AB2">
      <w:pPr>
        <w:pStyle w:val="a5"/>
        <w:numPr>
          <w:ilvl w:val="0"/>
          <w:numId w:val="45"/>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З позиції державних фінансів (</w:t>
      </w:r>
      <w:r w:rsidRPr="00183AB2">
        <w:rPr>
          <w:rFonts w:ascii="Times New Roman" w:hAnsi="Times New Roman" w:cs="Times New Roman"/>
          <w:color w:val="000000" w:themeColor="text1"/>
          <w:sz w:val="28"/>
          <w:szCs w:val="28"/>
        </w:rPr>
        <w:t>до складу яких, як відомо включені Державний та місцеві бюджети країни, загальнодержавні та цільові фонди, державні та місцеві позики, фінанси державних та комунальних підприємств</w:t>
      </w:r>
      <w:r w:rsidRPr="00183AB2">
        <w:rPr>
          <w:rFonts w:ascii="Times New Roman" w:eastAsia="Times New Roman" w:hAnsi="Times New Roman" w:cs="Times New Roman"/>
          <w:color w:val="000000" w:themeColor="text1"/>
          <w:sz w:val="28"/>
          <w:szCs w:val="28"/>
        </w:rPr>
        <w:t>), де бюджетна складова відіграє ключову роль, бюджетна безпека виступає одним з головних показників їх стійкості;</w:t>
      </w:r>
    </w:p>
    <w:p w14:paraId="51726997" w14:textId="77777777" w:rsidR="00183AB2" w:rsidRPr="00183AB2" w:rsidRDefault="00183AB2" w:rsidP="00183AB2">
      <w:pPr>
        <w:pStyle w:val="a5"/>
        <w:numPr>
          <w:ilvl w:val="0"/>
          <w:numId w:val="45"/>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З позиції бюджетної системи та бюджетного процесу бюджетна безпека виступає: в цілому контрольним індикатором ефективності бюджетної сфери в цілому; щодо розпорядників та одержувачів бюджетних коштів – бюджетних установ та давних і комунальних підприємств – є гарантом їх подальшого функціонування та існування загалом;</w:t>
      </w:r>
    </w:p>
    <w:p w14:paraId="2D49ADC8" w14:textId="77777777" w:rsidR="00183AB2" w:rsidRPr="00183AB2" w:rsidRDefault="00183AB2" w:rsidP="00183AB2">
      <w:pPr>
        <w:pStyle w:val="a5"/>
        <w:numPr>
          <w:ilvl w:val="0"/>
          <w:numId w:val="45"/>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З позиції економічних суб’єктів бюджетна безпека є інструментом забезпечення здійснення державного управління економікою країни за всіма її галузями;</w:t>
      </w:r>
    </w:p>
    <w:p w14:paraId="7E9CA905" w14:textId="77777777" w:rsidR="00183AB2" w:rsidRPr="00183AB2" w:rsidRDefault="00183AB2" w:rsidP="00183AB2">
      <w:pPr>
        <w:pStyle w:val="a5"/>
        <w:numPr>
          <w:ilvl w:val="0"/>
          <w:numId w:val="45"/>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З позиції громадян країни бюджетна безпека є запорукою їх подальшого забезпечення якісними державними послугами за всіма функціональними спрямуваннями згідно Конституції України, а також їх соціального захисту;</w:t>
      </w:r>
    </w:p>
    <w:p w14:paraId="5B0D1D13" w14:textId="77777777" w:rsidR="00183AB2" w:rsidRPr="00183AB2" w:rsidRDefault="00183AB2" w:rsidP="00183AB2">
      <w:pPr>
        <w:pStyle w:val="a5"/>
        <w:spacing w:line="240" w:lineRule="auto"/>
        <w:ind w:left="0" w:firstLine="709"/>
        <w:jc w:val="both"/>
        <w:rPr>
          <w:rFonts w:ascii="Times New Roman" w:eastAsia="Times New Roman" w:hAnsi="Times New Roman" w:cs="Times New Roman"/>
          <w:b/>
          <w:i/>
          <w:color w:val="000000" w:themeColor="text1"/>
          <w:sz w:val="28"/>
          <w:szCs w:val="28"/>
        </w:rPr>
      </w:pPr>
      <w:r w:rsidRPr="00183AB2">
        <w:rPr>
          <w:rFonts w:ascii="Times New Roman" w:eastAsia="Times New Roman" w:hAnsi="Times New Roman" w:cs="Times New Roman"/>
          <w:b/>
          <w:i/>
          <w:color w:val="000000" w:themeColor="text1"/>
          <w:sz w:val="28"/>
          <w:szCs w:val="28"/>
        </w:rPr>
        <w:t>Зовнішня сфера впливу:</w:t>
      </w:r>
    </w:p>
    <w:p w14:paraId="21215046" w14:textId="77777777" w:rsidR="00183AB2" w:rsidRPr="00183AB2" w:rsidRDefault="00183AB2" w:rsidP="00183AB2">
      <w:pPr>
        <w:pStyle w:val="a5"/>
        <w:numPr>
          <w:ilvl w:val="0"/>
          <w:numId w:val="46"/>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З позиції оточуючого середовища держав бюджетна безпека є запорукою рівноправних політичних та дипломатичних відносин;</w:t>
      </w:r>
    </w:p>
    <w:p w14:paraId="16115643" w14:textId="77777777" w:rsidR="00183AB2" w:rsidRPr="00183AB2" w:rsidRDefault="00183AB2" w:rsidP="00183AB2">
      <w:pPr>
        <w:pStyle w:val="a5"/>
        <w:numPr>
          <w:ilvl w:val="0"/>
          <w:numId w:val="46"/>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lastRenderedPageBreak/>
        <w:t xml:space="preserve">З позиції оточуючого середовища зовнішніх економічних суб’єктів бюджетна безпека є детермінантом інвестиційної привабливості та </w:t>
      </w:r>
      <w:r w:rsidRPr="00183AB2">
        <w:rPr>
          <w:rFonts w:ascii="Times New Roman" w:hAnsi="Times New Roman" w:cs="Times New Roman"/>
          <w:sz w:val="28"/>
          <w:szCs w:val="28"/>
        </w:rPr>
        <w:t>конкурентоздатності;</w:t>
      </w:r>
    </w:p>
    <w:p w14:paraId="32271119" w14:textId="77777777" w:rsidR="00183AB2" w:rsidRPr="00183AB2" w:rsidRDefault="00183AB2" w:rsidP="00183AB2">
      <w:pPr>
        <w:pStyle w:val="a5"/>
        <w:numPr>
          <w:ilvl w:val="0"/>
          <w:numId w:val="46"/>
        </w:numPr>
        <w:spacing w:after="0" w:line="240" w:lineRule="auto"/>
        <w:ind w:left="0" w:firstLine="0"/>
        <w:jc w:val="both"/>
        <w:rPr>
          <w:rFonts w:ascii="Times New Roman" w:eastAsia="Times New Roman" w:hAnsi="Times New Roman" w:cs="Times New Roman"/>
          <w:color w:val="000000" w:themeColor="text1"/>
          <w:sz w:val="28"/>
          <w:szCs w:val="28"/>
        </w:rPr>
      </w:pPr>
      <w:r w:rsidRPr="00183AB2">
        <w:rPr>
          <w:rFonts w:ascii="Times New Roman" w:hAnsi="Times New Roman" w:cs="Times New Roman"/>
          <w:sz w:val="28"/>
          <w:szCs w:val="28"/>
        </w:rPr>
        <w:t>З позиції захисту національних інтересів держави бюджетна безпека є запорукою реалізації всіх елементів державної безпеки на зовнішній геополітичній арені;</w:t>
      </w:r>
    </w:p>
    <w:p w14:paraId="1FC7ADDF" w14:textId="77777777" w:rsidR="00183AB2" w:rsidRPr="00183AB2" w:rsidRDefault="00183AB2" w:rsidP="00183AB2">
      <w:pPr>
        <w:pStyle w:val="a5"/>
        <w:spacing w:line="240" w:lineRule="auto"/>
        <w:ind w:left="708"/>
        <w:jc w:val="both"/>
        <w:rPr>
          <w:rFonts w:ascii="Times New Roman" w:hAnsi="Times New Roman" w:cs="Times New Roman"/>
          <w:b/>
          <w:i/>
          <w:sz w:val="28"/>
          <w:szCs w:val="28"/>
        </w:rPr>
      </w:pPr>
      <w:r w:rsidRPr="00183AB2">
        <w:rPr>
          <w:rFonts w:ascii="Times New Roman" w:hAnsi="Times New Roman" w:cs="Times New Roman"/>
          <w:b/>
          <w:i/>
          <w:sz w:val="28"/>
          <w:szCs w:val="28"/>
        </w:rPr>
        <w:t>Загальна сфера впливу:</w:t>
      </w:r>
    </w:p>
    <w:p w14:paraId="4A6609EB" w14:textId="77777777" w:rsidR="00183AB2" w:rsidRPr="00183AB2" w:rsidRDefault="00183AB2" w:rsidP="00183AB2">
      <w:pPr>
        <w:jc w:val="both"/>
        <w:rPr>
          <w:sz w:val="28"/>
          <w:szCs w:val="28"/>
        </w:rPr>
      </w:pPr>
      <w:r w:rsidRPr="00183AB2">
        <w:rPr>
          <w:sz w:val="28"/>
          <w:szCs w:val="28"/>
        </w:rPr>
        <w:t xml:space="preserve">1) З позиції діяльнісного підходу бюджетна безпека виступає відповідним видом діяльності з притаманними їх особливостями; </w:t>
      </w:r>
    </w:p>
    <w:p w14:paraId="47976845" w14:textId="77777777" w:rsidR="00183AB2" w:rsidRPr="00183AB2" w:rsidRDefault="00183AB2" w:rsidP="00183AB2">
      <w:pPr>
        <w:jc w:val="both"/>
        <w:rPr>
          <w:sz w:val="28"/>
          <w:szCs w:val="28"/>
        </w:rPr>
      </w:pPr>
      <w:r w:rsidRPr="00183AB2">
        <w:rPr>
          <w:sz w:val="28"/>
          <w:szCs w:val="28"/>
        </w:rPr>
        <w:t xml:space="preserve">2) З позиції пізнавального підходу бюджетна безпека є відповідним унікальним </w:t>
      </w:r>
      <w:proofErr w:type="spellStart"/>
      <w:r w:rsidRPr="00183AB2">
        <w:rPr>
          <w:sz w:val="28"/>
          <w:szCs w:val="28"/>
        </w:rPr>
        <w:t>освітньо</w:t>
      </w:r>
      <w:proofErr w:type="spellEnd"/>
      <w:r w:rsidRPr="00183AB2">
        <w:rPr>
          <w:sz w:val="28"/>
          <w:szCs w:val="28"/>
        </w:rPr>
        <w:t>-науковим спрямуванням, що базується на міжгалузевому підході;</w:t>
      </w:r>
    </w:p>
    <w:p w14:paraId="1687E820" w14:textId="77777777" w:rsidR="00183AB2" w:rsidRPr="00183AB2" w:rsidRDefault="00183AB2" w:rsidP="00183AB2">
      <w:pPr>
        <w:jc w:val="both"/>
        <w:rPr>
          <w:sz w:val="28"/>
          <w:szCs w:val="28"/>
        </w:rPr>
      </w:pPr>
      <w:r w:rsidRPr="00183AB2">
        <w:rPr>
          <w:sz w:val="28"/>
          <w:szCs w:val="28"/>
        </w:rPr>
        <w:t xml:space="preserve">3) З позиції суспільства важливий макроекономічний показник, що впливає на ступінь довіри останнього до уряду оскільки шляхом його доведення через інформаційно-комунікаційні зв’язки, уможливлює формування </w:t>
      </w:r>
      <w:proofErr w:type="spellStart"/>
      <w:r w:rsidRPr="00183AB2">
        <w:rPr>
          <w:sz w:val="28"/>
          <w:szCs w:val="28"/>
        </w:rPr>
        <w:t>атрибутивно</w:t>
      </w:r>
      <w:proofErr w:type="spellEnd"/>
      <w:r w:rsidRPr="00183AB2">
        <w:rPr>
          <w:sz w:val="28"/>
          <w:szCs w:val="28"/>
        </w:rPr>
        <w:t xml:space="preserve">-го судження  щодо ступеня  результативність та ефективність  цього уряду;   </w:t>
      </w:r>
    </w:p>
    <w:p w14:paraId="76E0CAEB" w14:textId="77777777" w:rsidR="00183AB2" w:rsidRPr="00183AB2" w:rsidRDefault="00183AB2" w:rsidP="00183AB2">
      <w:pPr>
        <w:pStyle w:val="a5"/>
        <w:spacing w:line="240" w:lineRule="auto"/>
        <w:ind w:left="0" w:firstLine="708"/>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З урахуванням вищевказаного, ідентифікація місця бюджетної безпеки в сучасному світі має відбуватись за такими сегментами: </w:t>
      </w:r>
    </w:p>
    <w:p w14:paraId="28D59B86"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елемент забезпечення функціонування та існування інституту суверенної держави;</w:t>
      </w:r>
    </w:p>
    <w:p w14:paraId="25BC2ACA"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складова багатоелементної системи державної безпеки; </w:t>
      </w:r>
    </w:p>
    <w:p w14:paraId="3EC24952"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об’єкт державного управління; </w:t>
      </w:r>
    </w:p>
    <w:p w14:paraId="3E83A2A2"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інструмент управління державними фінансами, у тому числі бюджетною системою та бюджетним процесом;</w:t>
      </w:r>
    </w:p>
    <w:p w14:paraId="5B030481"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 засіб контролю за станом платоспроможності та фінансової стійкості держави в частині бюджетних ресурсів і коштів;</w:t>
      </w:r>
    </w:p>
    <w:p w14:paraId="1DD0B909"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фактор економічного розвитку країни та суб’єктів господарювання;</w:t>
      </w:r>
    </w:p>
    <w:p w14:paraId="6B573E85"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детермінанта соціальної захищеності громадян країни;</w:t>
      </w:r>
    </w:p>
    <w:p w14:paraId="0D06739F"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інформаційне джерел суспільства з приводу доречних даних про стан використання коштів його індивідів - учасників поповнення дохідної частини бюджетів; </w:t>
      </w:r>
    </w:p>
    <w:p w14:paraId="4B8E659D"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вид професійної діяльності; </w:t>
      </w:r>
    </w:p>
    <w:p w14:paraId="30DD237C" w14:textId="77777777" w:rsidR="00183AB2" w:rsidRPr="00183AB2" w:rsidRDefault="00183AB2" w:rsidP="00183AB2">
      <w:pPr>
        <w:pStyle w:val="a5"/>
        <w:numPr>
          <w:ilvl w:val="0"/>
          <w:numId w:val="47"/>
        </w:numPr>
        <w:spacing w:after="0" w:line="240" w:lineRule="auto"/>
        <w:jc w:val="both"/>
        <w:rPr>
          <w:rFonts w:ascii="Times New Roman" w:eastAsia="Times New Roman" w:hAnsi="Times New Roman" w:cs="Times New Roman"/>
          <w:color w:val="000000" w:themeColor="text1"/>
          <w:sz w:val="28"/>
          <w:szCs w:val="28"/>
        </w:rPr>
      </w:pPr>
      <w:proofErr w:type="spellStart"/>
      <w:r w:rsidRPr="00183AB2">
        <w:rPr>
          <w:rFonts w:ascii="Times New Roman" w:eastAsia="Times New Roman" w:hAnsi="Times New Roman" w:cs="Times New Roman"/>
          <w:color w:val="000000" w:themeColor="text1"/>
          <w:sz w:val="28"/>
          <w:szCs w:val="28"/>
        </w:rPr>
        <w:t>освітньо</w:t>
      </w:r>
      <w:proofErr w:type="spellEnd"/>
      <w:r w:rsidRPr="00183AB2">
        <w:rPr>
          <w:rFonts w:ascii="Times New Roman" w:eastAsia="Times New Roman" w:hAnsi="Times New Roman" w:cs="Times New Roman"/>
          <w:color w:val="000000" w:themeColor="text1"/>
          <w:sz w:val="28"/>
          <w:szCs w:val="28"/>
        </w:rPr>
        <w:t>-наукове спрямування;</w:t>
      </w:r>
    </w:p>
    <w:p w14:paraId="2EA711A8" w14:textId="77777777" w:rsidR="00183AB2" w:rsidRPr="00183AB2" w:rsidRDefault="00183AB2" w:rsidP="00183AB2">
      <w:pPr>
        <w:pStyle w:val="a5"/>
        <w:spacing w:line="240" w:lineRule="auto"/>
        <w:ind w:left="0" w:firstLine="708"/>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 xml:space="preserve">Щодо функцій та завдань бюджетної безпеки, зауважимо, що загалом, </w:t>
      </w:r>
      <w:proofErr w:type="spellStart"/>
      <w:r w:rsidRPr="00183AB2">
        <w:rPr>
          <w:rFonts w:ascii="Times New Roman" w:eastAsia="Times New Roman" w:hAnsi="Times New Roman" w:cs="Times New Roman"/>
          <w:color w:val="000000" w:themeColor="text1"/>
          <w:sz w:val="28"/>
          <w:szCs w:val="28"/>
        </w:rPr>
        <w:t>загальнофілософське</w:t>
      </w:r>
      <w:proofErr w:type="spellEnd"/>
      <w:r w:rsidRPr="00183AB2">
        <w:rPr>
          <w:rFonts w:ascii="Times New Roman" w:eastAsia="Times New Roman" w:hAnsi="Times New Roman" w:cs="Times New Roman"/>
          <w:color w:val="000000" w:themeColor="text1"/>
          <w:sz w:val="28"/>
          <w:szCs w:val="28"/>
        </w:rPr>
        <w:t xml:space="preserve"> трактування цих термінів презентовано наступним чином: завдання - </w:t>
      </w:r>
      <w:r w:rsidRPr="00183AB2">
        <w:rPr>
          <w:rFonts w:ascii="Times New Roman" w:hAnsi="Times New Roman" w:cs="Times New Roman"/>
          <w:sz w:val="28"/>
          <w:szCs w:val="28"/>
        </w:rPr>
        <w:t>«те, що призначено для виконання, доручення»; функції – “обов’язок, коло діяльності” [108, С.62, 498]. Цікавим і доречним слід вважати підхід, за яким функції об’єкту виступають “головним проявом властивостей” останнього, а завдання -  коло доручень-вимог щодо об`єкту [109, С.207-208].</w:t>
      </w:r>
    </w:p>
    <w:p w14:paraId="5A5D2A0E" w14:textId="77777777" w:rsidR="00183AB2" w:rsidRPr="00183AB2" w:rsidRDefault="00183AB2" w:rsidP="00183AB2">
      <w:pPr>
        <w:pStyle w:val="a5"/>
        <w:spacing w:line="240" w:lineRule="auto"/>
        <w:ind w:left="0" w:firstLine="708"/>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На підставі синтезу вищевказаного пропонується така сукупність функцій та  завдань бюджетної безпеки (таблиця 1).</w:t>
      </w:r>
    </w:p>
    <w:p w14:paraId="432334A0" w14:textId="77777777" w:rsidR="00183AB2" w:rsidRPr="00183AB2" w:rsidRDefault="00183AB2" w:rsidP="00183AB2">
      <w:pPr>
        <w:pStyle w:val="a5"/>
        <w:spacing w:line="240" w:lineRule="auto"/>
        <w:ind w:left="0" w:firstLine="708"/>
        <w:jc w:val="right"/>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Таблиця 1</w:t>
      </w:r>
    </w:p>
    <w:p w14:paraId="38A6BA4A" w14:textId="77777777" w:rsidR="00183AB2" w:rsidRPr="00183AB2" w:rsidRDefault="00183AB2" w:rsidP="00183AB2">
      <w:pPr>
        <w:pStyle w:val="a5"/>
        <w:spacing w:line="240" w:lineRule="auto"/>
        <w:ind w:left="0" w:firstLine="708"/>
        <w:jc w:val="center"/>
        <w:rPr>
          <w:rFonts w:ascii="Times New Roman" w:eastAsia="Times New Roman" w:hAnsi="Times New Roman" w:cs="Times New Roman"/>
          <w:b/>
          <w:i/>
          <w:color w:val="000000" w:themeColor="text1"/>
          <w:sz w:val="28"/>
          <w:szCs w:val="28"/>
        </w:rPr>
      </w:pPr>
      <w:r w:rsidRPr="00183AB2">
        <w:rPr>
          <w:rFonts w:ascii="Times New Roman" w:eastAsia="Times New Roman" w:hAnsi="Times New Roman" w:cs="Times New Roman"/>
          <w:b/>
          <w:i/>
          <w:color w:val="000000" w:themeColor="text1"/>
          <w:sz w:val="28"/>
          <w:szCs w:val="28"/>
        </w:rPr>
        <w:t>Функції та завдання бюджетної безпеки*</w:t>
      </w:r>
    </w:p>
    <w:tbl>
      <w:tblPr>
        <w:tblStyle w:val="a4"/>
        <w:tblW w:w="0" w:type="auto"/>
        <w:tblLook w:val="04A0" w:firstRow="1" w:lastRow="0" w:firstColumn="1" w:lastColumn="0" w:noHBand="0" w:noVBand="1"/>
      </w:tblPr>
      <w:tblGrid>
        <w:gridCol w:w="1624"/>
        <w:gridCol w:w="7715"/>
      </w:tblGrid>
      <w:tr w:rsidR="00183AB2" w:rsidRPr="00183AB2" w14:paraId="4BFA81B6" w14:textId="77777777" w:rsidTr="00A821B8">
        <w:trPr>
          <w:trHeight w:val="435"/>
        </w:trPr>
        <w:tc>
          <w:tcPr>
            <w:tcW w:w="1624" w:type="dxa"/>
          </w:tcPr>
          <w:p w14:paraId="6F456C64" w14:textId="77777777" w:rsidR="00183AB2" w:rsidRPr="00183AB2" w:rsidRDefault="00183AB2" w:rsidP="00183AB2">
            <w:pPr>
              <w:pStyle w:val="a5"/>
              <w:spacing w:line="240" w:lineRule="auto"/>
              <w:ind w:left="0"/>
              <w:jc w:val="center"/>
              <w:rPr>
                <w:rFonts w:ascii="Times New Roman" w:eastAsia="Times New Roman" w:hAnsi="Times New Roman" w:cs="Times New Roman"/>
                <w:b/>
                <w:i/>
                <w:color w:val="000000" w:themeColor="text1"/>
              </w:rPr>
            </w:pPr>
            <w:r w:rsidRPr="00183AB2">
              <w:rPr>
                <w:rFonts w:ascii="Times New Roman" w:eastAsia="Times New Roman" w:hAnsi="Times New Roman" w:cs="Times New Roman"/>
                <w:b/>
                <w:i/>
                <w:color w:val="000000" w:themeColor="text1"/>
              </w:rPr>
              <w:t>Функція</w:t>
            </w:r>
          </w:p>
        </w:tc>
        <w:tc>
          <w:tcPr>
            <w:tcW w:w="7715" w:type="dxa"/>
          </w:tcPr>
          <w:p w14:paraId="555C2B6B" w14:textId="77777777" w:rsidR="00183AB2" w:rsidRPr="00183AB2" w:rsidRDefault="00183AB2" w:rsidP="00183AB2">
            <w:pPr>
              <w:pStyle w:val="a5"/>
              <w:spacing w:line="240" w:lineRule="auto"/>
              <w:ind w:left="0"/>
              <w:jc w:val="center"/>
              <w:rPr>
                <w:rFonts w:ascii="Times New Roman" w:eastAsia="Times New Roman" w:hAnsi="Times New Roman" w:cs="Times New Roman"/>
                <w:b/>
                <w:i/>
                <w:color w:val="000000" w:themeColor="text1"/>
              </w:rPr>
            </w:pPr>
            <w:r w:rsidRPr="00183AB2">
              <w:rPr>
                <w:rFonts w:ascii="Times New Roman" w:eastAsia="Times New Roman" w:hAnsi="Times New Roman" w:cs="Times New Roman"/>
                <w:b/>
                <w:i/>
                <w:color w:val="000000" w:themeColor="text1"/>
              </w:rPr>
              <w:t>Завдання</w:t>
            </w:r>
          </w:p>
        </w:tc>
      </w:tr>
      <w:tr w:rsidR="00183AB2" w:rsidRPr="00183AB2" w14:paraId="7869F427" w14:textId="77777777" w:rsidTr="00A821B8">
        <w:trPr>
          <w:trHeight w:val="380"/>
        </w:trPr>
        <w:tc>
          <w:tcPr>
            <w:tcW w:w="1624" w:type="dxa"/>
          </w:tcPr>
          <w:p w14:paraId="644EF4CA"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lastRenderedPageBreak/>
              <w:t>інституційна</w:t>
            </w:r>
          </w:p>
        </w:tc>
        <w:tc>
          <w:tcPr>
            <w:tcW w:w="7715" w:type="dxa"/>
          </w:tcPr>
          <w:p w14:paraId="4411C2C6"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 xml:space="preserve">забезпечення існування інституту держави та реалізації всіх її функцій (у тому числі і щодо державної безпеки) та функціонування інституцій сектору загального державного управління </w:t>
            </w:r>
          </w:p>
        </w:tc>
      </w:tr>
      <w:tr w:rsidR="00183AB2" w:rsidRPr="00183AB2" w14:paraId="0C3E72E5" w14:textId="77777777" w:rsidTr="00A821B8">
        <w:tc>
          <w:tcPr>
            <w:tcW w:w="1624" w:type="dxa"/>
          </w:tcPr>
          <w:p w14:paraId="13C86E49"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управлінська</w:t>
            </w:r>
          </w:p>
        </w:tc>
        <w:tc>
          <w:tcPr>
            <w:tcW w:w="7715" w:type="dxa"/>
          </w:tcPr>
          <w:p w14:paraId="0B3BB293"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формування показників для прийняття рішень в сфері державного управління: системою державних фінансів (у тому числі бюджетною системою і процесом); державною безпекою (у тому числі економічною (фінансовою (бюджетною безпекою)</w:t>
            </w:r>
          </w:p>
        </w:tc>
      </w:tr>
      <w:tr w:rsidR="00183AB2" w:rsidRPr="00183AB2" w14:paraId="6C6691E9" w14:textId="77777777" w:rsidTr="00A821B8">
        <w:tc>
          <w:tcPr>
            <w:tcW w:w="1624" w:type="dxa"/>
          </w:tcPr>
          <w:p w14:paraId="52CA653A"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захисна</w:t>
            </w:r>
          </w:p>
        </w:tc>
        <w:tc>
          <w:tcPr>
            <w:tcW w:w="7715" w:type="dxa"/>
          </w:tcPr>
          <w:p w14:paraId="399A3817"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захист прав громадян України, як учасників бюджетного процесу (перед усім через систему оподаткування), в контексті ефективне використання фінансових ресурсів  країни, в поповненні яких вони приймають безпосередню участь</w:t>
            </w:r>
          </w:p>
        </w:tc>
      </w:tr>
      <w:tr w:rsidR="00183AB2" w:rsidRPr="00183AB2" w14:paraId="2CF4CED8" w14:textId="77777777" w:rsidTr="00A821B8">
        <w:tc>
          <w:tcPr>
            <w:tcW w:w="1624" w:type="dxa"/>
          </w:tcPr>
          <w:p w14:paraId="35F88364"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контрольно-індикативна</w:t>
            </w:r>
          </w:p>
        </w:tc>
        <w:tc>
          <w:tcPr>
            <w:tcW w:w="7715" w:type="dxa"/>
          </w:tcPr>
          <w:p w14:paraId="19D574F6"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вимірювання, оцінка та перевірка рівня платоспроможності та фінансової стійкості держави в межах системи державних фінансів</w:t>
            </w:r>
          </w:p>
        </w:tc>
      </w:tr>
      <w:tr w:rsidR="00183AB2" w:rsidRPr="00183AB2" w14:paraId="0AB63A2F" w14:textId="77777777" w:rsidTr="00A821B8">
        <w:tc>
          <w:tcPr>
            <w:tcW w:w="1624" w:type="dxa"/>
          </w:tcPr>
          <w:p w14:paraId="46B00744"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економічна</w:t>
            </w:r>
          </w:p>
        </w:tc>
        <w:tc>
          <w:tcPr>
            <w:tcW w:w="7715" w:type="dxa"/>
          </w:tcPr>
          <w:p w14:paraId="6A138A87"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сприяння формуванню інвестиційної привабливості та конкурентоздатності економіки країни та розвитку економічних суб’єктів</w:t>
            </w:r>
          </w:p>
        </w:tc>
      </w:tr>
      <w:tr w:rsidR="00183AB2" w:rsidRPr="00183AB2" w14:paraId="4C00A6EF" w14:textId="77777777" w:rsidTr="00A821B8">
        <w:tc>
          <w:tcPr>
            <w:tcW w:w="1624" w:type="dxa"/>
          </w:tcPr>
          <w:p w14:paraId="0BE2C816"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соціальна</w:t>
            </w:r>
          </w:p>
        </w:tc>
        <w:tc>
          <w:tcPr>
            <w:tcW w:w="7715" w:type="dxa"/>
          </w:tcPr>
          <w:p w14:paraId="1622B183"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сприяння забезпеченню громадян якісними державними послугами</w:t>
            </w:r>
          </w:p>
        </w:tc>
      </w:tr>
      <w:tr w:rsidR="00183AB2" w:rsidRPr="00183AB2" w14:paraId="07310B1E" w14:textId="77777777" w:rsidTr="00A821B8">
        <w:trPr>
          <w:trHeight w:val="309"/>
        </w:trPr>
        <w:tc>
          <w:tcPr>
            <w:tcW w:w="1624" w:type="dxa"/>
          </w:tcPr>
          <w:p w14:paraId="50110F71"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інформаційна</w:t>
            </w:r>
          </w:p>
        </w:tc>
        <w:tc>
          <w:tcPr>
            <w:tcW w:w="7715" w:type="dxa"/>
          </w:tcPr>
          <w:p w14:paraId="398A3C1E"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забезпечення суспільства в межах реалізації принципу публічно щодо державного управління відповідною достовірною та вірогідною інформацією щодо бюджетної безпеки країни</w:t>
            </w:r>
          </w:p>
        </w:tc>
      </w:tr>
      <w:tr w:rsidR="00183AB2" w:rsidRPr="00183AB2" w14:paraId="1AAA7606" w14:textId="77777777" w:rsidTr="00A821B8">
        <w:tc>
          <w:tcPr>
            <w:tcW w:w="1624" w:type="dxa"/>
          </w:tcPr>
          <w:p w14:paraId="7F84248F"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діяльнісна</w:t>
            </w:r>
          </w:p>
        </w:tc>
        <w:tc>
          <w:tcPr>
            <w:tcW w:w="7715" w:type="dxa"/>
          </w:tcPr>
          <w:p w14:paraId="0B7B77AA"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 xml:space="preserve">розвиток професіонального напряму в сфері бюджетної, фінансової, економічної та державної безпеки </w:t>
            </w:r>
          </w:p>
        </w:tc>
      </w:tr>
      <w:tr w:rsidR="00183AB2" w:rsidRPr="00183AB2" w14:paraId="153DCA15" w14:textId="77777777" w:rsidTr="00A821B8">
        <w:tc>
          <w:tcPr>
            <w:tcW w:w="1624" w:type="dxa"/>
          </w:tcPr>
          <w:p w14:paraId="187E7FAD" w14:textId="77777777" w:rsidR="00183AB2" w:rsidRPr="00183AB2" w:rsidRDefault="00183AB2" w:rsidP="00183AB2">
            <w:pPr>
              <w:pStyle w:val="a5"/>
              <w:spacing w:line="240" w:lineRule="auto"/>
              <w:ind w:left="0"/>
              <w:jc w:val="center"/>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науково-пізнавальна</w:t>
            </w:r>
          </w:p>
        </w:tc>
        <w:tc>
          <w:tcPr>
            <w:tcW w:w="7715" w:type="dxa"/>
          </w:tcPr>
          <w:p w14:paraId="47F4CBDD" w14:textId="77777777" w:rsidR="00183AB2" w:rsidRPr="00183AB2" w:rsidRDefault="00183AB2" w:rsidP="00183AB2">
            <w:pPr>
              <w:pStyle w:val="a5"/>
              <w:spacing w:line="240" w:lineRule="auto"/>
              <w:ind w:left="0"/>
              <w:jc w:val="both"/>
              <w:rPr>
                <w:rFonts w:ascii="Times New Roman" w:eastAsia="Times New Roman" w:hAnsi="Times New Roman" w:cs="Times New Roman"/>
                <w:color w:val="000000" w:themeColor="text1"/>
              </w:rPr>
            </w:pPr>
            <w:r w:rsidRPr="00183AB2">
              <w:rPr>
                <w:rFonts w:ascii="Times New Roman" w:eastAsia="Times New Roman" w:hAnsi="Times New Roman" w:cs="Times New Roman"/>
                <w:color w:val="000000" w:themeColor="text1"/>
              </w:rPr>
              <w:t xml:space="preserve">розбудова науки про бюджетну безпеку </w:t>
            </w:r>
          </w:p>
        </w:tc>
      </w:tr>
    </w:tbl>
    <w:p w14:paraId="7E7E5793" w14:textId="77777777" w:rsidR="00183AB2" w:rsidRPr="00183AB2" w:rsidRDefault="00183AB2" w:rsidP="00183AB2">
      <w:pPr>
        <w:jc w:val="both"/>
        <w:rPr>
          <w:rFonts w:eastAsia="Times New Roman"/>
          <w:color w:val="000000" w:themeColor="text1"/>
          <w:sz w:val="28"/>
          <w:szCs w:val="28"/>
          <w:shd w:val="clear" w:color="auto" w:fill="FFFFFF"/>
        </w:rPr>
      </w:pPr>
      <w:r w:rsidRPr="00183AB2">
        <w:rPr>
          <w:rFonts w:eastAsia="Times New Roman"/>
          <w:color w:val="000000" w:themeColor="text1"/>
          <w:sz w:val="28"/>
          <w:szCs w:val="28"/>
          <w:shd w:val="clear" w:color="auto" w:fill="FFFFFF"/>
        </w:rPr>
        <w:t>*</w:t>
      </w:r>
      <w:r w:rsidRPr="00183AB2">
        <w:rPr>
          <w:rFonts w:eastAsia="Times New Roman"/>
          <w:color w:val="000000" w:themeColor="text1"/>
          <w:shd w:val="clear" w:color="auto" w:fill="FFFFFF"/>
        </w:rPr>
        <w:t>(авторська розробка )</w:t>
      </w:r>
    </w:p>
    <w:p w14:paraId="4FF29B56" w14:textId="77777777" w:rsidR="00183AB2" w:rsidRPr="00183AB2" w:rsidRDefault="00183AB2" w:rsidP="00183AB2">
      <w:pPr>
        <w:jc w:val="both"/>
        <w:rPr>
          <w:rFonts w:eastAsia="Times New Roman"/>
          <w:color w:val="000000" w:themeColor="text1"/>
        </w:rPr>
      </w:pPr>
    </w:p>
    <w:p w14:paraId="293E12AD" w14:textId="77777777" w:rsidR="00183AB2" w:rsidRPr="00183AB2" w:rsidRDefault="00183AB2" w:rsidP="00183AB2">
      <w:pPr>
        <w:ind w:firstLine="709"/>
        <w:jc w:val="both"/>
        <w:rPr>
          <w:rFonts w:eastAsia="Times New Roman"/>
          <w:color w:val="000000" w:themeColor="text1"/>
          <w:sz w:val="28"/>
          <w:szCs w:val="28"/>
        </w:rPr>
      </w:pPr>
      <w:r w:rsidRPr="00183AB2">
        <w:rPr>
          <w:rFonts w:eastAsia="Times New Roman"/>
          <w:color w:val="000000" w:themeColor="text1"/>
          <w:sz w:val="28"/>
          <w:szCs w:val="28"/>
        </w:rPr>
        <w:t>Такий підхід до формування функціонально-вказівного апарату дозволяє суцільно охопити всі прояви такого явища, що ідентифікується як бюджетна безпека в часі (враховуючі всі сучасні тенденції як цього явища, так і його оточуючого середовища), так і просторі (умови та особливості власне існування цього явища).</w:t>
      </w:r>
    </w:p>
    <w:p w14:paraId="5C55CE58" w14:textId="28477A9B" w:rsidR="00183AB2" w:rsidRPr="00183AB2" w:rsidRDefault="00183AB2" w:rsidP="00183AB2">
      <w:pPr>
        <w:pStyle w:val="a5"/>
        <w:numPr>
          <w:ilvl w:val="1"/>
          <w:numId w:val="49"/>
        </w:numPr>
        <w:spacing w:line="240" w:lineRule="auto"/>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Класифікація ББ</w:t>
      </w:r>
    </w:p>
    <w:p w14:paraId="4D5F47EB" w14:textId="09AA10DE" w:rsidR="00183AB2" w:rsidRPr="00183AB2" w:rsidRDefault="00183AB2" w:rsidP="00183AB2">
      <w:pPr>
        <w:pStyle w:val="a5"/>
        <w:spacing w:line="240" w:lineRule="auto"/>
        <w:ind w:left="0" w:firstLine="708"/>
        <w:jc w:val="both"/>
        <w:rPr>
          <w:rFonts w:ascii="Times New Roman" w:eastAsia="Times New Roman" w:hAnsi="Times New Roman" w:cs="Times New Roman"/>
          <w:color w:val="000000" w:themeColor="text1"/>
          <w:sz w:val="28"/>
          <w:szCs w:val="28"/>
        </w:rPr>
      </w:pPr>
      <w:r w:rsidRPr="00183AB2">
        <w:rPr>
          <w:rFonts w:ascii="Times New Roman" w:eastAsia="Times New Roman" w:hAnsi="Times New Roman" w:cs="Times New Roman"/>
          <w:color w:val="000000" w:themeColor="text1"/>
          <w:sz w:val="28"/>
          <w:szCs w:val="28"/>
        </w:rPr>
        <w:t>Важливу роль в управлінні бюджетною безпекою відіграє класифікація останньої, як деталізація з одночасною систематизацією власне предмета власне державного управління.</w:t>
      </w:r>
    </w:p>
    <w:p w14:paraId="5B56F0BD" w14:textId="77777777" w:rsidR="00183AB2" w:rsidRPr="00183AB2" w:rsidRDefault="00183AB2" w:rsidP="00183AB2">
      <w:pPr>
        <w:ind w:firstLine="709"/>
        <w:jc w:val="both"/>
        <w:rPr>
          <w:rFonts w:eastAsia="Times New Roman"/>
          <w:color w:val="000000" w:themeColor="text1"/>
          <w:sz w:val="28"/>
          <w:szCs w:val="28"/>
        </w:rPr>
      </w:pPr>
      <w:r w:rsidRPr="00183AB2">
        <w:rPr>
          <w:rFonts w:eastAsia="Times New Roman"/>
          <w:color w:val="000000" w:themeColor="text1"/>
          <w:sz w:val="28"/>
          <w:szCs w:val="28"/>
        </w:rPr>
        <w:t xml:space="preserve">В основі як поняття, так і явища бюджетної безпеки лежить її предмет, який в попередніх публікаціях автора визначено перед усім як </w:t>
      </w:r>
      <w:r w:rsidRPr="00183AB2">
        <w:rPr>
          <w:sz w:val="28"/>
          <w:szCs w:val="28"/>
        </w:rPr>
        <w:t xml:space="preserve">бюджетна система і  бюджетний процес, а також бюджетний механізм в контексті функціональної  діяльності органів сектору загального державного управління [71]. Згідно Бюджетного кодексу України бюджетна система являє собою </w:t>
      </w:r>
      <w:r w:rsidRPr="00183AB2">
        <w:rPr>
          <w:color w:val="000000" w:themeColor="text1"/>
          <w:sz w:val="28"/>
          <w:szCs w:val="28"/>
        </w:rPr>
        <w:t>«с</w:t>
      </w:r>
      <w:r w:rsidRPr="00183AB2">
        <w:rPr>
          <w:rFonts w:eastAsia="Times New Roman"/>
          <w:color w:val="000000" w:themeColor="text1"/>
          <w:sz w:val="28"/>
          <w:szCs w:val="28"/>
          <w:shd w:val="clear" w:color="auto" w:fill="FFFFFF"/>
        </w:rPr>
        <w:t xml:space="preserve">укупність державного бюджету та місцевих бюджетів, побудована з урахуванням економічних відносин, державного і адміністративно-територіальних </w:t>
      </w:r>
      <w:proofErr w:type="spellStart"/>
      <w:r w:rsidRPr="00183AB2">
        <w:rPr>
          <w:rFonts w:eastAsia="Times New Roman"/>
          <w:color w:val="000000" w:themeColor="text1"/>
          <w:sz w:val="28"/>
          <w:szCs w:val="28"/>
          <w:shd w:val="clear" w:color="auto" w:fill="FFFFFF"/>
        </w:rPr>
        <w:t>устроїв</w:t>
      </w:r>
      <w:proofErr w:type="spellEnd"/>
      <w:r w:rsidRPr="00183AB2">
        <w:rPr>
          <w:rFonts w:eastAsia="Times New Roman"/>
          <w:color w:val="000000" w:themeColor="text1"/>
          <w:sz w:val="28"/>
          <w:szCs w:val="28"/>
          <w:shd w:val="clear" w:color="auto" w:fill="FFFFFF"/>
        </w:rPr>
        <w:t xml:space="preserve"> і врегульована нормами права» </w:t>
      </w:r>
      <w:r w:rsidRPr="00183AB2">
        <w:rPr>
          <w:sz w:val="28"/>
          <w:szCs w:val="28"/>
        </w:rPr>
        <w:t>[55</w:t>
      </w:r>
      <w:r w:rsidRPr="00183AB2">
        <w:rPr>
          <w:color w:val="000000" w:themeColor="text1"/>
          <w:sz w:val="28"/>
          <w:szCs w:val="28"/>
        </w:rPr>
        <w:t xml:space="preserve">]. Структура бюджетної безпеки передбачає виокремлення: </w:t>
      </w:r>
      <w:bookmarkStart w:id="0" w:name="n3804"/>
      <w:bookmarkEnd w:id="0"/>
      <w:r w:rsidRPr="00183AB2">
        <w:rPr>
          <w:color w:val="000000" w:themeColor="text1"/>
          <w:sz w:val="28"/>
          <w:szCs w:val="28"/>
        </w:rPr>
        <w:t>державного бюджету;</w:t>
      </w:r>
      <w:bookmarkStart w:id="1" w:name="n3805"/>
      <w:bookmarkEnd w:id="1"/>
      <w:r w:rsidRPr="00183AB2">
        <w:rPr>
          <w:color w:val="000000" w:themeColor="text1"/>
          <w:sz w:val="28"/>
          <w:szCs w:val="28"/>
        </w:rPr>
        <w:t xml:space="preserve"> місцевих бюджетів</w:t>
      </w:r>
      <w:bookmarkStart w:id="2" w:name="n3806"/>
      <w:bookmarkEnd w:id="2"/>
      <w:r w:rsidRPr="00183AB2">
        <w:rPr>
          <w:color w:val="000000" w:themeColor="text1"/>
          <w:sz w:val="28"/>
          <w:szCs w:val="28"/>
        </w:rPr>
        <w:t xml:space="preserve"> (бюджет Автономної Республіки Крим;</w:t>
      </w:r>
      <w:bookmarkStart w:id="3" w:name="n3807"/>
      <w:bookmarkEnd w:id="3"/>
      <w:r w:rsidRPr="00183AB2">
        <w:rPr>
          <w:color w:val="000000" w:themeColor="text1"/>
          <w:sz w:val="28"/>
          <w:szCs w:val="28"/>
        </w:rPr>
        <w:t xml:space="preserve"> обласних бюджетів;</w:t>
      </w:r>
      <w:bookmarkStart w:id="4" w:name="n3808"/>
      <w:bookmarkEnd w:id="4"/>
      <w:r w:rsidRPr="00183AB2">
        <w:rPr>
          <w:color w:val="000000" w:themeColor="text1"/>
          <w:sz w:val="28"/>
          <w:szCs w:val="28"/>
        </w:rPr>
        <w:t xml:space="preserve"> районних бюджетів;</w:t>
      </w:r>
      <w:bookmarkStart w:id="5" w:name="n3809"/>
      <w:bookmarkEnd w:id="5"/>
      <w:r w:rsidRPr="00183AB2">
        <w:rPr>
          <w:color w:val="000000" w:themeColor="text1"/>
          <w:sz w:val="28"/>
          <w:szCs w:val="28"/>
        </w:rPr>
        <w:t xml:space="preserve"> бюджетів місцевого самоврядування). Відповідно до положень Бюджетного кодексу України, на </w:t>
      </w:r>
      <w:r w:rsidRPr="00183AB2">
        <w:rPr>
          <w:color w:val="000000" w:themeColor="text1"/>
          <w:sz w:val="28"/>
          <w:szCs w:val="28"/>
        </w:rPr>
        <w:lastRenderedPageBreak/>
        <w:t>кожному з виділених рівнів бюджетної системи складається «</w:t>
      </w:r>
      <w:r w:rsidRPr="00183AB2">
        <w:rPr>
          <w:rFonts w:eastAsia="Times New Roman"/>
          <w:color w:val="000000" w:themeColor="text1"/>
          <w:sz w:val="28"/>
          <w:szCs w:val="28"/>
          <w:shd w:val="clear" w:color="auto" w:fill="FFFFFF"/>
        </w:rPr>
        <w:t xml:space="preserve">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місцевого самоврядування протягом бюджетного періоду» або бюджет [55]. Цей план включає змістовні сегменти, що визначаються  бюджетною класифікацією України, що являє собою «єдине систематизоване угрупування доходів, видатків, кредитування, фінансування бюджету, боргу відповідно до законодавства України та міжнародних стандартів» [55]. Так, в межах останньої Бюджетний кодекс: </w:t>
      </w:r>
      <w:r w:rsidRPr="00183AB2">
        <w:rPr>
          <w:color w:val="000000" w:themeColor="text1"/>
          <w:sz w:val="28"/>
          <w:szCs w:val="28"/>
        </w:rPr>
        <w:t>класифікацію доходів бюджету;</w:t>
      </w:r>
      <w:bookmarkStart w:id="6" w:name="n208"/>
      <w:bookmarkEnd w:id="6"/>
      <w:r w:rsidRPr="00183AB2">
        <w:rPr>
          <w:color w:val="000000" w:themeColor="text1"/>
          <w:sz w:val="28"/>
          <w:szCs w:val="28"/>
        </w:rPr>
        <w:t xml:space="preserve"> класифікацію видатків та кредитування бюджету;</w:t>
      </w:r>
      <w:bookmarkStart w:id="7" w:name="n209"/>
      <w:bookmarkEnd w:id="7"/>
      <w:r w:rsidRPr="00183AB2">
        <w:rPr>
          <w:color w:val="000000" w:themeColor="text1"/>
          <w:sz w:val="28"/>
          <w:szCs w:val="28"/>
        </w:rPr>
        <w:t xml:space="preserve"> класифікація фінансування бюджету;</w:t>
      </w:r>
      <w:bookmarkStart w:id="8" w:name="n210"/>
      <w:bookmarkEnd w:id="8"/>
      <w:r w:rsidRPr="00183AB2">
        <w:rPr>
          <w:color w:val="000000" w:themeColor="text1"/>
          <w:sz w:val="28"/>
          <w:szCs w:val="28"/>
        </w:rPr>
        <w:t xml:space="preserve"> класифікація боргу.</w:t>
      </w:r>
    </w:p>
    <w:p w14:paraId="315E71DB" w14:textId="77777777" w:rsidR="00183AB2" w:rsidRPr="00183AB2" w:rsidRDefault="00183AB2" w:rsidP="00183AB2">
      <w:pPr>
        <w:ind w:firstLine="709"/>
        <w:jc w:val="both"/>
        <w:rPr>
          <w:color w:val="000000" w:themeColor="text1"/>
          <w:sz w:val="28"/>
          <w:szCs w:val="28"/>
        </w:rPr>
      </w:pPr>
      <w:r w:rsidRPr="00183AB2">
        <w:rPr>
          <w:color w:val="000000" w:themeColor="text1"/>
          <w:sz w:val="28"/>
          <w:szCs w:val="28"/>
        </w:rPr>
        <w:t>Щодо другої складової предмету бюджетної безпеки – бюджетного процесу – останній, як «</w:t>
      </w:r>
      <w:r w:rsidRPr="00183AB2">
        <w:rPr>
          <w:rFonts w:eastAsia="Times New Roman"/>
          <w:color w:val="000000" w:themeColor="text1"/>
          <w:sz w:val="28"/>
          <w:szCs w:val="28"/>
          <w:shd w:val="clear" w:color="auto" w:fill="FFFFFF"/>
        </w:rPr>
        <w:t xml:space="preserve">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 </w:t>
      </w:r>
      <w:r w:rsidRPr="00183AB2">
        <w:rPr>
          <w:color w:val="000000" w:themeColor="text1"/>
          <w:sz w:val="28"/>
          <w:szCs w:val="28"/>
        </w:rPr>
        <w:t xml:space="preserve">включає такі послідовні стадії: </w:t>
      </w:r>
      <w:bookmarkStart w:id="9" w:name="n401"/>
      <w:bookmarkEnd w:id="9"/>
      <w:r w:rsidRPr="00183AB2">
        <w:rPr>
          <w:color w:val="000000" w:themeColor="text1"/>
          <w:sz w:val="28"/>
          <w:szCs w:val="28"/>
        </w:rPr>
        <w:t>складання та розгляд Бюджетної декларації (прогнозу місцевого бюджету) і прийняття рішення щодо них;</w:t>
      </w:r>
      <w:bookmarkStart w:id="10" w:name="n402"/>
      <w:bookmarkEnd w:id="10"/>
      <w:r w:rsidRPr="00183AB2">
        <w:rPr>
          <w:color w:val="000000" w:themeColor="text1"/>
          <w:sz w:val="28"/>
          <w:szCs w:val="28"/>
        </w:rPr>
        <w:t xml:space="preserve"> складання проектів бюджетів;</w:t>
      </w:r>
      <w:bookmarkStart w:id="11" w:name="n403"/>
      <w:bookmarkEnd w:id="11"/>
      <w:r w:rsidRPr="00183AB2">
        <w:rPr>
          <w:color w:val="000000" w:themeColor="text1"/>
          <w:sz w:val="28"/>
          <w:szCs w:val="28"/>
        </w:rPr>
        <w:t xml:space="preserve"> розгляд проекту та прийняття закону про Державний бюджет України (рішення про місцевий бюджет);</w:t>
      </w:r>
      <w:bookmarkStart w:id="12" w:name="n404"/>
      <w:bookmarkEnd w:id="12"/>
      <w:r w:rsidRPr="00183AB2">
        <w:rPr>
          <w:color w:val="000000" w:themeColor="text1"/>
          <w:sz w:val="28"/>
          <w:szCs w:val="28"/>
        </w:rPr>
        <w:t xml:space="preserve"> виконання бюджету, включаючи внесення змін до закону про Державний бюджет України (рішення про місцевий бюджет);</w:t>
      </w:r>
      <w:bookmarkStart w:id="13" w:name="n3357"/>
      <w:bookmarkEnd w:id="13"/>
      <w:r w:rsidRPr="00183AB2">
        <w:rPr>
          <w:color w:val="000000" w:themeColor="text1"/>
          <w:sz w:val="28"/>
          <w:szCs w:val="28"/>
        </w:rPr>
        <w:t xml:space="preserve"> підготовка та розгляд звіту про виконання бюджету і прийняття рішення щодо нього </w:t>
      </w:r>
      <w:r w:rsidRPr="00183AB2">
        <w:rPr>
          <w:rFonts w:eastAsia="Times New Roman"/>
          <w:color w:val="000000" w:themeColor="text1"/>
          <w:sz w:val="28"/>
          <w:szCs w:val="28"/>
          <w:shd w:val="clear" w:color="auto" w:fill="FFFFFF"/>
        </w:rPr>
        <w:t>[55]</w:t>
      </w:r>
      <w:r w:rsidRPr="00183AB2">
        <w:rPr>
          <w:color w:val="000000" w:themeColor="text1"/>
          <w:sz w:val="28"/>
          <w:szCs w:val="28"/>
        </w:rPr>
        <w:t>.</w:t>
      </w:r>
    </w:p>
    <w:p w14:paraId="0F42A751" w14:textId="77777777" w:rsidR="00183AB2" w:rsidRPr="00183AB2" w:rsidRDefault="00183AB2" w:rsidP="00183AB2">
      <w:pPr>
        <w:ind w:firstLine="709"/>
        <w:jc w:val="both"/>
        <w:rPr>
          <w:color w:val="000000" w:themeColor="text1"/>
          <w:sz w:val="28"/>
          <w:szCs w:val="28"/>
        </w:rPr>
      </w:pPr>
      <w:r w:rsidRPr="00183AB2">
        <w:rPr>
          <w:color w:val="000000" w:themeColor="text1"/>
          <w:sz w:val="28"/>
          <w:szCs w:val="28"/>
        </w:rPr>
        <w:t>Третя складова – бюджетний механізм – являє собою “сукупність фінансових форм, методів, важелів, інструментів, стимулів і санкцій, за допомогою яких забезпечується здійснення широкою системи розподільчих і перерозподільних процесів, формування і використання централізованого фонду грошових коштів держави, функціонування бюджетної системи в цілому та реалізація засад бюджетної політики держави” [156, С.6].</w:t>
      </w:r>
    </w:p>
    <w:p w14:paraId="0B199037" w14:textId="77777777" w:rsidR="00183AB2" w:rsidRPr="00183AB2" w:rsidRDefault="00183AB2" w:rsidP="00183AB2">
      <w:pPr>
        <w:ind w:firstLine="709"/>
        <w:jc w:val="both"/>
        <w:rPr>
          <w:color w:val="000000" w:themeColor="text1"/>
          <w:sz w:val="28"/>
          <w:szCs w:val="28"/>
        </w:rPr>
      </w:pPr>
      <w:r w:rsidRPr="00183AB2">
        <w:rPr>
          <w:color w:val="000000" w:themeColor="text1"/>
          <w:sz w:val="28"/>
          <w:szCs w:val="28"/>
        </w:rPr>
        <w:t>Отже, на підставі вищевказаних позицій, а також центральної забезпечувальної ролі бюджетної безпеки серед інших складових державної безпеки пропонується класифікувати бюджетну безпеку за такими ознаками:</w:t>
      </w:r>
    </w:p>
    <w:p w14:paraId="6EBE53E3" w14:textId="77777777" w:rsidR="00183AB2" w:rsidRPr="00183AB2" w:rsidRDefault="00183AB2" w:rsidP="00183AB2">
      <w:pPr>
        <w:pStyle w:val="a5"/>
        <w:numPr>
          <w:ilvl w:val="0"/>
          <w:numId w:val="44"/>
        </w:numPr>
        <w:spacing w:after="0" w:line="240" w:lineRule="auto"/>
        <w:jc w:val="both"/>
        <w:rPr>
          <w:rFonts w:ascii="Times New Roman" w:hAnsi="Times New Roman" w:cs="Times New Roman"/>
          <w:color w:val="000000" w:themeColor="text1"/>
          <w:sz w:val="28"/>
          <w:szCs w:val="28"/>
        </w:rPr>
      </w:pPr>
      <w:r w:rsidRPr="00183AB2">
        <w:rPr>
          <w:rFonts w:ascii="Times New Roman" w:hAnsi="Times New Roman" w:cs="Times New Roman"/>
          <w:color w:val="000000" w:themeColor="text1"/>
          <w:sz w:val="28"/>
          <w:szCs w:val="28"/>
        </w:rPr>
        <w:t>За об’єктними складовими: безпека бюджетної системи, безпека бюджетного процесу, безпека бюджетного механізму;</w:t>
      </w:r>
    </w:p>
    <w:p w14:paraId="16A5175D" w14:textId="77777777" w:rsidR="00183AB2" w:rsidRPr="00183AB2" w:rsidRDefault="00183AB2" w:rsidP="00183AB2">
      <w:pPr>
        <w:pStyle w:val="a5"/>
        <w:numPr>
          <w:ilvl w:val="0"/>
          <w:numId w:val="44"/>
        </w:numPr>
        <w:spacing w:after="0" w:line="240" w:lineRule="auto"/>
        <w:jc w:val="both"/>
        <w:rPr>
          <w:rFonts w:ascii="Times New Roman" w:hAnsi="Times New Roman" w:cs="Times New Roman"/>
          <w:color w:val="000000" w:themeColor="text1"/>
          <w:sz w:val="28"/>
          <w:szCs w:val="28"/>
        </w:rPr>
      </w:pPr>
      <w:r w:rsidRPr="00183AB2">
        <w:rPr>
          <w:rFonts w:ascii="Times New Roman" w:hAnsi="Times New Roman" w:cs="Times New Roman"/>
          <w:color w:val="000000" w:themeColor="text1"/>
          <w:sz w:val="28"/>
          <w:szCs w:val="28"/>
        </w:rPr>
        <w:t>За рівнем бюджету: бюджетна безпека за державним рівнем; бюджетна безпека за місцевим рівнем;</w:t>
      </w:r>
    </w:p>
    <w:p w14:paraId="567E13D7" w14:textId="77777777" w:rsidR="00183AB2" w:rsidRPr="00183AB2" w:rsidRDefault="00183AB2" w:rsidP="00183AB2">
      <w:pPr>
        <w:pStyle w:val="a5"/>
        <w:numPr>
          <w:ilvl w:val="0"/>
          <w:numId w:val="44"/>
        </w:numPr>
        <w:spacing w:after="0" w:line="240" w:lineRule="auto"/>
        <w:jc w:val="both"/>
        <w:rPr>
          <w:rFonts w:ascii="Times New Roman" w:hAnsi="Times New Roman" w:cs="Times New Roman"/>
          <w:color w:val="000000" w:themeColor="text1"/>
          <w:sz w:val="28"/>
          <w:szCs w:val="28"/>
        </w:rPr>
      </w:pPr>
      <w:r w:rsidRPr="00183AB2">
        <w:rPr>
          <w:rFonts w:ascii="Times New Roman" w:hAnsi="Times New Roman" w:cs="Times New Roman"/>
          <w:color w:val="000000" w:themeColor="text1"/>
          <w:sz w:val="28"/>
          <w:szCs w:val="28"/>
        </w:rPr>
        <w:t>За елементами бюджету: бюджетна безпека доходів; бюджетна безпека видатків та кредитування; бюджетна безпека фінансування; бюджетна безпека боргу;</w:t>
      </w:r>
    </w:p>
    <w:p w14:paraId="3DCBFCC4" w14:textId="77777777" w:rsidR="00183AB2" w:rsidRPr="00183AB2" w:rsidRDefault="00183AB2" w:rsidP="00183AB2">
      <w:pPr>
        <w:pStyle w:val="a5"/>
        <w:numPr>
          <w:ilvl w:val="0"/>
          <w:numId w:val="44"/>
        </w:numPr>
        <w:spacing w:after="0" w:line="240" w:lineRule="auto"/>
        <w:jc w:val="both"/>
        <w:rPr>
          <w:rFonts w:ascii="Times New Roman" w:hAnsi="Times New Roman" w:cs="Times New Roman"/>
          <w:color w:val="000000" w:themeColor="text1"/>
          <w:sz w:val="28"/>
          <w:szCs w:val="28"/>
        </w:rPr>
      </w:pPr>
      <w:r w:rsidRPr="00183AB2">
        <w:rPr>
          <w:rFonts w:ascii="Times New Roman" w:hAnsi="Times New Roman" w:cs="Times New Roman"/>
          <w:color w:val="000000" w:themeColor="text1"/>
          <w:sz w:val="28"/>
          <w:szCs w:val="28"/>
        </w:rPr>
        <w:t xml:space="preserve">За функціями держави: бюджетна безпека щодо реалізації </w:t>
      </w:r>
      <w:r w:rsidRPr="00183AB2">
        <w:rPr>
          <w:rFonts w:ascii="Times New Roman" w:eastAsia="Times New Roman" w:hAnsi="Times New Roman" w:cs="Times New Roman"/>
          <w:color w:val="000000" w:themeColor="text1"/>
          <w:sz w:val="28"/>
          <w:szCs w:val="28"/>
        </w:rPr>
        <w:t xml:space="preserve">загального управління;  </w:t>
      </w:r>
      <w:r w:rsidRPr="00183AB2">
        <w:rPr>
          <w:rFonts w:ascii="Times New Roman" w:hAnsi="Times New Roman" w:cs="Times New Roman"/>
          <w:color w:val="000000" w:themeColor="text1"/>
          <w:sz w:val="28"/>
          <w:szCs w:val="28"/>
        </w:rPr>
        <w:t xml:space="preserve">бюджетна безпека щодо реалізації політичної функції; бюджетна безпека щодо реалізації економічної функції; бюджетна безпека щодо реалізації функції громадського та правового порядку; бюджетна безпека щодо реалізації соціально-гуманітарної функції; бюджетна безпека щодо реалізації інформаційно-комунікаційних функції; бюджетна безпека щодо реалізації </w:t>
      </w:r>
      <w:proofErr w:type="spellStart"/>
      <w:r w:rsidRPr="00183AB2">
        <w:rPr>
          <w:rFonts w:ascii="Times New Roman" w:hAnsi="Times New Roman" w:cs="Times New Roman"/>
          <w:color w:val="000000" w:themeColor="text1"/>
          <w:sz w:val="28"/>
          <w:szCs w:val="28"/>
        </w:rPr>
        <w:t>ресурсно</w:t>
      </w:r>
      <w:proofErr w:type="spellEnd"/>
      <w:r w:rsidRPr="00183AB2">
        <w:rPr>
          <w:rFonts w:ascii="Times New Roman" w:hAnsi="Times New Roman" w:cs="Times New Roman"/>
          <w:color w:val="000000" w:themeColor="text1"/>
          <w:sz w:val="28"/>
          <w:szCs w:val="28"/>
        </w:rPr>
        <w:t xml:space="preserve">-екологічної </w:t>
      </w:r>
      <w:r w:rsidRPr="00183AB2">
        <w:rPr>
          <w:rFonts w:ascii="Times New Roman" w:hAnsi="Times New Roman" w:cs="Times New Roman"/>
          <w:color w:val="000000" w:themeColor="text1"/>
          <w:sz w:val="28"/>
          <w:szCs w:val="28"/>
        </w:rPr>
        <w:lastRenderedPageBreak/>
        <w:t>функції; бюджетна безпека щодо реалізації міжнародно –дипломатичної функції;</w:t>
      </w:r>
    </w:p>
    <w:p w14:paraId="55ACC6FD" w14:textId="77777777" w:rsidR="00183AB2" w:rsidRPr="00183AB2" w:rsidRDefault="00183AB2" w:rsidP="00183AB2">
      <w:pPr>
        <w:pStyle w:val="a5"/>
        <w:numPr>
          <w:ilvl w:val="0"/>
          <w:numId w:val="44"/>
        </w:numPr>
        <w:spacing w:after="0" w:line="240" w:lineRule="auto"/>
        <w:jc w:val="both"/>
        <w:rPr>
          <w:rFonts w:ascii="Times New Roman" w:hAnsi="Times New Roman" w:cs="Times New Roman"/>
          <w:color w:val="000000" w:themeColor="text1"/>
          <w:sz w:val="28"/>
          <w:szCs w:val="28"/>
        </w:rPr>
      </w:pPr>
      <w:r w:rsidRPr="00183AB2">
        <w:rPr>
          <w:rFonts w:ascii="Times New Roman" w:hAnsi="Times New Roman" w:cs="Times New Roman"/>
          <w:color w:val="000000" w:themeColor="text1"/>
          <w:sz w:val="28"/>
          <w:szCs w:val="28"/>
        </w:rPr>
        <w:t>За сферою  впливу: бюджетна безпека внутрішньої сфери держави; бюджетна безпека зовнішньої сфери впливу держави;</w:t>
      </w:r>
    </w:p>
    <w:p w14:paraId="605AC54E" w14:textId="77777777" w:rsidR="00183AB2" w:rsidRPr="00183AB2" w:rsidRDefault="00183AB2" w:rsidP="00183AB2">
      <w:pPr>
        <w:widowControl w:val="0"/>
        <w:autoSpaceDE w:val="0"/>
        <w:autoSpaceDN w:val="0"/>
        <w:adjustRightInd w:val="0"/>
        <w:ind w:firstLine="709"/>
        <w:jc w:val="both"/>
        <w:rPr>
          <w:rFonts w:eastAsia="Times New Roman"/>
          <w:color w:val="000000" w:themeColor="text1"/>
          <w:sz w:val="28"/>
          <w:szCs w:val="28"/>
        </w:rPr>
      </w:pPr>
      <w:r w:rsidRPr="00183AB2">
        <w:rPr>
          <w:rFonts w:eastAsia="Times New Roman"/>
          <w:color w:val="000000" w:themeColor="text1"/>
          <w:sz w:val="28"/>
          <w:szCs w:val="28"/>
        </w:rPr>
        <w:t>Такий підхід враховує сформовані та запропоновані раніше теоретичні позиції щодо бюджетної безпеки, а також відбиває об’єктивні реалізації сучасного функціонування бюджетної системи зокрема та інституту держави в цілому.</w:t>
      </w:r>
    </w:p>
    <w:p w14:paraId="155022AC" w14:textId="77777777" w:rsidR="00183AB2" w:rsidRPr="00183AB2" w:rsidRDefault="00183AB2" w:rsidP="00183AB2">
      <w:pPr>
        <w:widowControl w:val="0"/>
        <w:autoSpaceDE w:val="0"/>
        <w:autoSpaceDN w:val="0"/>
        <w:adjustRightInd w:val="0"/>
        <w:ind w:firstLine="709"/>
        <w:jc w:val="both"/>
        <w:rPr>
          <w:sz w:val="28"/>
          <w:szCs w:val="28"/>
        </w:rPr>
      </w:pPr>
      <w:r w:rsidRPr="00183AB2">
        <w:rPr>
          <w:rFonts w:eastAsia="Times New Roman"/>
          <w:color w:val="000000" w:themeColor="text1"/>
          <w:sz w:val="28"/>
          <w:szCs w:val="28"/>
        </w:rPr>
        <w:t xml:space="preserve">Теоретична реалізація представлених положень за для розбудови системи </w:t>
      </w:r>
      <w:r w:rsidRPr="00183AB2">
        <w:rPr>
          <w:sz w:val="28"/>
          <w:szCs w:val="28"/>
        </w:rPr>
        <w:t xml:space="preserve">державного управління в сфері бюджетної безпеки дозволить набути останньою науково-обґрунтованого характеру, що сприятиме її подальшій практичній дієвості. Наступні наукові досліди мають нормативно-правове забезпечення регулювання бюджетної безпеки, яке здійснюється виключно через керуючий вплив держави.  </w:t>
      </w:r>
    </w:p>
    <w:p w14:paraId="0DB404A6" w14:textId="77777777" w:rsidR="00A4440A" w:rsidRPr="00183AB2" w:rsidRDefault="00A4440A" w:rsidP="00183AB2"/>
    <w:sectPr w:rsidR="00A4440A" w:rsidRPr="00183AB2" w:rsidSect="002A5C1F">
      <w:headerReference w:type="default" r:id="rId8"/>
      <w:pgSz w:w="11906" w:h="16838"/>
      <w:pgMar w:top="1134" w:right="567" w:bottom="1134" w:left="1701" w:header="567"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8BFF" w14:textId="77777777" w:rsidR="009F4850" w:rsidRDefault="009F4850" w:rsidP="00763881">
      <w:r>
        <w:separator/>
      </w:r>
    </w:p>
  </w:endnote>
  <w:endnote w:type="continuationSeparator" w:id="0">
    <w:p w14:paraId="25D6BB17" w14:textId="77777777" w:rsidR="009F4850" w:rsidRDefault="009F4850" w:rsidP="0076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Times New Roman"/>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21F6" w14:textId="77777777" w:rsidR="009F4850" w:rsidRDefault="009F4850" w:rsidP="00763881">
      <w:r>
        <w:separator/>
      </w:r>
    </w:p>
  </w:footnote>
  <w:footnote w:type="continuationSeparator" w:id="0">
    <w:p w14:paraId="6C29B307" w14:textId="77777777" w:rsidR="009F4850" w:rsidRDefault="009F4850" w:rsidP="0076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011136"/>
      <w:docPartObj>
        <w:docPartGallery w:val="Page Numbers (Top of Page)"/>
        <w:docPartUnique/>
      </w:docPartObj>
    </w:sdtPr>
    <w:sdtEndPr>
      <w:rPr>
        <w:sz w:val="20"/>
        <w:szCs w:val="20"/>
      </w:rPr>
    </w:sdtEndPr>
    <w:sdtContent>
      <w:p w14:paraId="35D49D77" w14:textId="6A8BE29D" w:rsidR="00EB3890" w:rsidRPr="009E302F" w:rsidRDefault="00EB3890">
        <w:pPr>
          <w:pStyle w:val="aa"/>
          <w:jc w:val="center"/>
          <w:rPr>
            <w:sz w:val="20"/>
            <w:szCs w:val="20"/>
          </w:rPr>
        </w:pPr>
        <w:r w:rsidRPr="009E302F">
          <w:rPr>
            <w:sz w:val="20"/>
            <w:szCs w:val="20"/>
          </w:rPr>
          <w:fldChar w:fldCharType="begin"/>
        </w:r>
        <w:r w:rsidRPr="009E302F">
          <w:rPr>
            <w:sz w:val="20"/>
            <w:szCs w:val="20"/>
          </w:rPr>
          <w:instrText>PAGE   \* MERGEFORMAT</w:instrText>
        </w:r>
        <w:r w:rsidRPr="009E302F">
          <w:rPr>
            <w:sz w:val="20"/>
            <w:szCs w:val="20"/>
          </w:rPr>
          <w:fldChar w:fldCharType="separate"/>
        </w:r>
        <w:r w:rsidR="00730149">
          <w:rPr>
            <w:noProof/>
            <w:sz w:val="20"/>
            <w:szCs w:val="20"/>
          </w:rPr>
          <w:t>29</w:t>
        </w:r>
        <w:r w:rsidRPr="009E302F">
          <w:rPr>
            <w:noProof/>
            <w:sz w:val="20"/>
            <w:szCs w:val="20"/>
          </w:rPr>
          <w:fldChar w:fldCharType="end"/>
        </w:r>
      </w:p>
    </w:sdtContent>
  </w:sdt>
  <w:p w14:paraId="38A99EF8" w14:textId="77777777" w:rsidR="00EB3890" w:rsidRDefault="00EB38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9BC"/>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694E39"/>
    <w:multiLevelType w:val="hybridMultilevel"/>
    <w:tmpl w:val="5246DC42"/>
    <w:lvl w:ilvl="0" w:tplc="9CD4FC36">
      <w:start w:val="1"/>
      <w:numFmt w:val="decimal"/>
      <w:lvlText w:val="4.%1."/>
      <w:lvlJc w:val="left"/>
      <w:pPr>
        <w:ind w:left="2940" w:hanging="360"/>
      </w:pPr>
      <w:rPr>
        <w:rFonts w:hint="default"/>
        <w:b w:val="0"/>
        <w:i w:val="0"/>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2" w15:restartNumberingAfterBreak="0">
    <w:nsid w:val="01776CBC"/>
    <w:multiLevelType w:val="hybridMultilevel"/>
    <w:tmpl w:val="6CC06618"/>
    <w:lvl w:ilvl="0" w:tplc="9CD4FC36">
      <w:start w:val="1"/>
      <w:numFmt w:val="decimal"/>
      <w:lvlText w:val="4.%1."/>
      <w:lvlJc w:val="left"/>
      <w:pPr>
        <w:ind w:left="2490" w:hanging="360"/>
      </w:pPr>
      <w:rPr>
        <w:rFonts w:hint="default"/>
        <w:b w:val="0"/>
        <w:i w:val="0"/>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3" w15:restartNumberingAfterBreak="0">
    <w:nsid w:val="01D576D6"/>
    <w:multiLevelType w:val="hybridMultilevel"/>
    <w:tmpl w:val="66DA48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970498"/>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3E345E5"/>
    <w:multiLevelType w:val="hybridMultilevel"/>
    <w:tmpl w:val="33F23858"/>
    <w:lvl w:ilvl="0" w:tplc="4C5A7252">
      <w:start w:val="5"/>
      <w:numFmt w:val="bullet"/>
      <w:lvlText w:val="-"/>
      <w:lvlJc w:val="left"/>
      <w:pPr>
        <w:ind w:left="644" w:hanging="360"/>
      </w:pPr>
      <w:rPr>
        <w:rFonts w:ascii="Times New Roman" w:eastAsiaTheme="minorEastAsia"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15:restartNumberingAfterBreak="0">
    <w:nsid w:val="05140DBC"/>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5A422D7"/>
    <w:multiLevelType w:val="hybridMultilevel"/>
    <w:tmpl w:val="623CFFCC"/>
    <w:lvl w:ilvl="0" w:tplc="7B76DF98">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6FF1FBD"/>
    <w:multiLevelType w:val="hybridMultilevel"/>
    <w:tmpl w:val="3F1C9BE8"/>
    <w:lvl w:ilvl="0" w:tplc="F1DAF686">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672CF3"/>
    <w:multiLevelType w:val="hybridMultilevel"/>
    <w:tmpl w:val="A9547D28"/>
    <w:lvl w:ilvl="0" w:tplc="25C09A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096921F6"/>
    <w:multiLevelType w:val="hybridMultilevel"/>
    <w:tmpl w:val="623CFFCC"/>
    <w:lvl w:ilvl="0" w:tplc="7B76DF98">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E417EAD"/>
    <w:multiLevelType w:val="hybridMultilevel"/>
    <w:tmpl w:val="1690E4E6"/>
    <w:lvl w:ilvl="0" w:tplc="3A7E5450">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62F81"/>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8FA5E25"/>
    <w:multiLevelType w:val="hybridMultilevel"/>
    <w:tmpl w:val="D632FA54"/>
    <w:lvl w:ilvl="0" w:tplc="9DC62D8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3E4122A"/>
    <w:multiLevelType w:val="hybridMultilevel"/>
    <w:tmpl w:val="B48E2EFE"/>
    <w:lvl w:ilvl="0" w:tplc="F3EE991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8DE169E"/>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DE035BF"/>
    <w:multiLevelType w:val="hybridMultilevel"/>
    <w:tmpl w:val="4CACBE10"/>
    <w:lvl w:ilvl="0" w:tplc="A38015B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50253F0"/>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7033D0A"/>
    <w:multiLevelType w:val="hybridMultilevel"/>
    <w:tmpl w:val="F07A3FAC"/>
    <w:lvl w:ilvl="0" w:tplc="A5122D7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152B8C"/>
    <w:multiLevelType w:val="hybridMultilevel"/>
    <w:tmpl w:val="BBBA69D2"/>
    <w:lvl w:ilvl="0" w:tplc="9D3ED3B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CE31DA2"/>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04E4246"/>
    <w:multiLevelType w:val="hybridMultilevel"/>
    <w:tmpl w:val="6E1A6F1E"/>
    <w:lvl w:ilvl="0" w:tplc="84BA4410">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41B6304C"/>
    <w:multiLevelType w:val="hybridMultilevel"/>
    <w:tmpl w:val="FC1A22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892881"/>
    <w:multiLevelType w:val="hybridMultilevel"/>
    <w:tmpl w:val="0B2CECC6"/>
    <w:lvl w:ilvl="0" w:tplc="D4D6B022">
      <w:start w:val="1"/>
      <w:numFmt w:val="decimal"/>
      <w:lvlText w:val="2.%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DA7499"/>
    <w:multiLevelType w:val="hybridMultilevel"/>
    <w:tmpl w:val="821C0834"/>
    <w:lvl w:ilvl="0" w:tplc="B92C7C56">
      <w:start w:val="201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2F67C3A"/>
    <w:multiLevelType w:val="hybridMultilevel"/>
    <w:tmpl w:val="1576A1B4"/>
    <w:lvl w:ilvl="0" w:tplc="B2723EE2">
      <w:start w:val="1"/>
      <w:numFmt w:val="decimal"/>
      <w:lvlText w:val="2.%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6CD3290"/>
    <w:multiLevelType w:val="multilevel"/>
    <w:tmpl w:val="F7FE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775AB"/>
    <w:multiLevelType w:val="hybridMultilevel"/>
    <w:tmpl w:val="047A2480"/>
    <w:lvl w:ilvl="0" w:tplc="B6A0C804">
      <w:start w:val="1"/>
      <w:numFmt w:val="bullet"/>
      <w:lvlText w:val="•"/>
      <w:lvlJc w:val="left"/>
      <w:pPr>
        <w:tabs>
          <w:tab w:val="num" w:pos="720"/>
        </w:tabs>
        <w:ind w:left="720" w:hanging="360"/>
      </w:pPr>
      <w:rPr>
        <w:rFonts w:ascii="Arial" w:hAnsi="Arial" w:hint="default"/>
      </w:rPr>
    </w:lvl>
    <w:lvl w:ilvl="1" w:tplc="BD748452" w:tentative="1">
      <w:start w:val="1"/>
      <w:numFmt w:val="bullet"/>
      <w:lvlText w:val="•"/>
      <w:lvlJc w:val="left"/>
      <w:pPr>
        <w:tabs>
          <w:tab w:val="num" w:pos="1440"/>
        </w:tabs>
        <w:ind w:left="1440" w:hanging="360"/>
      </w:pPr>
      <w:rPr>
        <w:rFonts w:ascii="Arial" w:hAnsi="Arial" w:hint="default"/>
      </w:rPr>
    </w:lvl>
    <w:lvl w:ilvl="2" w:tplc="CA189C70" w:tentative="1">
      <w:start w:val="1"/>
      <w:numFmt w:val="bullet"/>
      <w:lvlText w:val="•"/>
      <w:lvlJc w:val="left"/>
      <w:pPr>
        <w:tabs>
          <w:tab w:val="num" w:pos="2160"/>
        </w:tabs>
        <w:ind w:left="2160" w:hanging="360"/>
      </w:pPr>
      <w:rPr>
        <w:rFonts w:ascii="Arial" w:hAnsi="Arial" w:hint="default"/>
      </w:rPr>
    </w:lvl>
    <w:lvl w:ilvl="3" w:tplc="E8E41C68" w:tentative="1">
      <w:start w:val="1"/>
      <w:numFmt w:val="bullet"/>
      <w:lvlText w:val="•"/>
      <w:lvlJc w:val="left"/>
      <w:pPr>
        <w:tabs>
          <w:tab w:val="num" w:pos="2880"/>
        </w:tabs>
        <w:ind w:left="2880" w:hanging="360"/>
      </w:pPr>
      <w:rPr>
        <w:rFonts w:ascii="Arial" w:hAnsi="Arial" w:hint="default"/>
      </w:rPr>
    </w:lvl>
    <w:lvl w:ilvl="4" w:tplc="4A9C9A94" w:tentative="1">
      <w:start w:val="1"/>
      <w:numFmt w:val="bullet"/>
      <w:lvlText w:val="•"/>
      <w:lvlJc w:val="left"/>
      <w:pPr>
        <w:tabs>
          <w:tab w:val="num" w:pos="3600"/>
        </w:tabs>
        <w:ind w:left="3600" w:hanging="360"/>
      </w:pPr>
      <w:rPr>
        <w:rFonts w:ascii="Arial" w:hAnsi="Arial" w:hint="default"/>
      </w:rPr>
    </w:lvl>
    <w:lvl w:ilvl="5" w:tplc="92508998" w:tentative="1">
      <w:start w:val="1"/>
      <w:numFmt w:val="bullet"/>
      <w:lvlText w:val="•"/>
      <w:lvlJc w:val="left"/>
      <w:pPr>
        <w:tabs>
          <w:tab w:val="num" w:pos="4320"/>
        </w:tabs>
        <w:ind w:left="4320" w:hanging="360"/>
      </w:pPr>
      <w:rPr>
        <w:rFonts w:ascii="Arial" w:hAnsi="Arial" w:hint="default"/>
      </w:rPr>
    </w:lvl>
    <w:lvl w:ilvl="6" w:tplc="1812ABE4" w:tentative="1">
      <w:start w:val="1"/>
      <w:numFmt w:val="bullet"/>
      <w:lvlText w:val="•"/>
      <w:lvlJc w:val="left"/>
      <w:pPr>
        <w:tabs>
          <w:tab w:val="num" w:pos="5040"/>
        </w:tabs>
        <w:ind w:left="5040" w:hanging="360"/>
      </w:pPr>
      <w:rPr>
        <w:rFonts w:ascii="Arial" w:hAnsi="Arial" w:hint="default"/>
      </w:rPr>
    </w:lvl>
    <w:lvl w:ilvl="7" w:tplc="BFFE11F8" w:tentative="1">
      <w:start w:val="1"/>
      <w:numFmt w:val="bullet"/>
      <w:lvlText w:val="•"/>
      <w:lvlJc w:val="left"/>
      <w:pPr>
        <w:tabs>
          <w:tab w:val="num" w:pos="5760"/>
        </w:tabs>
        <w:ind w:left="5760" w:hanging="360"/>
      </w:pPr>
      <w:rPr>
        <w:rFonts w:ascii="Arial" w:hAnsi="Arial" w:hint="default"/>
      </w:rPr>
    </w:lvl>
    <w:lvl w:ilvl="8" w:tplc="CE46CE7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5732F5"/>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B2C6F4C"/>
    <w:multiLevelType w:val="hybridMultilevel"/>
    <w:tmpl w:val="19C88FD6"/>
    <w:lvl w:ilvl="0" w:tplc="1456979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5C3F13BD"/>
    <w:multiLevelType w:val="hybridMultilevel"/>
    <w:tmpl w:val="DF4892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CD524BA"/>
    <w:multiLevelType w:val="multilevel"/>
    <w:tmpl w:val="B3E4A790"/>
    <w:lvl w:ilvl="0">
      <w:start w:val="2"/>
      <w:numFmt w:val="decimal"/>
      <w:lvlText w:val="%1."/>
      <w:lvlJc w:val="left"/>
      <w:pPr>
        <w:tabs>
          <w:tab w:val="num" w:pos="720"/>
        </w:tabs>
        <w:ind w:left="0" w:firstLine="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D5332"/>
    <w:multiLevelType w:val="hybridMultilevel"/>
    <w:tmpl w:val="B40C9D40"/>
    <w:lvl w:ilvl="0" w:tplc="34A85756">
      <w:start w:val="1"/>
      <w:numFmt w:val="bullet"/>
      <w:lvlText w:val="•"/>
      <w:lvlJc w:val="left"/>
      <w:pPr>
        <w:tabs>
          <w:tab w:val="num" w:pos="720"/>
        </w:tabs>
        <w:ind w:left="720" w:hanging="360"/>
      </w:pPr>
      <w:rPr>
        <w:rFonts w:ascii="Arial" w:hAnsi="Arial" w:hint="default"/>
      </w:rPr>
    </w:lvl>
    <w:lvl w:ilvl="1" w:tplc="01BE0E9E" w:tentative="1">
      <w:start w:val="1"/>
      <w:numFmt w:val="bullet"/>
      <w:lvlText w:val="•"/>
      <w:lvlJc w:val="left"/>
      <w:pPr>
        <w:tabs>
          <w:tab w:val="num" w:pos="1440"/>
        </w:tabs>
        <w:ind w:left="1440" w:hanging="360"/>
      </w:pPr>
      <w:rPr>
        <w:rFonts w:ascii="Arial" w:hAnsi="Arial" w:hint="default"/>
      </w:rPr>
    </w:lvl>
    <w:lvl w:ilvl="2" w:tplc="02CCA3AC" w:tentative="1">
      <w:start w:val="1"/>
      <w:numFmt w:val="bullet"/>
      <w:lvlText w:val="•"/>
      <w:lvlJc w:val="left"/>
      <w:pPr>
        <w:tabs>
          <w:tab w:val="num" w:pos="2160"/>
        </w:tabs>
        <w:ind w:left="2160" w:hanging="360"/>
      </w:pPr>
      <w:rPr>
        <w:rFonts w:ascii="Arial" w:hAnsi="Arial" w:hint="default"/>
      </w:rPr>
    </w:lvl>
    <w:lvl w:ilvl="3" w:tplc="6ADE2C38" w:tentative="1">
      <w:start w:val="1"/>
      <w:numFmt w:val="bullet"/>
      <w:lvlText w:val="•"/>
      <w:lvlJc w:val="left"/>
      <w:pPr>
        <w:tabs>
          <w:tab w:val="num" w:pos="2880"/>
        </w:tabs>
        <w:ind w:left="2880" w:hanging="360"/>
      </w:pPr>
      <w:rPr>
        <w:rFonts w:ascii="Arial" w:hAnsi="Arial" w:hint="default"/>
      </w:rPr>
    </w:lvl>
    <w:lvl w:ilvl="4" w:tplc="E3E42294" w:tentative="1">
      <w:start w:val="1"/>
      <w:numFmt w:val="bullet"/>
      <w:lvlText w:val="•"/>
      <w:lvlJc w:val="left"/>
      <w:pPr>
        <w:tabs>
          <w:tab w:val="num" w:pos="3600"/>
        </w:tabs>
        <w:ind w:left="3600" w:hanging="360"/>
      </w:pPr>
      <w:rPr>
        <w:rFonts w:ascii="Arial" w:hAnsi="Arial" w:hint="default"/>
      </w:rPr>
    </w:lvl>
    <w:lvl w:ilvl="5" w:tplc="0BE25DD6" w:tentative="1">
      <w:start w:val="1"/>
      <w:numFmt w:val="bullet"/>
      <w:lvlText w:val="•"/>
      <w:lvlJc w:val="left"/>
      <w:pPr>
        <w:tabs>
          <w:tab w:val="num" w:pos="4320"/>
        </w:tabs>
        <w:ind w:left="4320" w:hanging="360"/>
      </w:pPr>
      <w:rPr>
        <w:rFonts w:ascii="Arial" w:hAnsi="Arial" w:hint="default"/>
      </w:rPr>
    </w:lvl>
    <w:lvl w:ilvl="6" w:tplc="424CEF28" w:tentative="1">
      <w:start w:val="1"/>
      <w:numFmt w:val="bullet"/>
      <w:lvlText w:val="•"/>
      <w:lvlJc w:val="left"/>
      <w:pPr>
        <w:tabs>
          <w:tab w:val="num" w:pos="5040"/>
        </w:tabs>
        <w:ind w:left="5040" w:hanging="360"/>
      </w:pPr>
      <w:rPr>
        <w:rFonts w:ascii="Arial" w:hAnsi="Arial" w:hint="default"/>
      </w:rPr>
    </w:lvl>
    <w:lvl w:ilvl="7" w:tplc="67F0C230" w:tentative="1">
      <w:start w:val="1"/>
      <w:numFmt w:val="bullet"/>
      <w:lvlText w:val="•"/>
      <w:lvlJc w:val="left"/>
      <w:pPr>
        <w:tabs>
          <w:tab w:val="num" w:pos="5760"/>
        </w:tabs>
        <w:ind w:left="5760" w:hanging="360"/>
      </w:pPr>
      <w:rPr>
        <w:rFonts w:ascii="Arial" w:hAnsi="Arial" w:hint="default"/>
      </w:rPr>
    </w:lvl>
    <w:lvl w:ilvl="8" w:tplc="474A2FD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BF5A89"/>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7228AD"/>
    <w:multiLevelType w:val="multilevel"/>
    <w:tmpl w:val="55B68282"/>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6FE5B2D"/>
    <w:multiLevelType w:val="hybridMultilevel"/>
    <w:tmpl w:val="6D90B2E6"/>
    <w:lvl w:ilvl="0" w:tplc="851AC14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841599C"/>
    <w:multiLevelType w:val="hybridMultilevel"/>
    <w:tmpl w:val="FEEA22BC"/>
    <w:lvl w:ilvl="0" w:tplc="0E064694">
      <w:start w:val="1"/>
      <w:numFmt w:val="bullet"/>
      <w:lvlText w:val="•"/>
      <w:lvlJc w:val="left"/>
      <w:pPr>
        <w:tabs>
          <w:tab w:val="num" w:pos="720"/>
        </w:tabs>
        <w:ind w:left="720" w:hanging="360"/>
      </w:pPr>
      <w:rPr>
        <w:rFonts w:ascii="Arial" w:hAnsi="Arial" w:hint="default"/>
      </w:rPr>
    </w:lvl>
    <w:lvl w:ilvl="1" w:tplc="2E7A4908" w:tentative="1">
      <w:start w:val="1"/>
      <w:numFmt w:val="bullet"/>
      <w:lvlText w:val="•"/>
      <w:lvlJc w:val="left"/>
      <w:pPr>
        <w:tabs>
          <w:tab w:val="num" w:pos="1440"/>
        </w:tabs>
        <w:ind w:left="1440" w:hanging="360"/>
      </w:pPr>
      <w:rPr>
        <w:rFonts w:ascii="Arial" w:hAnsi="Arial" w:hint="default"/>
      </w:rPr>
    </w:lvl>
    <w:lvl w:ilvl="2" w:tplc="4A1EE2F4" w:tentative="1">
      <w:start w:val="1"/>
      <w:numFmt w:val="bullet"/>
      <w:lvlText w:val="•"/>
      <w:lvlJc w:val="left"/>
      <w:pPr>
        <w:tabs>
          <w:tab w:val="num" w:pos="2160"/>
        </w:tabs>
        <w:ind w:left="2160" w:hanging="360"/>
      </w:pPr>
      <w:rPr>
        <w:rFonts w:ascii="Arial" w:hAnsi="Arial" w:hint="default"/>
      </w:rPr>
    </w:lvl>
    <w:lvl w:ilvl="3" w:tplc="3A74EAEE" w:tentative="1">
      <w:start w:val="1"/>
      <w:numFmt w:val="bullet"/>
      <w:lvlText w:val="•"/>
      <w:lvlJc w:val="left"/>
      <w:pPr>
        <w:tabs>
          <w:tab w:val="num" w:pos="2880"/>
        </w:tabs>
        <w:ind w:left="2880" w:hanging="360"/>
      </w:pPr>
      <w:rPr>
        <w:rFonts w:ascii="Arial" w:hAnsi="Arial" w:hint="default"/>
      </w:rPr>
    </w:lvl>
    <w:lvl w:ilvl="4" w:tplc="33663098" w:tentative="1">
      <w:start w:val="1"/>
      <w:numFmt w:val="bullet"/>
      <w:lvlText w:val="•"/>
      <w:lvlJc w:val="left"/>
      <w:pPr>
        <w:tabs>
          <w:tab w:val="num" w:pos="3600"/>
        </w:tabs>
        <w:ind w:left="3600" w:hanging="360"/>
      </w:pPr>
      <w:rPr>
        <w:rFonts w:ascii="Arial" w:hAnsi="Arial" w:hint="default"/>
      </w:rPr>
    </w:lvl>
    <w:lvl w:ilvl="5" w:tplc="8CCA94BA" w:tentative="1">
      <w:start w:val="1"/>
      <w:numFmt w:val="bullet"/>
      <w:lvlText w:val="•"/>
      <w:lvlJc w:val="left"/>
      <w:pPr>
        <w:tabs>
          <w:tab w:val="num" w:pos="4320"/>
        </w:tabs>
        <w:ind w:left="4320" w:hanging="360"/>
      </w:pPr>
      <w:rPr>
        <w:rFonts w:ascii="Arial" w:hAnsi="Arial" w:hint="default"/>
      </w:rPr>
    </w:lvl>
    <w:lvl w:ilvl="6" w:tplc="2A4C2644" w:tentative="1">
      <w:start w:val="1"/>
      <w:numFmt w:val="bullet"/>
      <w:lvlText w:val="•"/>
      <w:lvlJc w:val="left"/>
      <w:pPr>
        <w:tabs>
          <w:tab w:val="num" w:pos="5040"/>
        </w:tabs>
        <w:ind w:left="5040" w:hanging="360"/>
      </w:pPr>
      <w:rPr>
        <w:rFonts w:ascii="Arial" w:hAnsi="Arial" w:hint="default"/>
      </w:rPr>
    </w:lvl>
    <w:lvl w:ilvl="7" w:tplc="5E2881B4" w:tentative="1">
      <w:start w:val="1"/>
      <w:numFmt w:val="bullet"/>
      <w:lvlText w:val="•"/>
      <w:lvlJc w:val="left"/>
      <w:pPr>
        <w:tabs>
          <w:tab w:val="num" w:pos="5760"/>
        </w:tabs>
        <w:ind w:left="5760" w:hanging="360"/>
      </w:pPr>
      <w:rPr>
        <w:rFonts w:ascii="Arial" w:hAnsi="Arial" w:hint="default"/>
      </w:rPr>
    </w:lvl>
    <w:lvl w:ilvl="8" w:tplc="3F90D4A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DF4B4D"/>
    <w:multiLevelType w:val="hybridMultilevel"/>
    <w:tmpl w:val="21A06AE6"/>
    <w:lvl w:ilvl="0" w:tplc="EF2AC384">
      <w:start w:val="202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6DF8237A"/>
    <w:multiLevelType w:val="hybridMultilevel"/>
    <w:tmpl w:val="2B48C5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44E340A"/>
    <w:multiLevelType w:val="hybridMultilevel"/>
    <w:tmpl w:val="584E00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4815486"/>
    <w:multiLevelType w:val="hybridMultilevel"/>
    <w:tmpl w:val="AA7CE4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6711431"/>
    <w:multiLevelType w:val="hybridMultilevel"/>
    <w:tmpl w:val="87728E2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5C48DE"/>
    <w:multiLevelType w:val="hybridMultilevel"/>
    <w:tmpl w:val="6A9C4402"/>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3" w15:restartNumberingAfterBreak="0">
    <w:nsid w:val="796F5D02"/>
    <w:multiLevelType w:val="hybridMultilevel"/>
    <w:tmpl w:val="8144B16C"/>
    <w:lvl w:ilvl="0" w:tplc="1C428EAA">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4" w15:restartNumberingAfterBreak="0">
    <w:nsid w:val="79B31976"/>
    <w:multiLevelType w:val="hybridMultilevel"/>
    <w:tmpl w:val="D49634A6"/>
    <w:lvl w:ilvl="0" w:tplc="0419000F">
      <w:start w:val="1"/>
      <w:numFmt w:val="decimal"/>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5" w15:restartNumberingAfterBreak="0">
    <w:nsid w:val="7B1942D2"/>
    <w:multiLevelType w:val="hybridMultilevel"/>
    <w:tmpl w:val="3392F47A"/>
    <w:lvl w:ilvl="0" w:tplc="466E7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E9D15A1"/>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F373F08"/>
    <w:multiLevelType w:val="multilevel"/>
    <w:tmpl w:val="AE1C1B1E"/>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FF47FBA"/>
    <w:multiLevelType w:val="hybridMultilevel"/>
    <w:tmpl w:val="FEBC067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13734963">
    <w:abstractNumId w:val="31"/>
  </w:num>
  <w:num w:numId="2" w16cid:durableId="617950450">
    <w:abstractNumId w:val="38"/>
  </w:num>
  <w:num w:numId="3" w16cid:durableId="743996051">
    <w:abstractNumId w:val="19"/>
  </w:num>
  <w:num w:numId="4" w16cid:durableId="1697778971">
    <w:abstractNumId w:val="9"/>
  </w:num>
  <w:num w:numId="5" w16cid:durableId="1474904883">
    <w:abstractNumId w:val="33"/>
  </w:num>
  <w:num w:numId="6" w16cid:durableId="51658183">
    <w:abstractNumId w:val="10"/>
  </w:num>
  <w:num w:numId="7" w16cid:durableId="1588076204">
    <w:abstractNumId w:val="20"/>
  </w:num>
  <w:num w:numId="8" w16cid:durableId="1254513965">
    <w:abstractNumId w:val="28"/>
  </w:num>
  <w:num w:numId="9" w16cid:durableId="1633975574">
    <w:abstractNumId w:val="16"/>
  </w:num>
  <w:num w:numId="10" w16cid:durableId="1736932454">
    <w:abstractNumId w:val="5"/>
  </w:num>
  <w:num w:numId="11" w16cid:durableId="1637294502">
    <w:abstractNumId w:val="14"/>
  </w:num>
  <w:num w:numId="12" w16cid:durableId="1021005134">
    <w:abstractNumId w:val="24"/>
  </w:num>
  <w:num w:numId="13" w16cid:durableId="1488011466">
    <w:abstractNumId w:val="37"/>
  </w:num>
  <w:num w:numId="14" w16cid:durableId="2031485524">
    <w:abstractNumId w:val="29"/>
  </w:num>
  <w:num w:numId="15" w16cid:durableId="659384702">
    <w:abstractNumId w:val="21"/>
  </w:num>
  <w:num w:numId="16" w16cid:durableId="925964217">
    <w:abstractNumId w:val="43"/>
  </w:num>
  <w:num w:numId="17" w16cid:durableId="86275028">
    <w:abstractNumId w:val="25"/>
  </w:num>
  <w:num w:numId="18" w16cid:durableId="1410929369">
    <w:abstractNumId w:val="13"/>
  </w:num>
  <w:num w:numId="19" w16cid:durableId="1863934961">
    <w:abstractNumId w:val="8"/>
  </w:num>
  <w:num w:numId="20" w16cid:durableId="1472871187">
    <w:abstractNumId w:val="18"/>
  </w:num>
  <w:num w:numId="21" w16cid:durableId="797651711">
    <w:abstractNumId w:val="15"/>
  </w:num>
  <w:num w:numId="22" w16cid:durableId="566107031">
    <w:abstractNumId w:val="0"/>
  </w:num>
  <w:num w:numId="23" w16cid:durableId="1374691862">
    <w:abstractNumId w:val="7"/>
  </w:num>
  <w:num w:numId="24" w16cid:durableId="273244488">
    <w:abstractNumId w:val="12"/>
  </w:num>
  <w:num w:numId="25" w16cid:durableId="1774547559">
    <w:abstractNumId w:val="23"/>
  </w:num>
  <w:num w:numId="26" w16cid:durableId="1330329542">
    <w:abstractNumId w:val="46"/>
  </w:num>
  <w:num w:numId="27" w16cid:durableId="961687236">
    <w:abstractNumId w:val="17"/>
  </w:num>
  <w:num w:numId="28" w16cid:durableId="379983024">
    <w:abstractNumId w:val="6"/>
  </w:num>
  <w:num w:numId="29" w16cid:durableId="1037392953">
    <w:abstractNumId w:val="1"/>
  </w:num>
  <w:num w:numId="30" w16cid:durableId="12584610">
    <w:abstractNumId w:val="2"/>
  </w:num>
  <w:num w:numId="31" w16cid:durableId="268977346">
    <w:abstractNumId w:val="4"/>
  </w:num>
  <w:num w:numId="32" w16cid:durableId="848174750">
    <w:abstractNumId w:val="41"/>
  </w:num>
  <w:num w:numId="33" w16cid:durableId="315963693">
    <w:abstractNumId w:val="35"/>
  </w:num>
  <w:num w:numId="34" w16cid:durableId="776412725">
    <w:abstractNumId w:val="44"/>
  </w:num>
  <w:num w:numId="35" w16cid:durableId="1442798632">
    <w:abstractNumId w:val="26"/>
  </w:num>
  <w:num w:numId="36" w16cid:durableId="18578893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4503082">
    <w:abstractNumId w:val="32"/>
  </w:num>
  <w:num w:numId="38" w16cid:durableId="1047995235">
    <w:abstractNumId w:val="36"/>
  </w:num>
  <w:num w:numId="39" w16cid:durableId="442849233">
    <w:abstractNumId w:val="27"/>
  </w:num>
  <w:num w:numId="40" w16cid:durableId="430778086">
    <w:abstractNumId w:val="11"/>
  </w:num>
  <w:num w:numId="41" w16cid:durableId="600645252">
    <w:abstractNumId w:val="22"/>
  </w:num>
  <w:num w:numId="42" w16cid:durableId="1383477155">
    <w:abstractNumId w:val="3"/>
  </w:num>
  <w:num w:numId="43" w16cid:durableId="72510627">
    <w:abstractNumId w:val="34"/>
  </w:num>
  <w:num w:numId="44" w16cid:durableId="972758482">
    <w:abstractNumId w:val="39"/>
  </w:num>
  <w:num w:numId="45" w16cid:durableId="1578631935">
    <w:abstractNumId w:val="45"/>
  </w:num>
  <w:num w:numId="46" w16cid:durableId="832794460">
    <w:abstractNumId w:val="48"/>
  </w:num>
  <w:num w:numId="47" w16cid:durableId="2123259558">
    <w:abstractNumId w:val="30"/>
  </w:num>
  <w:num w:numId="48" w16cid:durableId="1277560753">
    <w:abstractNumId w:val="40"/>
  </w:num>
  <w:num w:numId="49" w16cid:durableId="153977890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C5"/>
    <w:rsid w:val="000004E2"/>
    <w:rsid w:val="000005CB"/>
    <w:rsid w:val="00000FD3"/>
    <w:rsid w:val="000016FC"/>
    <w:rsid w:val="00002E72"/>
    <w:rsid w:val="0000336F"/>
    <w:rsid w:val="00003BC2"/>
    <w:rsid w:val="00004100"/>
    <w:rsid w:val="000045A1"/>
    <w:rsid w:val="000063D2"/>
    <w:rsid w:val="000068C9"/>
    <w:rsid w:val="00011578"/>
    <w:rsid w:val="00012209"/>
    <w:rsid w:val="000125D4"/>
    <w:rsid w:val="000154BA"/>
    <w:rsid w:val="0001566F"/>
    <w:rsid w:val="00016413"/>
    <w:rsid w:val="00017AAF"/>
    <w:rsid w:val="00020BA4"/>
    <w:rsid w:val="00021419"/>
    <w:rsid w:val="0002182E"/>
    <w:rsid w:val="00021A37"/>
    <w:rsid w:val="000246A4"/>
    <w:rsid w:val="00026E81"/>
    <w:rsid w:val="0002732A"/>
    <w:rsid w:val="00030FC3"/>
    <w:rsid w:val="0003127F"/>
    <w:rsid w:val="000323D4"/>
    <w:rsid w:val="0003373F"/>
    <w:rsid w:val="000339DE"/>
    <w:rsid w:val="000364A9"/>
    <w:rsid w:val="000365E4"/>
    <w:rsid w:val="000365EE"/>
    <w:rsid w:val="000367AB"/>
    <w:rsid w:val="000371A6"/>
    <w:rsid w:val="000379F4"/>
    <w:rsid w:val="00043118"/>
    <w:rsid w:val="00043707"/>
    <w:rsid w:val="0004453C"/>
    <w:rsid w:val="000446EA"/>
    <w:rsid w:val="00044E43"/>
    <w:rsid w:val="00045074"/>
    <w:rsid w:val="00045D96"/>
    <w:rsid w:val="000464BD"/>
    <w:rsid w:val="00046AA6"/>
    <w:rsid w:val="00047054"/>
    <w:rsid w:val="00047504"/>
    <w:rsid w:val="00047874"/>
    <w:rsid w:val="0005121E"/>
    <w:rsid w:val="00053621"/>
    <w:rsid w:val="000548F1"/>
    <w:rsid w:val="00055697"/>
    <w:rsid w:val="00057D45"/>
    <w:rsid w:val="0006022C"/>
    <w:rsid w:val="00060F8F"/>
    <w:rsid w:val="00061C07"/>
    <w:rsid w:val="0006390D"/>
    <w:rsid w:val="000652FF"/>
    <w:rsid w:val="00067435"/>
    <w:rsid w:val="000714F4"/>
    <w:rsid w:val="00072D46"/>
    <w:rsid w:val="00074AE7"/>
    <w:rsid w:val="00075B47"/>
    <w:rsid w:val="0007722E"/>
    <w:rsid w:val="00081023"/>
    <w:rsid w:val="00081714"/>
    <w:rsid w:val="000820BE"/>
    <w:rsid w:val="0008227D"/>
    <w:rsid w:val="00083C9D"/>
    <w:rsid w:val="000875D0"/>
    <w:rsid w:val="00090B0C"/>
    <w:rsid w:val="0009159F"/>
    <w:rsid w:val="00093998"/>
    <w:rsid w:val="00093FC9"/>
    <w:rsid w:val="000942A4"/>
    <w:rsid w:val="00094FE1"/>
    <w:rsid w:val="000953FA"/>
    <w:rsid w:val="00095987"/>
    <w:rsid w:val="00096515"/>
    <w:rsid w:val="0009655D"/>
    <w:rsid w:val="00096CD4"/>
    <w:rsid w:val="00097447"/>
    <w:rsid w:val="000A0010"/>
    <w:rsid w:val="000A04A9"/>
    <w:rsid w:val="000A0950"/>
    <w:rsid w:val="000A2DCD"/>
    <w:rsid w:val="000A4C23"/>
    <w:rsid w:val="000A4D1F"/>
    <w:rsid w:val="000A4E93"/>
    <w:rsid w:val="000A619F"/>
    <w:rsid w:val="000A69AB"/>
    <w:rsid w:val="000B23AE"/>
    <w:rsid w:val="000B551A"/>
    <w:rsid w:val="000B64A4"/>
    <w:rsid w:val="000B6FF5"/>
    <w:rsid w:val="000B7505"/>
    <w:rsid w:val="000B77F2"/>
    <w:rsid w:val="000B7A9C"/>
    <w:rsid w:val="000C0AF4"/>
    <w:rsid w:val="000C0CCE"/>
    <w:rsid w:val="000C1966"/>
    <w:rsid w:val="000C4895"/>
    <w:rsid w:val="000C54C6"/>
    <w:rsid w:val="000C5D5C"/>
    <w:rsid w:val="000C6CF7"/>
    <w:rsid w:val="000C7EBD"/>
    <w:rsid w:val="000D1695"/>
    <w:rsid w:val="000D1BBB"/>
    <w:rsid w:val="000D2837"/>
    <w:rsid w:val="000D3513"/>
    <w:rsid w:val="000D3E0C"/>
    <w:rsid w:val="000D6BF2"/>
    <w:rsid w:val="000D7077"/>
    <w:rsid w:val="000D7467"/>
    <w:rsid w:val="000E0001"/>
    <w:rsid w:val="000E0284"/>
    <w:rsid w:val="000E06FA"/>
    <w:rsid w:val="000E1B10"/>
    <w:rsid w:val="000E1B46"/>
    <w:rsid w:val="000E1CBD"/>
    <w:rsid w:val="000E28A7"/>
    <w:rsid w:val="000E3094"/>
    <w:rsid w:val="000E3681"/>
    <w:rsid w:val="000E433E"/>
    <w:rsid w:val="000E6FC2"/>
    <w:rsid w:val="000F0DFD"/>
    <w:rsid w:val="000F1506"/>
    <w:rsid w:val="000F1813"/>
    <w:rsid w:val="000F46F1"/>
    <w:rsid w:val="000F628E"/>
    <w:rsid w:val="00100D63"/>
    <w:rsid w:val="00102849"/>
    <w:rsid w:val="00102C04"/>
    <w:rsid w:val="00104047"/>
    <w:rsid w:val="00104C84"/>
    <w:rsid w:val="00107DBC"/>
    <w:rsid w:val="0011100E"/>
    <w:rsid w:val="00111532"/>
    <w:rsid w:val="00111A83"/>
    <w:rsid w:val="00113ECD"/>
    <w:rsid w:val="001149C8"/>
    <w:rsid w:val="0011798A"/>
    <w:rsid w:val="00120B35"/>
    <w:rsid w:val="0012101C"/>
    <w:rsid w:val="0012189E"/>
    <w:rsid w:val="00123A9C"/>
    <w:rsid w:val="00123EC1"/>
    <w:rsid w:val="001243AF"/>
    <w:rsid w:val="00124DDE"/>
    <w:rsid w:val="001273A1"/>
    <w:rsid w:val="001274E9"/>
    <w:rsid w:val="0012767E"/>
    <w:rsid w:val="00131933"/>
    <w:rsid w:val="00131F09"/>
    <w:rsid w:val="001357F6"/>
    <w:rsid w:val="00135A73"/>
    <w:rsid w:val="00137FBC"/>
    <w:rsid w:val="001433AD"/>
    <w:rsid w:val="001433AE"/>
    <w:rsid w:val="00143C34"/>
    <w:rsid w:val="00143FF7"/>
    <w:rsid w:val="0014404A"/>
    <w:rsid w:val="00144789"/>
    <w:rsid w:val="00145516"/>
    <w:rsid w:val="001464DB"/>
    <w:rsid w:val="00147961"/>
    <w:rsid w:val="00147F1E"/>
    <w:rsid w:val="00151CC3"/>
    <w:rsid w:val="00152E9B"/>
    <w:rsid w:val="00154307"/>
    <w:rsid w:val="00154594"/>
    <w:rsid w:val="00154782"/>
    <w:rsid w:val="00155C69"/>
    <w:rsid w:val="00156A7B"/>
    <w:rsid w:val="00157D8F"/>
    <w:rsid w:val="00160B98"/>
    <w:rsid w:val="00160C6A"/>
    <w:rsid w:val="0016252A"/>
    <w:rsid w:val="001630D9"/>
    <w:rsid w:val="0016683C"/>
    <w:rsid w:val="00167DD4"/>
    <w:rsid w:val="00170292"/>
    <w:rsid w:val="00170442"/>
    <w:rsid w:val="001724F8"/>
    <w:rsid w:val="001728B6"/>
    <w:rsid w:val="001743A8"/>
    <w:rsid w:val="001765D5"/>
    <w:rsid w:val="0017687B"/>
    <w:rsid w:val="00177965"/>
    <w:rsid w:val="001803CB"/>
    <w:rsid w:val="001806D9"/>
    <w:rsid w:val="00180913"/>
    <w:rsid w:val="00180F62"/>
    <w:rsid w:val="001811E9"/>
    <w:rsid w:val="00183AB2"/>
    <w:rsid w:val="00183F82"/>
    <w:rsid w:val="00185454"/>
    <w:rsid w:val="0018733E"/>
    <w:rsid w:val="00187657"/>
    <w:rsid w:val="00187DB0"/>
    <w:rsid w:val="00190134"/>
    <w:rsid w:val="00191401"/>
    <w:rsid w:val="00192056"/>
    <w:rsid w:val="001927AC"/>
    <w:rsid w:val="0019442F"/>
    <w:rsid w:val="00195B41"/>
    <w:rsid w:val="00196A7C"/>
    <w:rsid w:val="001A0060"/>
    <w:rsid w:val="001A2BC4"/>
    <w:rsid w:val="001A3A8A"/>
    <w:rsid w:val="001A4C31"/>
    <w:rsid w:val="001A6C21"/>
    <w:rsid w:val="001A7F64"/>
    <w:rsid w:val="001B3E08"/>
    <w:rsid w:val="001B51EC"/>
    <w:rsid w:val="001B5650"/>
    <w:rsid w:val="001B59EB"/>
    <w:rsid w:val="001B5B2E"/>
    <w:rsid w:val="001B7C90"/>
    <w:rsid w:val="001C0C2B"/>
    <w:rsid w:val="001C1862"/>
    <w:rsid w:val="001C1A09"/>
    <w:rsid w:val="001C1B1F"/>
    <w:rsid w:val="001C1B54"/>
    <w:rsid w:val="001C361C"/>
    <w:rsid w:val="001C4B1A"/>
    <w:rsid w:val="001C6E51"/>
    <w:rsid w:val="001C70AD"/>
    <w:rsid w:val="001C7404"/>
    <w:rsid w:val="001C7DE9"/>
    <w:rsid w:val="001D2046"/>
    <w:rsid w:val="001D3343"/>
    <w:rsid w:val="001D4EC0"/>
    <w:rsid w:val="001D5FAF"/>
    <w:rsid w:val="001D7985"/>
    <w:rsid w:val="001E09D7"/>
    <w:rsid w:val="001E15A5"/>
    <w:rsid w:val="001E2839"/>
    <w:rsid w:val="001E56B5"/>
    <w:rsid w:val="001E583E"/>
    <w:rsid w:val="001E78DC"/>
    <w:rsid w:val="001F0457"/>
    <w:rsid w:val="001F0573"/>
    <w:rsid w:val="001F2831"/>
    <w:rsid w:val="001F2D4E"/>
    <w:rsid w:val="001F4865"/>
    <w:rsid w:val="001F4C29"/>
    <w:rsid w:val="001F4F9C"/>
    <w:rsid w:val="001F52D8"/>
    <w:rsid w:val="001F576E"/>
    <w:rsid w:val="001F5FF8"/>
    <w:rsid w:val="001F772C"/>
    <w:rsid w:val="0020022B"/>
    <w:rsid w:val="00200D0C"/>
    <w:rsid w:val="00200D79"/>
    <w:rsid w:val="00202935"/>
    <w:rsid w:val="00202CA9"/>
    <w:rsid w:val="002045E9"/>
    <w:rsid w:val="002047E5"/>
    <w:rsid w:val="00210562"/>
    <w:rsid w:val="0021074B"/>
    <w:rsid w:val="0021564E"/>
    <w:rsid w:val="00215BC2"/>
    <w:rsid w:val="00215C68"/>
    <w:rsid w:val="00215EDD"/>
    <w:rsid w:val="00216042"/>
    <w:rsid w:val="002165F5"/>
    <w:rsid w:val="00217CF2"/>
    <w:rsid w:val="002203E6"/>
    <w:rsid w:val="00220B91"/>
    <w:rsid w:val="00220C10"/>
    <w:rsid w:val="00221912"/>
    <w:rsid w:val="002224C1"/>
    <w:rsid w:val="00222CF9"/>
    <w:rsid w:val="00224051"/>
    <w:rsid w:val="00225012"/>
    <w:rsid w:val="002255E9"/>
    <w:rsid w:val="002270BB"/>
    <w:rsid w:val="00230E84"/>
    <w:rsid w:val="00232BBC"/>
    <w:rsid w:val="00233041"/>
    <w:rsid w:val="0023422B"/>
    <w:rsid w:val="0023497C"/>
    <w:rsid w:val="0023573A"/>
    <w:rsid w:val="00235837"/>
    <w:rsid w:val="00236101"/>
    <w:rsid w:val="00236E5C"/>
    <w:rsid w:val="0024093B"/>
    <w:rsid w:val="002416B1"/>
    <w:rsid w:val="002419DB"/>
    <w:rsid w:val="002424FF"/>
    <w:rsid w:val="00242FA2"/>
    <w:rsid w:val="002440CF"/>
    <w:rsid w:val="0024512E"/>
    <w:rsid w:val="00245847"/>
    <w:rsid w:val="00245EEF"/>
    <w:rsid w:val="00245EFB"/>
    <w:rsid w:val="002473C7"/>
    <w:rsid w:val="002474A1"/>
    <w:rsid w:val="002476B1"/>
    <w:rsid w:val="0024789A"/>
    <w:rsid w:val="00247B2F"/>
    <w:rsid w:val="0025016B"/>
    <w:rsid w:val="0025193A"/>
    <w:rsid w:val="00251DC2"/>
    <w:rsid w:val="0025247B"/>
    <w:rsid w:val="00252F49"/>
    <w:rsid w:val="00252F58"/>
    <w:rsid w:val="00253A96"/>
    <w:rsid w:val="00256031"/>
    <w:rsid w:val="002564E3"/>
    <w:rsid w:val="00256657"/>
    <w:rsid w:val="00256715"/>
    <w:rsid w:val="00261196"/>
    <w:rsid w:val="00262467"/>
    <w:rsid w:val="00263F1C"/>
    <w:rsid w:val="0026402F"/>
    <w:rsid w:val="0026414E"/>
    <w:rsid w:val="0026421C"/>
    <w:rsid w:val="002649B7"/>
    <w:rsid w:val="002702A6"/>
    <w:rsid w:val="0027058D"/>
    <w:rsid w:val="00271A6F"/>
    <w:rsid w:val="00271EB3"/>
    <w:rsid w:val="002745A2"/>
    <w:rsid w:val="00274F2B"/>
    <w:rsid w:val="00275B28"/>
    <w:rsid w:val="00276A3C"/>
    <w:rsid w:val="00276D98"/>
    <w:rsid w:val="0028073A"/>
    <w:rsid w:val="002808E6"/>
    <w:rsid w:val="0028164C"/>
    <w:rsid w:val="00281696"/>
    <w:rsid w:val="00281ADD"/>
    <w:rsid w:val="00283730"/>
    <w:rsid w:val="00283E24"/>
    <w:rsid w:val="0028445B"/>
    <w:rsid w:val="002857C4"/>
    <w:rsid w:val="00285F20"/>
    <w:rsid w:val="00290FD7"/>
    <w:rsid w:val="00291127"/>
    <w:rsid w:val="00292CB2"/>
    <w:rsid w:val="0029315C"/>
    <w:rsid w:val="002936DF"/>
    <w:rsid w:val="00294958"/>
    <w:rsid w:val="00295161"/>
    <w:rsid w:val="002952A4"/>
    <w:rsid w:val="00295F5D"/>
    <w:rsid w:val="002960F8"/>
    <w:rsid w:val="00296367"/>
    <w:rsid w:val="002965D2"/>
    <w:rsid w:val="002969F3"/>
    <w:rsid w:val="00297E88"/>
    <w:rsid w:val="002A01E0"/>
    <w:rsid w:val="002A10E0"/>
    <w:rsid w:val="002A2278"/>
    <w:rsid w:val="002A5C1F"/>
    <w:rsid w:val="002A6B9C"/>
    <w:rsid w:val="002B160E"/>
    <w:rsid w:val="002B1683"/>
    <w:rsid w:val="002B1B68"/>
    <w:rsid w:val="002B2433"/>
    <w:rsid w:val="002B4081"/>
    <w:rsid w:val="002B72AB"/>
    <w:rsid w:val="002B7E8F"/>
    <w:rsid w:val="002C29EC"/>
    <w:rsid w:val="002C32E5"/>
    <w:rsid w:val="002C3C5C"/>
    <w:rsid w:val="002C66B6"/>
    <w:rsid w:val="002C7957"/>
    <w:rsid w:val="002D0465"/>
    <w:rsid w:val="002D38AB"/>
    <w:rsid w:val="002E0D2F"/>
    <w:rsid w:val="002E30E2"/>
    <w:rsid w:val="002E330F"/>
    <w:rsid w:val="002E4D7F"/>
    <w:rsid w:val="002E6DDC"/>
    <w:rsid w:val="002E6F3E"/>
    <w:rsid w:val="002E7986"/>
    <w:rsid w:val="002F11DE"/>
    <w:rsid w:val="002F1647"/>
    <w:rsid w:val="002F1D9D"/>
    <w:rsid w:val="002F35D9"/>
    <w:rsid w:val="002F3D21"/>
    <w:rsid w:val="002F4D45"/>
    <w:rsid w:val="002F6E87"/>
    <w:rsid w:val="002F6F2F"/>
    <w:rsid w:val="002F7590"/>
    <w:rsid w:val="00300549"/>
    <w:rsid w:val="00300B01"/>
    <w:rsid w:val="003010D0"/>
    <w:rsid w:val="003012C9"/>
    <w:rsid w:val="00301B9A"/>
    <w:rsid w:val="0030398B"/>
    <w:rsid w:val="003047C7"/>
    <w:rsid w:val="003074BA"/>
    <w:rsid w:val="00307C80"/>
    <w:rsid w:val="00310B68"/>
    <w:rsid w:val="00312087"/>
    <w:rsid w:val="0031223A"/>
    <w:rsid w:val="00312962"/>
    <w:rsid w:val="00315165"/>
    <w:rsid w:val="00315730"/>
    <w:rsid w:val="003160B1"/>
    <w:rsid w:val="003160C4"/>
    <w:rsid w:val="00316A73"/>
    <w:rsid w:val="003179A7"/>
    <w:rsid w:val="00317B72"/>
    <w:rsid w:val="003215CC"/>
    <w:rsid w:val="0032257D"/>
    <w:rsid w:val="0032338A"/>
    <w:rsid w:val="0032463A"/>
    <w:rsid w:val="003262FB"/>
    <w:rsid w:val="00327DDC"/>
    <w:rsid w:val="003303D4"/>
    <w:rsid w:val="003331E4"/>
    <w:rsid w:val="003341EC"/>
    <w:rsid w:val="0033686A"/>
    <w:rsid w:val="00337263"/>
    <w:rsid w:val="00337BE9"/>
    <w:rsid w:val="003439D3"/>
    <w:rsid w:val="00343F50"/>
    <w:rsid w:val="003455FC"/>
    <w:rsid w:val="003458B6"/>
    <w:rsid w:val="00350857"/>
    <w:rsid w:val="00350886"/>
    <w:rsid w:val="00350A06"/>
    <w:rsid w:val="0035286D"/>
    <w:rsid w:val="00353651"/>
    <w:rsid w:val="00354CE9"/>
    <w:rsid w:val="00355179"/>
    <w:rsid w:val="00355781"/>
    <w:rsid w:val="003608F0"/>
    <w:rsid w:val="00360FB9"/>
    <w:rsid w:val="003613B5"/>
    <w:rsid w:val="00361842"/>
    <w:rsid w:val="00362097"/>
    <w:rsid w:val="00367E58"/>
    <w:rsid w:val="00367F3F"/>
    <w:rsid w:val="003715F6"/>
    <w:rsid w:val="003717EC"/>
    <w:rsid w:val="003748EF"/>
    <w:rsid w:val="00374E31"/>
    <w:rsid w:val="00375392"/>
    <w:rsid w:val="00375FB7"/>
    <w:rsid w:val="003767C1"/>
    <w:rsid w:val="0037726E"/>
    <w:rsid w:val="00380155"/>
    <w:rsid w:val="00381B26"/>
    <w:rsid w:val="00381B41"/>
    <w:rsid w:val="00382961"/>
    <w:rsid w:val="003842FB"/>
    <w:rsid w:val="0038657E"/>
    <w:rsid w:val="003910BF"/>
    <w:rsid w:val="003911F2"/>
    <w:rsid w:val="00392933"/>
    <w:rsid w:val="00393D93"/>
    <w:rsid w:val="00396E3F"/>
    <w:rsid w:val="00397133"/>
    <w:rsid w:val="003A0D69"/>
    <w:rsid w:val="003A2843"/>
    <w:rsid w:val="003A2F57"/>
    <w:rsid w:val="003A3DEF"/>
    <w:rsid w:val="003A483E"/>
    <w:rsid w:val="003A5268"/>
    <w:rsid w:val="003A62ED"/>
    <w:rsid w:val="003A6E31"/>
    <w:rsid w:val="003B3E72"/>
    <w:rsid w:val="003B40BC"/>
    <w:rsid w:val="003B43CE"/>
    <w:rsid w:val="003C14CA"/>
    <w:rsid w:val="003C15F7"/>
    <w:rsid w:val="003C2EE2"/>
    <w:rsid w:val="003C37B1"/>
    <w:rsid w:val="003C39E4"/>
    <w:rsid w:val="003C3B88"/>
    <w:rsid w:val="003C3CC4"/>
    <w:rsid w:val="003C4BC3"/>
    <w:rsid w:val="003D0187"/>
    <w:rsid w:val="003D025C"/>
    <w:rsid w:val="003D0C5A"/>
    <w:rsid w:val="003D1073"/>
    <w:rsid w:val="003D231D"/>
    <w:rsid w:val="003D24E3"/>
    <w:rsid w:val="003D5CA7"/>
    <w:rsid w:val="003D671F"/>
    <w:rsid w:val="003D6A6F"/>
    <w:rsid w:val="003D7F96"/>
    <w:rsid w:val="003E11B9"/>
    <w:rsid w:val="003E1DDF"/>
    <w:rsid w:val="003E1EC7"/>
    <w:rsid w:val="003E24E9"/>
    <w:rsid w:val="003E2E56"/>
    <w:rsid w:val="003E4F58"/>
    <w:rsid w:val="003E6CEF"/>
    <w:rsid w:val="003E7700"/>
    <w:rsid w:val="003E78D4"/>
    <w:rsid w:val="003F1106"/>
    <w:rsid w:val="003F27C8"/>
    <w:rsid w:val="003F31E6"/>
    <w:rsid w:val="003F36F2"/>
    <w:rsid w:val="003F607D"/>
    <w:rsid w:val="003F730E"/>
    <w:rsid w:val="003F7961"/>
    <w:rsid w:val="003F7CEE"/>
    <w:rsid w:val="004003CF"/>
    <w:rsid w:val="004009B8"/>
    <w:rsid w:val="00400AAF"/>
    <w:rsid w:val="00401B2E"/>
    <w:rsid w:val="00403B50"/>
    <w:rsid w:val="00405055"/>
    <w:rsid w:val="00407D83"/>
    <w:rsid w:val="00410291"/>
    <w:rsid w:val="004103F8"/>
    <w:rsid w:val="0041179D"/>
    <w:rsid w:val="00411DF8"/>
    <w:rsid w:val="00412613"/>
    <w:rsid w:val="00413906"/>
    <w:rsid w:val="0041490B"/>
    <w:rsid w:val="0041541F"/>
    <w:rsid w:val="00415EF1"/>
    <w:rsid w:val="00416676"/>
    <w:rsid w:val="00421DE2"/>
    <w:rsid w:val="00422BE2"/>
    <w:rsid w:val="00423CC1"/>
    <w:rsid w:val="00424AEF"/>
    <w:rsid w:val="00424B04"/>
    <w:rsid w:val="00425769"/>
    <w:rsid w:val="00426A0E"/>
    <w:rsid w:val="004272F5"/>
    <w:rsid w:val="00433F05"/>
    <w:rsid w:val="00435527"/>
    <w:rsid w:val="00435A54"/>
    <w:rsid w:val="00436961"/>
    <w:rsid w:val="0043762A"/>
    <w:rsid w:val="00440DC7"/>
    <w:rsid w:val="004420E3"/>
    <w:rsid w:val="00443BCB"/>
    <w:rsid w:val="00443CAB"/>
    <w:rsid w:val="00445437"/>
    <w:rsid w:val="004465C4"/>
    <w:rsid w:val="00450BDA"/>
    <w:rsid w:val="00451680"/>
    <w:rsid w:val="004535CF"/>
    <w:rsid w:val="00453E28"/>
    <w:rsid w:val="004549B3"/>
    <w:rsid w:val="00454F5F"/>
    <w:rsid w:val="004564D1"/>
    <w:rsid w:val="00456543"/>
    <w:rsid w:val="00456E18"/>
    <w:rsid w:val="0046378E"/>
    <w:rsid w:val="00463EA7"/>
    <w:rsid w:val="00464971"/>
    <w:rsid w:val="00466425"/>
    <w:rsid w:val="004671A6"/>
    <w:rsid w:val="004675E6"/>
    <w:rsid w:val="00467CE5"/>
    <w:rsid w:val="00470882"/>
    <w:rsid w:val="0047139E"/>
    <w:rsid w:val="004713B6"/>
    <w:rsid w:val="0047392F"/>
    <w:rsid w:val="00474E21"/>
    <w:rsid w:val="00475F74"/>
    <w:rsid w:val="00476607"/>
    <w:rsid w:val="00476E14"/>
    <w:rsid w:val="004807D0"/>
    <w:rsid w:val="004821A0"/>
    <w:rsid w:val="00483FDD"/>
    <w:rsid w:val="004841EF"/>
    <w:rsid w:val="0048521D"/>
    <w:rsid w:val="00485F3D"/>
    <w:rsid w:val="00486C9D"/>
    <w:rsid w:val="0048756F"/>
    <w:rsid w:val="00487AE6"/>
    <w:rsid w:val="00490423"/>
    <w:rsid w:val="004925D0"/>
    <w:rsid w:val="00492A81"/>
    <w:rsid w:val="00493806"/>
    <w:rsid w:val="00493C04"/>
    <w:rsid w:val="0049406B"/>
    <w:rsid w:val="00495C6E"/>
    <w:rsid w:val="00496177"/>
    <w:rsid w:val="00497A7E"/>
    <w:rsid w:val="004A0770"/>
    <w:rsid w:val="004A12F5"/>
    <w:rsid w:val="004A2F9D"/>
    <w:rsid w:val="004A3290"/>
    <w:rsid w:val="004A32B1"/>
    <w:rsid w:val="004A4A73"/>
    <w:rsid w:val="004A69AD"/>
    <w:rsid w:val="004B00A5"/>
    <w:rsid w:val="004B1D25"/>
    <w:rsid w:val="004B2BC1"/>
    <w:rsid w:val="004B61F4"/>
    <w:rsid w:val="004B71A1"/>
    <w:rsid w:val="004B7210"/>
    <w:rsid w:val="004B73F1"/>
    <w:rsid w:val="004C046D"/>
    <w:rsid w:val="004C20A1"/>
    <w:rsid w:val="004C2502"/>
    <w:rsid w:val="004C35DB"/>
    <w:rsid w:val="004C3F57"/>
    <w:rsid w:val="004C75CF"/>
    <w:rsid w:val="004D0AF6"/>
    <w:rsid w:val="004D235E"/>
    <w:rsid w:val="004D2E6E"/>
    <w:rsid w:val="004D3337"/>
    <w:rsid w:val="004D3FD7"/>
    <w:rsid w:val="004D41DD"/>
    <w:rsid w:val="004D4974"/>
    <w:rsid w:val="004D5583"/>
    <w:rsid w:val="004D55A0"/>
    <w:rsid w:val="004E01D4"/>
    <w:rsid w:val="004E0E7B"/>
    <w:rsid w:val="004E2FA3"/>
    <w:rsid w:val="004E3FEB"/>
    <w:rsid w:val="004E402E"/>
    <w:rsid w:val="004E4586"/>
    <w:rsid w:val="004E52F1"/>
    <w:rsid w:val="004E6570"/>
    <w:rsid w:val="004E65E5"/>
    <w:rsid w:val="004E669D"/>
    <w:rsid w:val="004E66E5"/>
    <w:rsid w:val="004E7BCE"/>
    <w:rsid w:val="004E7ED0"/>
    <w:rsid w:val="004F2908"/>
    <w:rsid w:val="004F3920"/>
    <w:rsid w:val="004F3FFD"/>
    <w:rsid w:val="004F427A"/>
    <w:rsid w:val="004F46C1"/>
    <w:rsid w:val="004F5C63"/>
    <w:rsid w:val="004F69F2"/>
    <w:rsid w:val="004F7BEC"/>
    <w:rsid w:val="00502556"/>
    <w:rsid w:val="00502CA8"/>
    <w:rsid w:val="005070C6"/>
    <w:rsid w:val="005108E7"/>
    <w:rsid w:val="00512505"/>
    <w:rsid w:val="0051270E"/>
    <w:rsid w:val="005129EE"/>
    <w:rsid w:val="00513D3C"/>
    <w:rsid w:val="00513DCD"/>
    <w:rsid w:val="00513FEE"/>
    <w:rsid w:val="00514087"/>
    <w:rsid w:val="00514ACB"/>
    <w:rsid w:val="00515811"/>
    <w:rsid w:val="005161C7"/>
    <w:rsid w:val="0051699D"/>
    <w:rsid w:val="00516A7D"/>
    <w:rsid w:val="00520A87"/>
    <w:rsid w:val="0052137C"/>
    <w:rsid w:val="00521436"/>
    <w:rsid w:val="00521681"/>
    <w:rsid w:val="00521BA0"/>
    <w:rsid w:val="00527078"/>
    <w:rsid w:val="0053090F"/>
    <w:rsid w:val="00531953"/>
    <w:rsid w:val="00532E7D"/>
    <w:rsid w:val="00534F83"/>
    <w:rsid w:val="005377FF"/>
    <w:rsid w:val="00540537"/>
    <w:rsid w:val="00541C10"/>
    <w:rsid w:val="00541E83"/>
    <w:rsid w:val="005426D6"/>
    <w:rsid w:val="00542982"/>
    <w:rsid w:val="00542BFA"/>
    <w:rsid w:val="005471D5"/>
    <w:rsid w:val="005503FF"/>
    <w:rsid w:val="0055153F"/>
    <w:rsid w:val="0055208B"/>
    <w:rsid w:val="00552092"/>
    <w:rsid w:val="005543EA"/>
    <w:rsid w:val="00556214"/>
    <w:rsid w:val="00556C1D"/>
    <w:rsid w:val="00560F30"/>
    <w:rsid w:val="005613A2"/>
    <w:rsid w:val="00561898"/>
    <w:rsid w:val="00562C6C"/>
    <w:rsid w:val="00564227"/>
    <w:rsid w:val="005648FE"/>
    <w:rsid w:val="0056625C"/>
    <w:rsid w:val="00571C9A"/>
    <w:rsid w:val="00572CB6"/>
    <w:rsid w:val="0057479C"/>
    <w:rsid w:val="00576321"/>
    <w:rsid w:val="00581181"/>
    <w:rsid w:val="00581830"/>
    <w:rsid w:val="0058206D"/>
    <w:rsid w:val="00582721"/>
    <w:rsid w:val="005835C4"/>
    <w:rsid w:val="0058451E"/>
    <w:rsid w:val="0058461D"/>
    <w:rsid w:val="00584DB0"/>
    <w:rsid w:val="00584E2F"/>
    <w:rsid w:val="00586447"/>
    <w:rsid w:val="005867D5"/>
    <w:rsid w:val="00587F1F"/>
    <w:rsid w:val="00590168"/>
    <w:rsid w:val="00591213"/>
    <w:rsid w:val="00591DBF"/>
    <w:rsid w:val="0059260C"/>
    <w:rsid w:val="005968C2"/>
    <w:rsid w:val="00596AF0"/>
    <w:rsid w:val="00597D9C"/>
    <w:rsid w:val="005A071C"/>
    <w:rsid w:val="005A2307"/>
    <w:rsid w:val="005A2BBB"/>
    <w:rsid w:val="005A3B46"/>
    <w:rsid w:val="005A3E47"/>
    <w:rsid w:val="005A4A0B"/>
    <w:rsid w:val="005B077B"/>
    <w:rsid w:val="005B11FC"/>
    <w:rsid w:val="005B1BFB"/>
    <w:rsid w:val="005B2B68"/>
    <w:rsid w:val="005B3F64"/>
    <w:rsid w:val="005B4666"/>
    <w:rsid w:val="005B6F33"/>
    <w:rsid w:val="005B7B1B"/>
    <w:rsid w:val="005C0917"/>
    <w:rsid w:val="005C178F"/>
    <w:rsid w:val="005C1D91"/>
    <w:rsid w:val="005C22D3"/>
    <w:rsid w:val="005C4B2D"/>
    <w:rsid w:val="005C6726"/>
    <w:rsid w:val="005C7136"/>
    <w:rsid w:val="005D18F3"/>
    <w:rsid w:val="005D38ED"/>
    <w:rsid w:val="005D6192"/>
    <w:rsid w:val="005D7765"/>
    <w:rsid w:val="005E01B4"/>
    <w:rsid w:val="005E1437"/>
    <w:rsid w:val="005E1604"/>
    <w:rsid w:val="005E2EC8"/>
    <w:rsid w:val="005E2F62"/>
    <w:rsid w:val="005E3B5B"/>
    <w:rsid w:val="005E4541"/>
    <w:rsid w:val="005E51B3"/>
    <w:rsid w:val="005E5731"/>
    <w:rsid w:val="005E62D6"/>
    <w:rsid w:val="005F0949"/>
    <w:rsid w:val="005F150A"/>
    <w:rsid w:val="005F4BB9"/>
    <w:rsid w:val="005F4C34"/>
    <w:rsid w:val="005F5512"/>
    <w:rsid w:val="005F78E1"/>
    <w:rsid w:val="005F7BFF"/>
    <w:rsid w:val="006005BA"/>
    <w:rsid w:val="00600B8D"/>
    <w:rsid w:val="006012B4"/>
    <w:rsid w:val="0060272D"/>
    <w:rsid w:val="00602D36"/>
    <w:rsid w:val="006042B2"/>
    <w:rsid w:val="0060488E"/>
    <w:rsid w:val="00605F63"/>
    <w:rsid w:val="006073B3"/>
    <w:rsid w:val="006103CB"/>
    <w:rsid w:val="006122FA"/>
    <w:rsid w:val="006134EB"/>
    <w:rsid w:val="00613C62"/>
    <w:rsid w:val="00615EF7"/>
    <w:rsid w:val="00616A6B"/>
    <w:rsid w:val="00620021"/>
    <w:rsid w:val="006226D2"/>
    <w:rsid w:val="00622936"/>
    <w:rsid w:val="00623746"/>
    <w:rsid w:val="00626615"/>
    <w:rsid w:val="00630041"/>
    <w:rsid w:val="00630C67"/>
    <w:rsid w:val="00630CB8"/>
    <w:rsid w:val="0063107A"/>
    <w:rsid w:val="00631199"/>
    <w:rsid w:val="00631ADF"/>
    <w:rsid w:val="00631FBB"/>
    <w:rsid w:val="006334D7"/>
    <w:rsid w:val="00633B39"/>
    <w:rsid w:val="006359A4"/>
    <w:rsid w:val="006361F6"/>
    <w:rsid w:val="00637D70"/>
    <w:rsid w:val="006401EF"/>
    <w:rsid w:val="006406B1"/>
    <w:rsid w:val="006412F4"/>
    <w:rsid w:val="006427C5"/>
    <w:rsid w:val="00642D3D"/>
    <w:rsid w:val="0064318B"/>
    <w:rsid w:val="006444BA"/>
    <w:rsid w:val="00644E86"/>
    <w:rsid w:val="0064530E"/>
    <w:rsid w:val="00646F76"/>
    <w:rsid w:val="00647130"/>
    <w:rsid w:val="006478AD"/>
    <w:rsid w:val="0065000A"/>
    <w:rsid w:val="006510EA"/>
    <w:rsid w:val="006516DD"/>
    <w:rsid w:val="00652317"/>
    <w:rsid w:val="006524ED"/>
    <w:rsid w:val="00652FEE"/>
    <w:rsid w:val="006531FA"/>
    <w:rsid w:val="006537EF"/>
    <w:rsid w:val="00653D38"/>
    <w:rsid w:val="00654843"/>
    <w:rsid w:val="006569A5"/>
    <w:rsid w:val="00656D0D"/>
    <w:rsid w:val="00657B8F"/>
    <w:rsid w:val="0066032E"/>
    <w:rsid w:val="00661AF9"/>
    <w:rsid w:val="00661CF0"/>
    <w:rsid w:val="00661D9C"/>
    <w:rsid w:val="00663E64"/>
    <w:rsid w:val="00671C1E"/>
    <w:rsid w:val="0067580F"/>
    <w:rsid w:val="00675B60"/>
    <w:rsid w:val="00676BDF"/>
    <w:rsid w:val="00681EC5"/>
    <w:rsid w:val="006838C4"/>
    <w:rsid w:val="00683D9A"/>
    <w:rsid w:val="0068600E"/>
    <w:rsid w:val="006900D4"/>
    <w:rsid w:val="00692E93"/>
    <w:rsid w:val="00693CFA"/>
    <w:rsid w:val="00694A4A"/>
    <w:rsid w:val="00695132"/>
    <w:rsid w:val="00696A28"/>
    <w:rsid w:val="00696A73"/>
    <w:rsid w:val="00696C2A"/>
    <w:rsid w:val="00696CA1"/>
    <w:rsid w:val="006A08E5"/>
    <w:rsid w:val="006A220E"/>
    <w:rsid w:val="006A37EC"/>
    <w:rsid w:val="006A4000"/>
    <w:rsid w:val="006A4E69"/>
    <w:rsid w:val="006A5936"/>
    <w:rsid w:val="006B1637"/>
    <w:rsid w:val="006B4BC9"/>
    <w:rsid w:val="006B5C1A"/>
    <w:rsid w:val="006B6D5B"/>
    <w:rsid w:val="006B6F37"/>
    <w:rsid w:val="006C01DC"/>
    <w:rsid w:val="006C03C5"/>
    <w:rsid w:val="006C3A04"/>
    <w:rsid w:val="006C59FF"/>
    <w:rsid w:val="006C67FE"/>
    <w:rsid w:val="006C6EEB"/>
    <w:rsid w:val="006D1153"/>
    <w:rsid w:val="006D11BF"/>
    <w:rsid w:val="006D18FA"/>
    <w:rsid w:val="006D2B80"/>
    <w:rsid w:val="006D2E88"/>
    <w:rsid w:val="006D54C8"/>
    <w:rsid w:val="006D675A"/>
    <w:rsid w:val="006D7292"/>
    <w:rsid w:val="006E1377"/>
    <w:rsid w:val="006E2931"/>
    <w:rsid w:val="006E39F8"/>
    <w:rsid w:val="006E3F03"/>
    <w:rsid w:val="006E4138"/>
    <w:rsid w:val="006E6D07"/>
    <w:rsid w:val="006E6E51"/>
    <w:rsid w:val="006F09A6"/>
    <w:rsid w:val="006F4E78"/>
    <w:rsid w:val="006F5968"/>
    <w:rsid w:val="006F6F1D"/>
    <w:rsid w:val="006F7CE9"/>
    <w:rsid w:val="006F7E31"/>
    <w:rsid w:val="00702757"/>
    <w:rsid w:val="00705693"/>
    <w:rsid w:val="007063EF"/>
    <w:rsid w:val="00706DAB"/>
    <w:rsid w:val="00707788"/>
    <w:rsid w:val="00710E57"/>
    <w:rsid w:val="00711A0A"/>
    <w:rsid w:val="00712A83"/>
    <w:rsid w:val="00712DC5"/>
    <w:rsid w:val="007135E9"/>
    <w:rsid w:val="007147A1"/>
    <w:rsid w:val="00715C53"/>
    <w:rsid w:val="00716112"/>
    <w:rsid w:val="00720314"/>
    <w:rsid w:val="007208A0"/>
    <w:rsid w:val="007208EE"/>
    <w:rsid w:val="00720FA3"/>
    <w:rsid w:val="0072242C"/>
    <w:rsid w:val="00724739"/>
    <w:rsid w:val="00727230"/>
    <w:rsid w:val="00727CE3"/>
    <w:rsid w:val="00730149"/>
    <w:rsid w:val="00732212"/>
    <w:rsid w:val="0073304E"/>
    <w:rsid w:val="0073347C"/>
    <w:rsid w:val="007336A8"/>
    <w:rsid w:val="00733827"/>
    <w:rsid w:val="00734B1A"/>
    <w:rsid w:val="00735B62"/>
    <w:rsid w:val="00736E78"/>
    <w:rsid w:val="00737B2D"/>
    <w:rsid w:val="00740809"/>
    <w:rsid w:val="00741C81"/>
    <w:rsid w:val="00742D01"/>
    <w:rsid w:val="007478E8"/>
    <w:rsid w:val="00751C4A"/>
    <w:rsid w:val="00752B2F"/>
    <w:rsid w:val="00755FCB"/>
    <w:rsid w:val="007574D6"/>
    <w:rsid w:val="007576F7"/>
    <w:rsid w:val="007607C9"/>
    <w:rsid w:val="007622AC"/>
    <w:rsid w:val="00763881"/>
    <w:rsid w:val="00763B4D"/>
    <w:rsid w:val="00763EFC"/>
    <w:rsid w:val="00764B10"/>
    <w:rsid w:val="0076676B"/>
    <w:rsid w:val="007673D0"/>
    <w:rsid w:val="00771129"/>
    <w:rsid w:val="007712D1"/>
    <w:rsid w:val="00771E87"/>
    <w:rsid w:val="007729AA"/>
    <w:rsid w:val="00776AD7"/>
    <w:rsid w:val="00776B6A"/>
    <w:rsid w:val="00776CD9"/>
    <w:rsid w:val="00780471"/>
    <w:rsid w:val="007813D2"/>
    <w:rsid w:val="0078492D"/>
    <w:rsid w:val="00784DAC"/>
    <w:rsid w:val="00784DE5"/>
    <w:rsid w:val="007860A2"/>
    <w:rsid w:val="007865B1"/>
    <w:rsid w:val="0078691E"/>
    <w:rsid w:val="00786C9F"/>
    <w:rsid w:val="00787F8F"/>
    <w:rsid w:val="00790EA1"/>
    <w:rsid w:val="007910C2"/>
    <w:rsid w:val="00792436"/>
    <w:rsid w:val="0079337A"/>
    <w:rsid w:val="00797311"/>
    <w:rsid w:val="007A10E1"/>
    <w:rsid w:val="007A11A9"/>
    <w:rsid w:val="007A1D78"/>
    <w:rsid w:val="007A21F0"/>
    <w:rsid w:val="007A2821"/>
    <w:rsid w:val="007A2C6F"/>
    <w:rsid w:val="007A2EC6"/>
    <w:rsid w:val="007A303F"/>
    <w:rsid w:val="007A4C45"/>
    <w:rsid w:val="007A5A33"/>
    <w:rsid w:val="007A60EC"/>
    <w:rsid w:val="007A64C5"/>
    <w:rsid w:val="007A64DA"/>
    <w:rsid w:val="007B0093"/>
    <w:rsid w:val="007B0C17"/>
    <w:rsid w:val="007B178A"/>
    <w:rsid w:val="007B3829"/>
    <w:rsid w:val="007B40D4"/>
    <w:rsid w:val="007B52D0"/>
    <w:rsid w:val="007B56DE"/>
    <w:rsid w:val="007B5A4F"/>
    <w:rsid w:val="007B769B"/>
    <w:rsid w:val="007C04E7"/>
    <w:rsid w:val="007C0766"/>
    <w:rsid w:val="007C0AC0"/>
    <w:rsid w:val="007C2CFA"/>
    <w:rsid w:val="007C3CF0"/>
    <w:rsid w:val="007C4BA2"/>
    <w:rsid w:val="007C4E5D"/>
    <w:rsid w:val="007C4E93"/>
    <w:rsid w:val="007C5B11"/>
    <w:rsid w:val="007C67F1"/>
    <w:rsid w:val="007D0BC7"/>
    <w:rsid w:val="007D1412"/>
    <w:rsid w:val="007D18CA"/>
    <w:rsid w:val="007D4D82"/>
    <w:rsid w:val="007D5114"/>
    <w:rsid w:val="007D6794"/>
    <w:rsid w:val="007D78D1"/>
    <w:rsid w:val="007D7995"/>
    <w:rsid w:val="007E0A2A"/>
    <w:rsid w:val="007E0F33"/>
    <w:rsid w:val="007E1581"/>
    <w:rsid w:val="007E2134"/>
    <w:rsid w:val="007E24A2"/>
    <w:rsid w:val="007E3FF3"/>
    <w:rsid w:val="007E4116"/>
    <w:rsid w:val="007E4A1A"/>
    <w:rsid w:val="007E4EA0"/>
    <w:rsid w:val="007E5491"/>
    <w:rsid w:val="007F0032"/>
    <w:rsid w:val="007F167E"/>
    <w:rsid w:val="007F5543"/>
    <w:rsid w:val="007F72D1"/>
    <w:rsid w:val="00800BD6"/>
    <w:rsid w:val="00804106"/>
    <w:rsid w:val="008041E2"/>
    <w:rsid w:val="00804A4C"/>
    <w:rsid w:val="008061B2"/>
    <w:rsid w:val="0080701C"/>
    <w:rsid w:val="0080764E"/>
    <w:rsid w:val="008102E9"/>
    <w:rsid w:val="00811204"/>
    <w:rsid w:val="008116B5"/>
    <w:rsid w:val="00811D4D"/>
    <w:rsid w:val="00812186"/>
    <w:rsid w:val="00815983"/>
    <w:rsid w:val="00817F81"/>
    <w:rsid w:val="0082267F"/>
    <w:rsid w:val="00822C5C"/>
    <w:rsid w:val="00822D17"/>
    <w:rsid w:val="00822E63"/>
    <w:rsid w:val="00823465"/>
    <w:rsid w:val="0082500C"/>
    <w:rsid w:val="008268AD"/>
    <w:rsid w:val="00826D0D"/>
    <w:rsid w:val="00826F27"/>
    <w:rsid w:val="0082726B"/>
    <w:rsid w:val="00830C63"/>
    <w:rsid w:val="00833673"/>
    <w:rsid w:val="00833A19"/>
    <w:rsid w:val="00834F0F"/>
    <w:rsid w:val="008357BD"/>
    <w:rsid w:val="00836782"/>
    <w:rsid w:val="00836D74"/>
    <w:rsid w:val="00837AE9"/>
    <w:rsid w:val="00841600"/>
    <w:rsid w:val="00842534"/>
    <w:rsid w:val="00843051"/>
    <w:rsid w:val="00844018"/>
    <w:rsid w:val="00844A88"/>
    <w:rsid w:val="00844E84"/>
    <w:rsid w:val="00844F34"/>
    <w:rsid w:val="00845299"/>
    <w:rsid w:val="00845823"/>
    <w:rsid w:val="008465AC"/>
    <w:rsid w:val="008535CB"/>
    <w:rsid w:val="00854A12"/>
    <w:rsid w:val="008551B9"/>
    <w:rsid w:val="00855564"/>
    <w:rsid w:val="00855635"/>
    <w:rsid w:val="008557EA"/>
    <w:rsid w:val="00857B86"/>
    <w:rsid w:val="00860CA4"/>
    <w:rsid w:val="00861CB8"/>
    <w:rsid w:val="00861F76"/>
    <w:rsid w:val="008642D5"/>
    <w:rsid w:val="00866E61"/>
    <w:rsid w:val="00867873"/>
    <w:rsid w:val="00867CFF"/>
    <w:rsid w:val="008729FE"/>
    <w:rsid w:val="00872CD8"/>
    <w:rsid w:val="00873E62"/>
    <w:rsid w:val="00874375"/>
    <w:rsid w:val="00875C99"/>
    <w:rsid w:val="00876B34"/>
    <w:rsid w:val="008801E9"/>
    <w:rsid w:val="00880764"/>
    <w:rsid w:val="0088112B"/>
    <w:rsid w:val="00881A1A"/>
    <w:rsid w:val="00882120"/>
    <w:rsid w:val="0088258A"/>
    <w:rsid w:val="0088357A"/>
    <w:rsid w:val="0088538E"/>
    <w:rsid w:val="008853E7"/>
    <w:rsid w:val="00886C65"/>
    <w:rsid w:val="008878F8"/>
    <w:rsid w:val="0088792A"/>
    <w:rsid w:val="00891316"/>
    <w:rsid w:val="00891952"/>
    <w:rsid w:val="00892207"/>
    <w:rsid w:val="00893553"/>
    <w:rsid w:val="008942E3"/>
    <w:rsid w:val="008946E3"/>
    <w:rsid w:val="00894A2F"/>
    <w:rsid w:val="008963A9"/>
    <w:rsid w:val="00896BA8"/>
    <w:rsid w:val="008975FA"/>
    <w:rsid w:val="008A1AFC"/>
    <w:rsid w:val="008A34FE"/>
    <w:rsid w:val="008A35F9"/>
    <w:rsid w:val="008A3F7A"/>
    <w:rsid w:val="008A463F"/>
    <w:rsid w:val="008A562F"/>
    <w:rsid w:val="008A5633"/>
    <w:rsid w:val="008A6DE9"/>
    <w:rsid w:val="008B0DF5"/>
    <w:rsid w:val="008B1205"/>
    <w:rsid w:val="008B2A83"/>
    <w:rsid w:val="008B3B27"/>
    <w:rsid w:val="008B64D2"/>
    <w:rsid w:val="008B6A7A"/>
    <w:rsid w:val="008C038C"/>
    <w:rsid w:val="008C1A2E"/>
    <w:rsid w:val="008C3015"/>
    <w:rsid w:val="008C30D1"/>
    <w:rsid w:val="008C3AE5"/>
    <w:rsid w:val="008C45A6"/>
    <w:rsid w:val="008C5C3D"/>
    <w:rsid w:val="008C634F"/>
    <w:rsid w:val="008C64A8"/>
    <w:rsid w:val="008C7B39"/>
    <w:rsid w:val="008C7CC3"/>
    <w:rsid w:val="008D054C"/>
    <w:rsid w:val="008D0C7B"/>
    <w:rsid w:val="008D1E2E"/>
    <w:rsid w:val="008D3D31"/>
    <w:rsid w:val="008D5BF1"/>
    <w:rsid w:val="008D6A8E"/>
    <w:rsid w:val="008E09C4"/>
    <w:rsid w:val="008E34AB"/>
    <w:rsid w:val="008E59EC"/>
    <w:rsid w:val="008E6240"/>
    <w:rsid w:val="008F0044"/>
    <w:rsid w:val="008F1616"/>
    <w:rsid w:val="008F25B8"/>
    <w:rsid w:val="008F2839"/>
    <w:rsid w:val="008F2F99"/>
    <w:rsid w:val="008F4A5A"/>
    <w:rsid w:val="0090060D"/>
    <w:rsid w:val="00901242"/>
    <w:rsid w:val="00903DD0"/>
    <w:rsid w:val="009040EF"/>
    <w:rsid w:val="00906BDA"/>
    <w:rsid w:val="00907521"/>
    <w:rsid w:val="0090774B"/>
    <w:rsid w:val="0091230A"/>
    <w:rsid w:val="00912BAF"/>
    <w:rsid w:val="0091622C"/>
    <w:rsid w:val="009163AD"/>
    <w:rsid w:val="00916C65"/>
    <w:rsid w:val="0092006F"/>
    <w:rsid w:val="00920343"/>
    <w:rsid w:val="0092038B"/>
    <w:rsid w:val="0092124A"/>
    <w:rsid w:val="009215E6"/>
    <w:rsid w:val="009236EF"/>
    <w:rsid w:val="00923AB1"/>
    <w:rsid w:val="00923B56"/>
    <w:rsid w:val="00923DB4"/>
    <w:rsid w:val="009242A4"/>
    <w:rsid w:val="009263A0"/>
    <w:rsid w:val="0092658F"/>
    <w:rsid w:val="00926CFE"/>
    <w:rsid w:val="00926E34"/>
    <w:rsid w:val="009308D5"/>
    <w:rsid w:val="00931EF7"/>
    <w:rsid w:val="00932562"/>
    <w:rsid w:val="00935CAB"/>
    <w:rsid w:val="009413B5"/>
    <w:rsid w:val="009417A7"/>
    <w:rsid w:val="009424AB"/>
    <w:rsid w:val="00943A39"/>
    <w:rsid w:val="00944A92"/>
    <w:rsid w:val="009452C2"/>
    <w:rsid w:val="0094554C"/>
    <w:rsid w:val="009468C7"/>
    <w:rsid w:val="0094781F"/>
    <w:rsid w:val="009478D6"/>
    <w:rsid w:val="0095144D"/>
    <w:rsid w:val="009540BA"/>
    <w:rsid w:val="009545BD"/>
    <w:rsid w:val="009548FB"/>
    <w:rsid w:val="00955C90"/>
    <w:rsid w:val="00956285"/>
    <w:rsid w:val="00957F56"/>
    <w:rsid w:val="00962255"/>
    <w:rsid w:val="009629E1"/>
    <w:rsid w:val="00963A05"/>
    <w:rsid w:val="00963E37"/>
    <w:rsid w:val="009641C9"/>
    <w:rsid w:val="00964B53"/>
    <w:rsid w:val="00967E59"/>
    <w:rsid w:val="00970388"/>
    <w:rsid w:val="00970C04"/>
    <w:rsid w:val="00970EB8"/>
    <w:rsid w:val="00970FA4"/>
    <w:rsid w:val="00973456"/>
    <w:rsid w:val="009736F4"/>
    <w:rsid w:val="009741AD"/>
    <w:rsid w:val="00974251"/>
    <w:rsid w:val="00975DC7"/>
    <w:rsid w:val="00980E6D"/>
    <w:rsid w:val="0098109A"/>
    <w:rsid w:val="009810C9"/>
    <w:rsid w:val="009812D3"/>
    <w:rsid w:val="009843A1"/>
    <w:rsid w:val="00984681"/>
    <w:rsid w:val="0098549C"/>
    <w:rsid w:val="0098704C"/>
    <w:rsid w:val="00993F8F"/>
    <w:rsid w:val="00994057"/>
    <w:rsid w:val="00994464"/>
    <w:rsid w:val="009948FD"/>
    <w:rsid w:val="0099734A"/>
    <w:rsid w:val="009976EF"/>
    <w:rsid w:val="009A1209"/>
    <w:rsid w:val="009A40AF"/>
    <w:rsid w:val="009A42AA"/>
    <w:rsid w:val="009A4864"/>
    <w:rsid w:val="009A75F9"/>
    <w:rsid w:val="009B021A"/>
    <w:rsid w:val="009B0626"/>
    <w:rsid w:val="009B1331"/>
    <w:rsid w:val="009B16A1"/>
    <w:rsid w:val="009B3B9B"/>
    <w:rsid w:val="009B3C70"/>
    <w:rsid w:val="009B52C0"/>
    <w:rsid w:val="009B5B45"/>
    <w:rsid w:val="009B5CC1"/>
    <w:rsid w:val="009B5EC8"/>
    <w:rsid w:val="009B7A09"/>
    <w:rsid w:val="009B7B1C"/>
    <w:rsid w:val="009C0004"/>
    <w:rsid w:val="009C188E"/>
    <w:rsid w:val="009C2B25"/>
    <w:rsid w:val="009C4832"/>
    <w:rsid w:val="009C4CBF"/>
    <w:rsid w:val="009C6476"/>
    <w:rsid w:val="009C73D2"/>
    <w:rsid w:val="009D19D4"/>
    <w:rsid w:val="009D211F"/>
    <w:rsid w:val="009D3986"/>
    <w:rsid w:val="009D7988"/>
    <w:rsid w:val="009D7CD7"/>
    <w:rsid w:val="009E0E0F"/>
    <w:rsid w:val="009E1022"/>
    <w:rsid w:val="009E302F"/>
    <w:rsid w:val="009E34EF"/>
    <w:rsid w:val="009E4B21"/>
    <w:rsid w:val="009E51B7"/>
    <w:rsid w:val="009E6884"/>
    <w:rsid w:val="009E6AE2"/>
    <w:rsid w:val="009E6FEE"/>
    <w:rsid w:val="009E737A"/>
    <w:rsid w:val="009E7434"/>
    <w:rsid w:val="009F0B67"/>
    <w:rsid w:val="009F2327"/>
    <w:rsid w:val="009F2FB1"/>
    <w:rsid w:val="009F3639"/>
    <w:rsid w:val="009F4850"/>
    <w:rsid w:val="009F54F3"/>
    <w:rsid w:val="009F5C03"/>
    <w:rsid w:val="009F7098"/>
    <w:rsid w:val="009F7A90"/>
    <w:rsid w:val="009F7C6D"/>
    <w:rsid w:val="00A017AD"/>
    <w:rsid w:val="00A03491"/>
    <w:rsid w:val="00A03625"/>
    <w:rsid w:val="00A04A0F"/>
    <w:rsid w:val="00A06B7C"/>
    <w:rsid w:val="00A07458"/>
    <w:rsid w:val="00A07900"/>
    <w:rsid w:val="00A1114A"/>
    <w:rsid w:val="00A13358"/>
    <w:rsid w:val="00A13A64"/>
    <w:rsid w:val="00A15AEA"/>
    <w:rsid w:val="00A160AB"/>
    <w:rsid w:val="00A16F50"/>
    <w:rsid w:val="00A17C6A"/>
    <w:rsid w:val="00A20AFA"/>
    <w:rsid w:val="00A228A0"/>
    <w:rsid w:val="00A2335A"/>
    <w:rsid w:val="00A23B85"/>
    <w:rsid w:val="00A319FD"/>
    <w:rsid w:val="00A32334"/>
    <w:rsid w:val="00A32AD3"/>
    <w:rsid w:val="00A32C22"/>
    <w:rsid w:val="00A37453"/>
    <w:rsid w:val="00A37930"/>
    <w:rsid w:val="00A37A99"/>
    <w:rsid w:val="00A37C46"/>
    <w:rsid w:val="00A40892"/>
    <w:rsid w:val="00A40DA0"/>
    <w:rsid w:val="00A41DD9"/>
    <w:rsid w:val="00A443DA"/>
    <w:rsid w:val="00A4440A"/>
    <w:rsid w:val="00A45CAC"/>
    <w:rsid w:val="00A45DDE"/>
    <w:rsid w:val="00A45EA8"/>
    <w:rsid w:val="00A505C7"/>
    <w:rsid w:val="00A51A7D"/>
    <w:rsid w:val="00A52CDC"/>
    <w:rsid w:val="00A5559F"/>
    <w:rsid w:val="00A56C6B"/>
    <w:rsid w:val="00A5704E"/>
    <w:rsid w:val="00A613F0"/>
    <w:rsid w:val="00A61E38"/>
    <w:rsid w:val="00A624E1"/>
    <w:rsid w:val="00A63FC2"/>
    <w:rsid w:val="00A65423"/>
    <w:rsid w:val="00A65D4C"/>
    <w:rsid w:val="00A65F81"/>
    <w:rsid w:val="00A66F6E"/>
    <w:rsid w:val="00A67057"/>
    <w:rsid w:val="00A70646"/>
    <w:rsid w:val="00A70CDD"/>
    <w:rsid w:val="00A74CBB"/>
    <w:rsid w:val="00A753C3"/>
    <w:rsid w:val="00A75B2E"/>
    <w:rsid w:val="00A761E1"/>
    <w:rsid w:val="00A769DA"/>
    <w:rsid w:val="00A80904"/>
    <w:rsid w:val="00A82839"/>
    <w:rsid w:val="00A8292C"/>
    <w:rsid w:val="00A82F49"/>
    <w:rsid w:val="00A83693"/>
    <w:rsid w:val="00A84CA9"/>
    <w:rsid w:val="00A87836"/>
    <w:rsid w:val="00A9141D"/>
    <w:rsid w:val="00A947B9"/>
    <w:rsid w:val="00A94CEA"/>
    <w:rsid w:val="00A94FD4"/>
    <w:rsid w:val="00A958F3"/>
    <w:rsid w:val="00A9713F"/>
    <w:rsid w:val="00A97E22"/>
    <w:rsid w:val="00AA0EC4"/>
    <w:rsid w:val="00AA1469"/>
    <w:rsid w:val="00AA2B0E"/>
    <w:rsid w:val="00AA40CD"/>
    <w:rsid w:val="00AA44DA"/>
    <w:rsid w:val="00AA454C"/>
    <w:rsid w:val="00AA4A2B"/>
    <w:rsid w:val="00AA7E80"/>
    <w:rsid w:val="00AB1CAA"/>
    <w:rsid w:val="00AB216D"/>
    <w:rsid w:val="00AB53CC"/>
    <w:rsid w:val="00AB6712"/>
    <w:rsid w:val="00AB7007"/>
    <w:rsid w:val="00AB7C69"/>
    <w:rsid w:val="00AC0849"/>
    <w:rsid w:val="00AC1166"/>
    <w:rsid w:val="00AC51B3"/>
    <w:rsid w:val="00AC5A17"/>
    <w:rsid w:val="00AC63D2"/>
    <w:rsid w:val="00AC70AA"/>
    <w:rsid w:val="00AC73D8"/>
    <w:rsid w:val="00AD1F96"/>
    <w:rsid w:val="00AD2439"/>
    <w:rsid w:val="00AD29B2"/>
    <w:rsid w:val="00AD3E37"/>
    <w:rsid w:val="00AD46AE"/>
    <w:rsid w:val="00AD4E83"/>
    <w:rsid w:val="00AD54B1"/>
    <w:rsid w:val="00AD732C"/>
    <w:rsid w:val="00AD7766"/>
    <w:rsid w:val="00AE0805"/>
    <w:rsid w:val="00AE0B0A"/>
    <w:rsid w:val="00AE18C2"/>
    <w:rsid w:val="00AE1F3D"/>
    <w:rsid w:val="00AE241F"/>
    <w:rsid w:val="00AE6987"/>
    <w:rsid w:val="00AE6C97"/>
    <w:rsid w:val="00AE794D"/>
    <w:rsid w:val="00AE7E9C"/>
    <w:rsid w:val="00AF0F98"/>
    <w:rsid w:val="00AF21E3"/>
    <w:rsid w:val="00AF295C"/>
    <w:rsid w:val="00AF2BD7"/>
    <w:rsid w:val="00AF3A05"/>
    <w:rsid w:val="00AF3EBB"/>
    <w:rsid w:val="00AF4D90"/>
    <w:rsid w:val="00AF752B"/>
    <w:rsid w:val="00AF7DED"/>
    <w:rsid w:val="00B0012C"/>
    <w:rsid w:val="00B015CF"/>
    <w:rsid w:val="00B0319F"/>
    <w:rsid w:val="00B05277"/>
    <w:rsid w:val="00B05D49"/>
    <w:rsid w:val="00B05F65"/>
    <w:rsid w:val="00B06018"/>
    <w:rsid w:val="00B06035"/>
    <w:rsid w:val="00B065EE"/>
    <w:rsid w:val="00B07882"/>
    <w:rsid w:val="00B07D2D"/>
    <w:rsid w:val="00B111CE"/>
    <w:rsid w:val="00B11D67"/>
    <w:rsid w:val="00B13C47"/>
    <w:rsid w:val="00B17335"/>
    <w:rsid w:val="00B20A51"/>
    <w:rsid w:val="00B21852"/>
    <w:rsid w:val="00B22894"/>
    <w:rsid w:val="00B233E2"/>
    <w:rsid w:val="00B24EF9"/>
    <w:rsid w:val="00B25AB0"/>
    <w:rsid w:val="00B25EEA"/>
    <w:rsid w:val="00B263B7"/>
    <w:rsid w:val="00B26532"/>
    <w:rsid w:val="00B272AD"/>
    <w:rsid w:val="00B2742D"/>
    <w:rsid w:val="00B33150"/>
    <w:rsid w:val="00B336D8"/>
    <w:rsid w:val="00B33C65"/>
    <w:rsid w:val="00B33D0A"/>
    <w:rsid w:val="00B34232"/>
    <w:rsid w:val="00B351CC"/>
    <w:rsid w:val="00B354AC"/>
    <w:rsid w:val="00B35CAB"/>
    <w:rsid w:val="00B35CD8"/>
    <w:rsid w:val="00B369F1"/>
    <w:rsid w:val="00B36D08"/>
    <w:rsid w:val="00B4135F"/>
    <w:rsid w:val="00B422E5"/>
    <w:rsid w:val="00B4252E"/>
    <w:rsid w:val="00B448B8"/>
    <w:rsid w:val="00B4681E"/>
    <w:rsid w:val="00B50C3D"/>
    <w:rsid w:val="00B50D5C"/>
    <w:rsid w:val="00B55725"/>
    <w:rsid w:val="00B55F5A"/>
    <w:rsid w:val="00B56F0F"/>
    <w:rsid w:val="00B601E3"/>
    <w:rsid w:val="00B60BF6"/>
    <w:rsid w:val="00B61CA1"/>
    <w:rsid w:val="00B6203B"/>
    <w:rsid w:val="00B623A3"/>
    <w:rsid w:val="00B62D73"/>
    <w:rsid w:val="00B63E9E"/>
    <w:rsid w:val="00B64F82"/>
    <w:rsid w:val="00B65FB6"/>
    <w:rsid w:val="00B678F1"/>
    <w:rsid w:val="00B717AC"/>
    <w:rsid w:val="00B728BA"/>
    <w:rsid w:val="00B72F2A"/>
    <w:rsid w:val="00B73132"/>
    <w:rsid w:val="00B7618F"/>
    <w:rsid w:val="00B76B78"/>
    <w:rsid w:val="00B76C91"/>
    <w:rsid w:val="00B80527"/>
    <w:rsid w:val="00B82E2D"/>
    <w:rsid w:val="00B854E8"/>
    <w:rsid w:val="00B8590F"/>
    <w:rsid w:val="00B86613"/>
    <w:rsid w:val="00B868C5"/>
    <w:rsid w:val="00B87554"/>
    <w:rsid w:val="00B902BB"/>
    <w:rsid w:val="00B912D0"/>
    <w:rsid w:val="00B920DF"/>
    <w:rsid w:val="00B92FFC"/>
    <w:rsid w:val="00B93DC7"/>
    <w:rsid w:val="00B96E76"/>
    <w:rsid w:val="00BA0F80"/>
    <w:rsid w:val="00BA175E"/>
    <w:rsid w:val="00BA2AA4"/>
    <w:rsid w:val="00BA49A4"/>
    <w:rsid w:val="00BA61D4"/>
    <w:rsid w:val="00BA6C76"/>
    <w:rsid w:val="00BB04C1"/>
    <w:rsid w:val="00BB059E"/>
    <w:rsid w:val="00BB1609"/>
    <w:rsid w:val="00BB3BE7"/>
    <w:rsid w:val="00BB6F60"/>
    <w:rsid w:val="00BB74BB"/>
    <w:rsid w:val="00BC0677"/>
    <w:rsid w:val="00BC0DC5"/>
    <w:rsid w:val="00BC4401"/>
    <w:rsid w:val="00BC62B6"/>
    <w:rsid w:val="00BC65F4"/>
    <w:rsid w:val="00BC7A7E"/>
    <w:rsid w:val="00BC7E21"/>
    <w:rsid w:val="00BD0942"/>
    <w:rsid w:val="00BD5976"/>
    <w:rsid w:val="00BD5C89"/>
    <w:rsid w:val="00BD6848"/>
    <w:rsid w:val="00BD6A12"/>
    <w:rsid w:val="00BD707D"/>
    <w:rsid w:val="00BD70C8"/>
    <w:rsid w:val="00BE0648"/>
    <w:rsid w:val="00BE0ED9"/>
    <w:rsid w:val="00BE2152"/>
    <w:rsid w:val="00BE2712"/>
    <w:rsid w:val="00BE2ED2"/>
    <w:rsid w:val="00BE625B"/>
    <w:rsid w:val="00BE766D"/>
    <w:rsid w:val="00BF0493"/>
    <w:rsid w:val="00BF0F8E"/>
    <w:rsid w:val="00BF1FDD"/>
    <w:rsid w:val="00BF3015"/>
    <w:rsid w:val="00BF408A"/>
    <w:rsid w:val="00BF44E2"/>
    <w:rsid w:val="00BF767E"/>
    <w:rsid w:val="00BF77FA"/>
    <w:rsid w:val="00C0128A"/>
    <w:rsid w:val="00C01749"/>
    <w:rsid w:val="00C02ACB"/>
    <w:rsid w:val="00C0303E"/>
    <w:rsid w:val="00C04472"/>
    <w:rsid w:val="00C04D0B"/>
    <w:rsid w:val="00C0689F"/>
    <w:rsid w:val="00C11D56"/>
    <w:rsid w:val="00C12529"/>
    <w:rsid w:val="00C12C1D"/>
    <w:rsid w:val="00C13DF2"/>
    <w:rsid w:val="00C148F2"/>
    <w:rsid w:val="00C150E2"/>
    <w:rsid w:val="00C158BD"/>
    <w:rsid w:val="00C1596F"/>
    <w:rsid w:val="00C15A12"/>
    <w:rsid w:val="00C15FC9"/>
    <w:rsid w:val="00C21597"/>
    <w:rsid w:val="00C22062"/>
    <w:rsid w:val="00C25454"/>
    <w:rsid w:val="00C259DA"/>
    <w:rsid w:val="00C268C2"/>
    <w:rsid w:val="00C27CF1"/>
    <w:rsid w:val="00C30B67"/>
    <w:rsid w:val="00C31732"/>
    <w:rsid w:val="00C32CDD"/>
    <w:rsid w:val="00C3447D"/>
    <w:rsid w:val="00C3740C"/>
    <w:rsid w:val="00C40636"/>
    <w:rsid w:val="00C4159D"/>
    <w:rsid w:val="00C4292F"/>
    <w:rsid w:val="00C4338B"/>
    <w:rsid w:val="00C43407"/>
    <w:rsid w:val="00C44402"/>
    <w:rsid w:val="00C44C0F"/>
    <w:rsid w:val="00C46BBF"/>
    <w:rsid w:val="00C46D68"/>
    <w:rsid w:val="00C50C42"/>
    <w:rsid w:val="00C535DC"/>
    <w:rsid w:val="00C537FF"/>
    <w:rsid w:val="00C540EB"/>
    <w:rsid w:val="00C55493"/>
    <w:rsid w:val="00C55CBE"/>
    <w:rsid w:val="00C56535"/>
    <w:rsid w:val="00C56A21"/>
    <w:rsid w:val="00C60756"/>
    <w:rsid w:val="00C610B5"/>
    <w:rsid w:val="00C625C6"/>
    <w:rsid w:val="00C62A9A"/>
    <w:rsid w:val="00C639FA"/>
    <w:rsid w:val="00C646D0"/>
    <w:rsid w:val="00C64A6C"/>
    <w:rsid w:val="00C71A8A"/>
    <w:rsid w:val="00C728FF"/>
    <w:rsid w:val="00C73492"/>
    <w:rsid w:val="00C73733"/>
    <w:rsid w:val="00C7559F"/>
    <w:rsid w:val="00C759C1"/>
    <w:rsid w:val="00C75A56"/>
    <w:rsid w:val="00C76614"/>
    <w:rsid w:val="00C774BE"/>
    <w:rsid w:val="00C77ADC"/>
    <w:rsid w:val="00C805AD"/>
    <w:rsid w:val="00C81C7E"/>
    <w:rsid w:val="00C860C9"/>
    <w:rsid w:val="00C86720"/>
    <w:rsid w:val="00C875E2"/>
    <w:rsid w:val="00C90364"/>
    <w:rsid w:val="00C91767"/>
    <w:rsid w:val="00C93330"/>
    <w:rsid w:val="00C93E46"/>
    <w:rsid w:val="00C940AC"/>
    <w:rsid w:val="00C959AF"/>
    <w:rsid w:val="00C96543"/>
    <w:rsid w:val="00CA183E"/>
    <w:rsid w:val="00CB1B18"/>
    <w:rsid w:val="00CB212C"/>
    <w:rsid w:val="00CB2924"/>
    <w:rsid w:val="00CB3CF9"/>
    <w:rsid w:val="00CB3FE9"/>
    <w:rsid w:val="00CB54AC"/>
    <w:rsid w:val="00CB6657"/>
    <w:rsid w:val="00CB7E6E"/>
    <w:rsid w:val="00CC000D"/>
    <w:rsid w:val="00CC0E01"/>
    <w:rsid w:val="00CC17EF"/>
    <w:rsid w:val="00CC3F90"/>
    <w:rsid w:val="00CC426E"/>
    <w:rsid w:val="00CC43C6"/>
    <w:rsid w:val="00CC61C3"/>
    <w:rsid w:val="00CC67BD"/>
    <w:rsid w:val="00CD3D6E"/>
    <w:rsid w:val="00CD4167"/>
    <w:rsid w:val="00CD4FB9"/>
    <w:rsid w:val="00CD5DD1"/>
    <w:rsid w:val="00CD7458"/>
    <w:rsid w:val="00CE0A6B"/>
    <w:rsid w:val="00CE4465"/>
    <w:rsid w:val="00CE49F1"/>
    <w:rsid w:val="00CE5997"/>
    <w:rsid w:val="00CF0022"/>
    <w:rsid w:val="00CF0677"/>
    <w:rsid w:val="00CF126F"/>
    <w:rsid w:val="00CF2448"/>
    <w:rsid w:val="00CF2E01"/>
    <w:rsid w:val="00CF2E70"/>
    <w:rsid w:val="00CF413D"/>
    <w:rsid w:val="00CF478F"/>
    <w:rsid w:val="00CF4928"/>
    <w:rsid w:val="00CF536D"/>
    <w:rsid w:val="00D00F72"/>
    <w:rsid w:val="00D01AD4"/>
    <w:rsid w:val="00D05569"/>
    <w:rsid w:val="00D070DA"/>
    <w:rsid w:val="00D07236"/>
    <w:rsid w:val="00D104B7"/>
    <w:rsid w:val="00D105B1"/>
    <w:rsid w:val="00D114F8"/>
    <w:rsid w:val="00D11D87"/>
    <w:rsid w:val="00D1282E"/>
    <w:rsid w:val="00D14455"/>
    <w:rsid w:val="00D144A1"/>
    <w:rsid w:val="00D15CE3"/>
    <w:rsid w:val="00D16026"/>
    <w:rsid w:val="00D218CD"/>
    <w:rsid w:val="00D25CB5"/>
    <w:rsid w:val="00D25FE4"/>
    <w:rsid w:val="00D262B1"/>
    <w:rsid w:val="00D323E0"/>
    <w:rsid w:val="00D3559A"/>
    <w:rsid w:val="00D3581E"/>
    <w:rsid w:val="00D437F6"/>
    <w:rsid w:val="00D44E6F"/>
    <w:rsid w:val="00D45291"/>
    <w:rsid w:val="00D45364"/>
    <w:rsid w:val="00D457F6"/>
    <w:rsid w:val="00D459D5"/>
    <w:rsid w:val="00D479D2"/>
    <w:rsid w:val="00D47D14"/>
    <w:rsid w:val="00D55EC4"/>
    <w:rsid w:val="00D56409"/>
    <w:rsid w:val="00D5706D"/>
    <w:rsid w:val="00D57274"/>
    <w:rsid w:val="00D5774B"/>
    <w:rsid w:val="00D62F8A"/>
    <w:rsid w:val="00D674B9"/>
    <w:rsid w:val="00D70F54"/>
    <w:rsid w:val="00D72F26"/>
    <w:rsid w:val="00D73C08"/>
    <w:rsid w:val="00D73FC0"/>
    <w:rsid w:val="00D74023"/>
    <w:rsid w:val="00D76084"/>
    <w:rsid w:val="00D76740"/>
    <w:rsid w:val="00D767B0"/>
    <w:rsid w:val="00D81941"/>
    <w:rsid w:val="00D8322B"/>
    <w:rsid w:val="00D90957"/>
    <w:rsid w:val="00D92C69"/>
    <w:rsid w:val="00D93A36"/>
    <w:rsid w:val="00D942CB"/>
    <w:rsid w:val="00D9482D"/>
    <w:rsid w:val="00D94D6B"/>
    <w:rsid w:val="00D952C8"/>
    <w:rsid w:val="00D97424"/>
    <w:rsid w:val="00D97AD4"/>
    <w:rsid w:val="00DA192E"/>
    <w:rsid w:val="00DA33E7"/>
    <w:rsid w:val="00DA37A4"/>
    <w:rsid w:val="00DB19A0"/>
    <w:rsid w:val="00DB2FD8"/>
    <w:rsid w:val="00DB34E2"/>
    <w:rsid w:val="00DB3BAD"/>
    <w:rsid w:val="00DB520B"/>
    <w:rsid w:val="00DB652A"/>
    <w:rsid w:val="00DC07C6"/>
    <w:rsid w:val="00DC07CD"/>
    <w:rsid w:val="00DC2F1C"/>
    <w:rsid w:val="00DC3C4A"/>
    <w:rsid w:val="00DC7E5B"/>
    <w:rsid w:val="00DD41C8"/>
    <w:rsid w:val="00DD5DF9"/>
    <w:rsid w:val="00DD6003"/>
    <w:rsid w:val="00DD6417"/>
    <w:rsid w:val="00DE1FA5"/>
    <w:rsid w:val="00DE419E"/>
    <w:rsid w:val="00DE596A"/>
    <w:rsid w:val="00DE5CD7"/>
    <w:rsid w:val="00DE6292"/>
    <w:rsid w:val="00DE6DB9"/>
    <w:rsid w:val="00DF0488"/>
    <w:rsid w:val="00DF31F9"/>
    <w:rsid w:val="00DF334F"/>
    <w:rsid w:val="00DF343C"/>
    <w:rsid w:val="00DF3B06"/>
    <w:rsid w:val="00DF4A21"/>
    <w:rsid w:val="00DF4E0D"/>
    <w:rsid w:val="00E00D29"/>
    <w:rsid w:val="00E03154"/>
    <w:rsid w:val="00E0330C"/>
    <w:rsid w:val="00E03757"/>
    <w:rsid w:val="00E03953"/>
    <w:rsid w:val="00E04ABE"/>
    <w:rsid w:val="00E05FD3"/>
    <w:rsid w:val="00E0628A"/>
    <w:rsid w:val="00E11193"/>
    <w:rsid w:val="00E1193E"/>
    <w:rsid w:val="00E12C8E"/>
    <w:rsid w:val="00E142E6"/>
    <w:rsid w:val="00E14F57"/>
    <w:rsid w:val="00E16006"/>
    <w:rsid w:val="00E173FE"/>
    <w:rsid w:val="00E22DD4"/>
    <w:rsid w:val="00E2419B"/>
    <w:rsid w:val="00E26635"/>
    <w:rsid w:val="00E3263F"/>
    <w:rsid w:val="00E32856"/>
    <w:rsid w:val="00E32C7B"/>
    <w:rsid w:val="00E331E7"/>
    <w:rsid w:val="00E34A91"/>
    <w:rsid w:val="00E35273"/>
    <w:rsid w:val="00E4045F"/>
    <w:rsid w:val="00E42C4C"/>
    <w:rsid w:val="00E43BF9"/>
    <w:rsid w:val="00E43D49"/>
    <w:rsid w:val="00E43E2C"/>
    <w:rsid w:val="00E4553C"/>
    <w:rsid w:val="00E470FA"/>
    <w:rsid w:val="00E510B1"/>
    <w:rsid w:val="00E52FB5"/>
    <w:rsid w:val="00E53711"/>
    <w:rsid w:val="00E54791"/>
    <w:rsid w:val="00E549DE"/>
    <w:rsid w:val="00E5623D"/>
    <w:rsid w:val="00E577C1"/>
    <w:rsid w:val="00E5799A"/>
    <w:rsid w:val="00E57FC6"/>
    <w:rsid w:val="00E6093D"/>
    <w:rsid w:val="00E60A28"/>
    <w:rsid w:val="00E6158F"/>
    <w:rsid w:val="00E6279F"/>
    <w:rsid w:val="00E62A89"/>
    <w:rsid w:val="00E63AC1"/>
    <w:rsid w:val="00E6447A"/>
    <w:rsid w:val="00E64CCD"/>
    <w:rsid w:val="00E653F8"/>
    <w:rsid w:val="00E65D3C"/>
    <w:rsid w:val="00E6794C"/>
    <w:rsid w:val="00E71EE1"/>
    <w:rsid w:val="00E733B5"/>
    <w:rsid w:val="00E736CC"/>
    <w:rsid w:val="00E73A31"/>
    <w:rsid w:val="00E74DD6"/>
    <w:rsid w:val="00E76F26"/>
    <w:rsid w:val="00E7731D"/>
    <w:rsid w:val="00E80826"/>
    <w:rsid w:val="00E80C01"/>
    <w:rsid w:val="00E80C39"/>
    <w:rsid w:val="00E80F38"/>
    <w:rsid w:val="00E8250B"/>
    <w:rsid w:val="00E8251D"/>
    <w:rsid w:val="00E83764"/>
    <w:rsid w:val="00E84131"/>
    <w:rsid w:val="00E87446"/>
    <w:rsid w:val="00E91C86"/>
    <w:rsid w:val="00E91D19"/>
    <w:rsid w:val="00E925BE"/>
    <w:rsid w:val="00E95342"/>
    <w:rsid w:val="00E96DDD"/>
    <w:rsid w:val="00E96E6B"/>
    <w:rsid w:val="00E96F74"/>
    <w:rsid w:val="00E973D6"/>
    <w:rsid w:val="00EA2736"/>
    <w:rsid w:val="00EA27D3"/>
    <w:rsid w:val="00EA280D"/>
    <w:rsid w:val="00EA2A75"/>
    <w:rsid w:val="00EA34CB"/>
    <w:rsid w:val="00EA3A7B"/>
    <w:rsid w:val="00EA4902"/>
    <w:rsid w:val="00EA6765"/>
    <w:rsid w:val="00EB16A0"/>
    <w:rsid w:val="00EB3890"/>
    <w:rsid w:val="00EB451A"/>
    <w:rsid w:val="00EB4CC0"/>
    <w:rsid w:val="00EB6914"/>
    <w:rsid w:val="00EB7AC0"/>
    <w:rsid w:val="00EB7B57"/>
    <w:rsid w:val="00EB7E16"/>
    <w:rsid w:val="00EC0079"/>
    <w:rsid w:val="00EC03AC"/>
    <w:rsid w:val="00EC1179"/>
    <w:rsid w:val="00EC32B1"/>
    <w:rsid w:val="00EC3D74"/>
    <w:rsid w:val="00EC47CC"/>
    <w:rsid w:val="00EC50CB"/>
    <w:rsid w:val="00EC54CB"/>
    <w:rsid w:val="00EC5960"/>
    <w:rsid w:val="00EC62DD"/>
    <w:rsid w:val="00EC6D9A"/>
    <w:rsid w:val="00ED081E"/>
    <w:rsid w:val="00ED0ABB"/>
    <w:rsid w:val="00ED15C1"/>
    <w:rsid w:val="00ED280F"/>
    <w:rsid w:val="00ED4D13"/>
    <w:rsid w:val="00ED5827"/>
    <w:rsid w:val="00ED5BDC"/>
    <w:rsid w:val="00EE1A1B"/>
    <w:rsid w:val="00EE2237"/>
    <w:rsid w:val="00EE3591"/>
    <w:rsid w:val="00EE52D6"/>
    <w:rsid w:val="00EF30CC"/>
    <w:rsid w:val="00EF3E69"/>
    <w:rsid w:val="00EF6424"/>
    <w:rsid w:val="00EF6D49"/>
    <w:rsid w:val="00F00F84"/>
    <w:rsid w:val="00F03279"/>
    <w:rsid w:val="00F04761"/>
    <w:rsid w:val="00F058D2"/>
    <w:rsid w:val="00F07120"/>
    <w:rsid w:val="00F07602"/>
    <w:rsid w:val="00F076EA"/>
    <w:rsid w:val="00F10482"/>
    <w:rsid w:val="00F11620"/>
    <w:rsid w:val="00F11DFD"/>
    <w:rsid w:val="00F13CB1"/>
    <w:rsid w:val="00F16C0C"/>
    <w:rsid w:val="00F17582"/>
    <w:rsid w:val="00F21733"/>
    <w:rsid w:val="00F22625"/>
    <w:rsid w:val="00F22E04"/>
    <w:rsid w:val="00F231E0"/>
    <w:rsid w:val="00F23704"/>
    <w:rsid w:val="00F23741"/>
    <w:rsid w:val="00F2411C"/>
    <w:rsid w:val="00F30162"/>
    <w:rsid w:val="00F30BE1"/>
    <w:rsid w:val="00F326FB"/>
    <w:rsid w:val="00F328DF"/>
    <w:rsid w:val="00F33141"/>
    <w:rsid w:val="00F33549"/>
    <w:rsid w:val="00F33C35"/>
    <w:rsid w:val="00F34FB4"/>
    <w:rsid w:val="00F36943"/>
    <w:rsid w:val="00F40367"/>
    <w:rsid w:val="00F40BD4"/>
    <w:rsid w:val="00F41FB6"/>
    <w:rsid w:val="00F422A9"/>
    <w:rsid w:val="00F42C34"/>
    <w:rsid w:val="00F43166"/>
    <w:rsid w:val="00F43C99"/>
    <w:rsid w:val="00F448F3"/>
    <w:rsid w:val="00F456D5"/>
    <w:rsid w:val="00F45C8B"/>
    <w:rsid w:val="00F46B26"/>
    <w:rsid w:val="00F47227"/>
    <w:rsid w:val="00F50F94"/>
    <w:rsid w:val="00F51287"/>
    <w:rsid w:val="00F52EAF"/>
    <w:rsid w:val="00F53AE9"/>
    <w:rsid w:val="00F541B5"/>
    <w:rsid w:val="00F54B93"/>
    <w:rsid w:val="00F56AFF"/>
    <w:rsid w:val="00F56DB3"/>
    <w:rsid w:val="00F571A0"/>
    <w:rsid w:val="00F57BE8"/>
    <w:rsid w:val="00F57FAF"/>
    <w:rsid w:val="00F62194"/>
    <w:rsid w:val="00F63A7D"/>
    <w:rsid w:val="00F6489F"/>
    <w:rsid w:val="00F66B06"/>
    <w:rsid w:val="00F70190"/>
    <w:rsid w:val="00F73BBE"/>
    <w:rsid w:val="00F73DF8"/>
    <w:rsid w:val="00F769BA"/>
    <w:rsid w:val="00F80C74"/>
    <w:rsid w:val="00F813D1"/>
    <w:rsid w:val="00F81AE9"/>
    <w:rsid w:val="00F82D70"/>
    <w:rsid w:val="00F83000"/>
    <w:rsid w:val="00F832ED"/>
    <w:rsid w:val="00F83D68"/>
    <w:rsid w:val="00F845E8"/>
    <w:rsid w:val="00F84DF5"/>
    <w:rsid w:val="00F85D8D"/>
    <w:rsid w:val="00F86B46"/>
    <w:rsid w:val="00F86FBA"/>
    <w:rsid w:val="00F916E1"/>
    <w:rsid w:val="00F9187B"/>
    <w:rsid w:val="00F91C37"/>
    <w:rsid w:val="00F93292"/>
    <w:rsid w:val="00F9341A"/>
    <w:rsid w:val="00F937FC"/>
    <w:rsid w:val="00F942DC"/>
    <w:rsid w:val="00F95877"/>
    <w:rsid w:val="00F959F0"/>
    <w:rsid w:val="00F964DE"/>
    <w:rsid w:val="00F965D9"/>
    <w:rsid w:val="00F9678F"/>
    <w:rsid w:val="00F9727A"/>
    <w:rsid w:val="00FA04BF"/>
    <w:rsid w:val="00FA0959"/>
    <w:rsid w:val="00FA1398"/>
    <w:rsid w:val="00FA1914"/>
    <w:rsid w:val="00FA1C5F"/>
    <w:rsid w:val="00FA1CA1"/>
    <w:rsid w:val="00FA2F1C"/>
    <w:rsid w:val="00FA4FA1"/>
    <w:rsid w:val="00FA5633"/>
    <w:rsid w:val="00FA5C15"/>
    <w:rsid w:val="00FA6B68"/>
    <w:rsid w:val="00FB0EAC"/>
    <w:rsid w:val="00FB192C"/>
    <w:rsid w:val="00FB1E3F"/>
    <w:rsid w:val="00FB2936"/>
    <w:rsid w:val="00FB58A6"/>
    <w:rsid w:val="00FB656B"/>
    <w:rsid w:val="00FC056C"/>
    <w:rsid w:val="00FC0AEB"/>
    <w:rsid w:val="00FC193C"/>
    <w:rsid w:val="00FC2583"/>
    <w:rsid w:val="00FC2DEE"/>
    <w:rsid w:val="00FC3250"/>
    <w:rsid w:val="00FC4210"/>
    <w:rsid w:val="00FC43DA"/>
    <w:rsid w:val="00FC4D0A"/>
    <w:rsid w:val="00FC63E6"/>
    <w:rsid w:val="00FC7D20"/>
    <w:rsid w:val="00FD07F8"/>
    <w:rsid w:val="00FD115E"/>
    <w:rsid w:val="00FD2756"/>
    <w:rsid w:val="00FD2B18"/>
    <w:rsid w:val="00FD32B9"/>
    <w:rsid w:val="00FD45C1"/>
    <w:rsid w:val="00FD49D7"/>
    <w:rsid w:val="00FD4FDA"/>
    <w:rsid w:val="00FD5093"/>
    <w:rsid w:val="00FD5868"/>
    <w:rsid w:val="00FD66E9"/>
    <w:rsid w:val="00FD7BF0"/>
    <w:rsid w:val="00FE0152"/>
    <w:rsid w:val="00FE248C"/>
    <w:rsid w:val="00FE456C"/>
    <w:rsid w:val="00FE5790"/>
    <w:rsid w:val="00FE5A8C"/>
    <w:rsid w:val="00FE5E8A"/>
    <w:rsid w:val="00FE64FE"/>
    <w:rsid w:val="00FF529D"/>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843B8"/>
  <w15:docId w15:val="{938E95EC-F272-499A-BAC5-1FCED983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965"/>
    <w:rPr>
      <w:rFonts w:eastAsiaTheme="minorEastAsia"/>
      <w:sz w:val="24"/>
      <w:szCs w:val="24"/>
    </w:rPr>
  </w:style>
  <w:style w:type="paragraph" w:styleId="1">
    <w:name w:val="heading 1"/>
    <w:basedOn w:val="a"/>
    <w:next w:val="a"/>
    <w:link w:val="10"/>
    <w:uiPriority w:val="9"/>
    <w:qFormat/>
    <w:rsid w:val="003262FB"/>
    <w:pPr>
      <w:keepNext/>
      <w:keepLines/>
      <w:spacing w:before="240" w:line="276" w:lineRule="auto"/>
      <w:ind w:firstLine="709"/>
      <w:jc w:val="both"/>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link w:val="20"/>
    <w:uiPriority w:val="9"/>
    <w:qFormat/>
    <w:rsid w:val="00177965"/>
    <w:pPr>
      <w:spacing w:before="100" w:beforeAutospacing="1" w:after="100" w:afterAutospacing="1"/>
      <w:outlineLvl w:val="1"/>
    </w:pPr>
    <w:rPr>
      <w:b/>
      <w:bCs/>
      <w:sz w:val="36"/>
      <w:szCs w:val="36"/>
    </w:rPr>
  </w:style>
  <w:style w:type="paragraph" w:styleId="3">
    <w:name w:val="heading 3"/>
    <w:basedOn w:val="a"/>
    <w:link w:val="30"/>
    <w:uiPriority w:val="9"/>
    <w:qFormat/>
    <w:rsid w:val="001779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77965"/>
    <w:pPr>
      <w:spacing w:before="100" w:beforeAutospacing="1" w:after="100" w:afterAutospacing="1"/>
    </w:pPr>
  </w:style>
  <w:style w:type="paragraph" w:styleId="a3">
    <w:name w:val="Normal (Web)"/>
    <w:basedOn w:val="a"/>
    <w:uiPriority w:val="99"/>
    <w:unhideWhenUsed/>
    <w:rsid w:val="00177965"/>
    <w:pPr>
      <w:spacing w:before="100" w:beforeAutospacing="1" w:after="100" w:afterAutospacing="1"/>
    </w:pPr>
  </w:style>
  <w:style w:type="character" w:customStyle="1" w:styleId="20">
    <w:name w:val="Заголовок 2 Знак"/>
    <w:basedOn w:val="a0"/>
    <w:link w:val="2"/>
    <w:uiPriority w:val="9"/>
    <w:semiHidden/>
    <w:rsid w:val="0017796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77965"/>
    <w:rPr>
      <w:rFonts w:asciiTheme="majorHAnsi" w:eastAsiaTheme="majorEastAsia" w:hAnsiTheme="majorHAnsi" w:cstheme="majorBidi"/>
      <w:color w:val="1F4D78" w:themeColor="accent1" w:themeShade="7F"/>
      <w:sz w:val="24"/>
      <w:szCs w:val="24"/>
    </w:rPr>
  </w:style>
  <w:style w:type="table" w:styleId="a4">
    <w:name w:val="Table Grid"/>
    <w:basedOn w:val="a1"/>
    <w:uiPriority w:val="39"/>
    <w:rsid w:val="009734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References,Bullets,List Paragraph (numbered (a)),List_Paragraph,Multilevel para_II"/>
    <w:basedOn w:val="a"/>
    <w:link w:val="a6"/>
    <w:uiPriority w:val="34"/>
    <w:qFormat/>
    <w:rsid w:val="00B272A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а Знак"/>
    <w:aliases w:val="References Знак,Bullets Знак,List Paragraph (numbered (a)) Знак,List_Paragraph Знак,Multilevel para_II Знак"/>
    <w:basedOn w:val="a0"/>
    <w:link w:val="a5"/>
    <w:uiPriority w:val="34"/>
    <w:locked/>
    <w:rsid w:val="00B272AD"/>
    <w:rPr>
      <w:rFonts w:asciiTheme="minorHAnsi" w:eastAsiaTheme="minorHAnsi" w:hAnsiTheme="minorHAnsi" w:cstheme="minorBidi"/>
      <w:sz w:val="22"/>
      <w:szCs w:val="22"/>
      <w:lang w:eastAsia="en-US"/>
    </w:rPr>
  </w:style>
  <w:style w:type="table" w:customStyle="1" w:styleId="11">
    <w:name w:val="Сітка таблиці1"/>
    <w:basedOn w:val="a1"/>
    <w:next w:val="a4"/>
    <w:uiPriority w:val="59"/>
    <w:rsid w:val="00600B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4"/>
    <w:uiPriority w:val="59"/>
    <w:rsid w:val="00600B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unhideWhenUsed/>
    <w:rsid w:val="00763881"/>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rsid w:val="00763881"/>
    <w:rPr>
      <w:rFonts w:asciiTheme="minorHAnsi" w:eastAsiaTheme="minorHAnsi" w:hAnsiTheme="minorHAnsi" w:cstheme="minorBidi"/>
      <w:lang w:eastAsia="en-US"/>
    </w:rPr>
  </w:style>
  <w:style w:type="character" w:styleId="a9">
    <w:name w:val="footnote reference"/>
    <w:basedOn w:val="a0"/>
    <w:uiPriority w:val="99"/>
    <w:unhideWhenUsed/>
    <w:rsid w:val="00763881"/>
    <w:rPr>
      <w:vertAlign w:val="superscript"/>
    </w:rPr>
  </w:style>
  <w:style w:type="paragraph" w:customStyle="1" w:styleId="rvps2">
    <w:name w:val="rvps2"/>
    <w:basedOn w:val="a"/>
    <w:rsid w:val="0007722E"/>
    <w:pPr>
      <w:spacing w:before="100" w:beforeAutospacing="1" w:after="100" w:afterAutospacing="1"/>
    </w:pPr>
    <w:rPr>
      <w:rFonts w:eastAsia="Times New Roman"/>
    </w:rPr>
  </w:style>
  <w:style w:type="paragraph" w:customStyle="1" w:styleId="12">
    <w:name w:val="Обычный1"/>
    <w:rsid w:val="0007722E"/>
    <w:pPr>
      <w:spacing w:before="100" w:beforeAutospacing="1" w:after="100" w:afterAutospacing="1" w:line="256" w:lineRule="auto"/>
    </w:pPr>
    <w:rPr>
      <w:rFonts w:ascii="Calibri" w:hAnsi="Calibri"/>
      <w:sz w:val="24"/>
      <w:szCs w:val="24"/>
    </w:rPr>
  </w:style>
  <w:style w:type="paragraph" w:styleId="aa">
    <w:name w:val="header"/>
    <w:basedOn w:val="a"/>
    <w:link w:val="ab"/>
    <w:uiPriority w:val="99"/>
    <w:unhideWhenUsed/>
    <w:rsid w:val="005C7136"/>
    <w:pPr>
      <w:tabs>
        <w:tab w:val="center" w:pos="4819"/>
        <w:tab w:val="right" w:pos="9639"/>
      </w:tabs>
    </w:pPr>
  </w:style>
  <w:style w:type="character" w:customStyle="1" w:styleId="ab">
    <w:name w:val="Верхний колонтитул Знак"/>
    <w:basedOn w:val="a0"/>
    <w:link w:val="aa"/>
    <w:uiPriority w:val="99"/>
    <w:rsid w:val="005C7136"/>
    <w:rPr>
      <w:rFonts w:eastAsiaTheme="minorEastAsia"/>
      <w:sz w:val="24"/>
      <w:szCs w:val="24"/>
    </w:rPr>
  </w:style>
  <w:style w:type="paragraph" w:styleId="ac">
    <w:name w:val="footer"/>
    <w:basedOn w:val="a"/>
    <w:link w:val="ad"/>
    <w:uiPriority w:val="99"/>
    <w:unhideWhenUsed/>
    <w:rsid w:val="005C7136"/>
    <w:pPr>
      <w:tabs>
        <w:tab w:val="center" w:pos="4819"/>
        <w:tab w:val="right" w:pos="9639"/>
      </w:tabs>
    </w:pPr>
  </w:style>
  <w:style w:type="character" w:customStyle="1" w:styleId="ad">
    <w:name w:val="Нижний колонтитул Знак"/>
    <w:basedOn w:val="a0"/>
    <w:link w:val="ac"/>
    <w:uiPriority w:val="99"/>
    <w:rsid w:val="005C7136"/>
    <w:rPr>
      <w:rFonts w:eastAsiaTheme="minorEastAsia"/>
      <w:sz w:val="24"/>
      <w:szCs w:val="24"/>
    </w:rPr>
  </w:style>
  <w:style w:type="paragraph" w:styleId="ae">
    <w:name w:val="Balloon Text"/>
    <w:basedOn w:val="a"/>
    <w:link w:val="af"/>
    <w:uiPriority w:val="99"/>
    <w:semiHidden/>
    <w:unhideWhenUsed/>
    <w:rsid w:val="00B33D0A"/>
    <w:rPr>
      <w:rFonts w:ascii="Segoe UI" w:hAnsi="Segoe UI" w:cs="Segoe UI"/>
      <w:sz w:val="18"/>
      <w:szCs w:val="18"/>
    </w:rPr>
  </w:style>
  <w:style w:type="character" w:customStyle="1" w:styleId="af">
    <w:name w:val="Текст выноски Знак"/>
    <w:basedOn w:val="a0"/>
    <w:link w:val="ae"/>
    <w:uiPriority w:val="99"/>
    <w:semiHidden/>
    <w:rsid w:val="00B33D0A"/>
    <w:rPr>
      <w:rFonts w:ascii="Segoe UI" w:eastAsiaTheme="minorEastAsia" w:hAnsi="Segoe UI" w:cs="Segoe UI"/>
      <w:sz w:val="18"/>
      <w:szCs w:val="18"/>
    </w:rPr>
  </w:style>
  <w:style w:type="character" w:styleId="af0">
    <w:name w:val="Hyperlink"/>
    <w:basedOn w:val="a0"/>
    <w:uiPriority w:val="99"/>
    <w:unhideWhenUsed/>
    <w:rsid w:val="00BC65F4"/>
    <w:rPr>
      <w:color w:val="0563C1" w:themeColor="hyperlink"/>
      <w:u w:val="single"/>
    </w:rPr>
  </w:style>
  <w:style w:type="paragraph" w:customStyle="1" w:styleId="af1">
    <w:name w:val="Нормальний текст"/>
    <w:basedOn w:val="a"/>
    <w:rsid w:val="00275B28"/>
    <w:pPr>
      <w:spacing w:before="120"/>
      <w:ind w:firstLine="567"/>
    </w:pPr>
    <w:rPr>
      <w:rFonts w:ascii="Antiqua" w:eastAsia="Times New Roman" w:hAnsi="Antiqua"/>
      <w:sz w:val="26"/>
      <w:szCs w:val="20"/>
      <w:lang w:eastAsia="ru-RU"/>
    </w:rPr>
  </w:style>
  <w:style w:type="paragraph" w:customStyle="1" w:styleId="rvps12">
    <w:name w:val="rvps12"/>
    <w:basedOn w:val="a"/>
    <w:rsid w:val="003E1EC7"/>
    <w:pPr>
      <w:spacing w:before="100" w:beforeAutospacing="1" w:after="100" w:afterAutospacing="1"/>
    </w:pPr>
    <w:rPr>
      <w:rFonts w:eastAsia="Times New Roman"/>
    </w:rPr>
  </w:style>
  <w:style w:type="character" w:customStyle="1" w:styleId="rvts44">
    <w:name w:val="rvts44"/>
    <w:basedOn w:val="a0"/>
    <w:rsid w:val="003E1EC7"/>
    <w:rPr>
      <w:rFonts w:cs="Times New Roman"/>
    </w:rPr>
  </w:style>
  <w:style w:type="character" w:customStyle="1" w:styleId="st42">
    <w:name w:val="st42"/>
    <w:uiPriority w:val="99"/>
    <w:rsid w:val="003E1EC7"/>
    <w:rPr>
      <w:rFonts w:ascii="Times New Roman" w:hAnsi="Times New Roman"/>
      <w:color w:val="000000"/>
    </w:rPr>
  </w:style>
  <w:style w:type="character" w:customStyle="1" w:styleId="rvts0">
    <w:name w:val="rvts0"/>
    <w:basedOn w:val="a0"/>
    <w:rsid w:val="005E62D6"/>
  </w:style>
  <w:style w:type="character" w:styleId="af2">
    <w:name w:val="annotation reference"/>
    <w:basedOn w:val="a0"/>
    <w:uiPriority w:val="99"/>
    <w:semiHidden/>
    <w:unhideWhenUsed/>
    <w:rsid w:val="0067580F"/>
    <w:rPr>
      <w:sz w:val="16"/>
      <w:szCs w:val="16"/>
    </w:rPr>
  </w:style>
  <w:style w:type="paragraph" w:styleId="af3">
    <w:name w:val="annotation text"/>
    <w:basedOn w:val="a"/>
    <w:link w:val="af4"/>
    <w:uiPriority w:val="99"/>
    <w:semiHidden/>
    <w:unhideWhenUsed/>
    <w:rsid w:val="0067580F"/>
    <w:rPr>
      <w:sz w:val="20"/>
      <w:szCs w:val="20"/>
    </w:rPr>
  </w:style>
  <w:style w:type="character" w:customStyle="1" w:styleId="af4">
    <w:name w:val="Текст примечания Знак"/>
    <w:basedOn w:val="a0"/>
    <w:link w:val="af3"/>
    <w:uiPriority w:val="99"/>
    <w:semiHidden/>
    <w:rsid w:val="0067580F"/>
    <w:rPr>
      <w:rFonts w:eastAsiaTheme="minorEastAsia"/>
    </w:rPr>
  </w:style>
  <w:style w:type="paragraph" w:styleId="af5">
    <w:name w:val="annotation subject"/>
    <w:basedOn w:val="af3"/>
    <w:next w:val="af3"/>
    <w:link w:val="af6"/>
    <w:uiPriority w:val="99"/>
    <w:semiHidden/>
    <w:unhideWhenUsed/>
    <w:rsid w:val="0067580F"/>
    <w:rPr>
      <w:b/>
      <w:bCs/>
    </w:rPr>
  </w:style>
  <w:style w:type="character" w:customStyle="1" w:styleId="af6">
    <w:name w:val="Тема примечания Знак"/>
    <w:basedOn w:val="af4"/>
    <w:link w:val="af5"/>
    <w:uiPriority w:val="99"/>
    <w:semiHidden/>
    <w:rsid w:val="0067580F"/>
    <w:rPr>
      <w:rFonts w:eastAsiaTheme="minorEastAsia"/>
      <w:b/>
      <w:bCs/>
    </w:rPr>
  </w:style>
  <w:style w:type="character" w:customStyle="1" w:styleId="10">
    <w:name w:val="Заголовок 1 Знак"/>
    <w:basedOn w:val="a0"/>
    <w:link w:val="1"/>
    <w:uiPriority w:val="9"/>
    <w:rsid w:val="003262FB"/>
    <w:rPr>
      <w:rFonts w:asciiTheme="majorHAnsi" w:eastAsiaTheme="majorEastAsia" w:hAnsiTheme="majorHAnsi" w:cstheme="majorBidi"/>
      <w:color w:val="2E74B5" w:themeColor="accent1" w:themeShade="BF"/>
      <w:sz w:val="32"/>
      <w:szCs w:val="32"/>
      <w:lang w:eastAsia="en-US"/>
    </w:rPr>
  </w:style>
  <w:style w:type="paragraph" w:customStyle="1" w:styleId="rvps6">
    <w:name w:val="rvps6"/>
    <w:basedOn w:val="a"/>
    <w:rsid w:val="003262FB"/>
    <w:pPr>
      <w:spacing w:before="100" w:beforeAutospacing="1" w:after="100" w:afterAutospacing="1"/>
    </w:pPr>
    <w:rPr>
      <w:rFonts w:eastAsia="Times New Roman"/>
    </w:rPr>
  </w:style>
  <w:style w:type="character" w:customStyle="1" w:styleId="rvts23">
    <w:name w:val="rvts23"/>
    <w:basedOn w:val="a0"/>
    <w:rsid w:val="003262FB"/>
  </w:style>
  <w:style w:type="paragraph" w:customStyle="1" w:styleId="rvps7">
    <w:name w:val="rvps7"/>
    <w:basedOn w:val="a"/>
    <w:rsid w:val="003262FB"/>
    <w:pPr>
      <w:spacing w:before="100" w:beforeAutospacing="1" w:after="100" w:afterAutospacing="1"/>
    </w:pPr>
    <w:rPr>
      <w:rFonts w:eastAsia="Times New Roman"/>
    </w:rPr>
  </w:style>
  <w:style w:type="character" w:customStyle="1" w:styleId="rvts15">
    <w:name w:val="rvts15"/>
    <w:basedOn w:val="a0"/>
    <w:rsid w:val="003262FB"/>
  </w:style>
  <w:style w:type="character" w:customStyle="1" w:styleId="rvts11">
    <w:name w:val="rvts11"/>
    <w:basedOn w:val="a0"/>
    <w:rsid w:val="003262FB"/>
  </w:style>
  <w:style w:type="character" w:customStyle="1" w:styleId="rvts9">
    <w:name w:val="rvts9"/>
    <w:basedOn w:val="a0"/>
    <w:rsid w:val="003262FB"/>
  </w:style>
  <w:style w:type="paragraph" w:styleId="af7">
    <w:name w:val="TOC Heading"/>
    <w:basedOn w:val="1"/>
    <w:next w:val="a"/>
    <w:uiPriority w:val="39"/>
    <w:unhideWhenUsed/>
    <w:qFormat/>
    <w:rsid w:val="003262FB"/>
    <w:pPr>
      <w:spacing w:line="259" w:lineRule="auto"/>
      <w:ind w:firstLine="0"/>
      <w:jc w:val="left"/>
      <w:outlineLvl w:val="9"/>
    </w:pPr>
    <w:rPr>
      <w:lang w:eastAsia="uk-UA"/>
    </w:rPr>
  </w:style>
  <w:style w:type="paragraph" w:styleId="af8">
    <w:name w:val="Revision"/>
    <w:hidden/>
    <w:uiPriority w:val="99"/>
    <w:semiHidden/>
    <w:rsid w:val="00BD5976"/>
    <w:rPr>
      <w:rFonts w:eastAsiaTheme="minorEastAsia"/>
      <w:sz w:val="24"/>
      <w:szCs w:val="24"/>
    </w:rPr>
  </w:style>
  <w:style w:type="paragraph" w:customStyle="1" w:styleId="Default">
    <w:name w:val="Default"/>
    <w:rsid w:val="00B62D73"/>
    <w:pPr>
      <w:autoSpaceDE w:val="0"/>
      <w:autoSpaceDN w:val="0"/>
      <w:adjustRightInd w:val="0"/>
    </w:pPr>
    <w:rPr>
      <w:color w:val="000000"/>
      <w:sz w:val="24"/>
      <w:szCs w:val="24"/>
      <w:lang w:val="en-US"/>
    </w:rPr>
  </w:style>
  <w:style w:type="paragraph" w:styleId="af9">
    <w:name w:val="Body Text Indent"/>
    <w:basedOn w:val="a"/>
    <w:link w:val="afa"/>
    <w:semiHidden/>
    <w:unhideWhenUsed/>
    <w:rsid w:val="002A6B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Pr>
      <w:rFonts w:eastAsia="Times New Roman"/>
      <w:b/>
      <w:bCs/>
      <w:i/>
      <w:iCs/>
      <w:lang w:eastAsia="ru-RU"/>
    </w:rPr>
  </w:style>
  <w:style w:type="character" w:customStyle="1" w:styleId="afa">
    <w:name w:val="Основной текст с отступом Знак"/>
    <w:basedOn w:val="a0"/>
    <w:link w:val="af9"/>
    <w:semiHidden/>
    <w:rsid w:val="002A6B9C"/>
    <w:rPr>
      <w:b/>
      <w:bCs/>
      <w:i/>
      <w:iCs/>
      <w:sz w:val="24"/>
      <w:szCs w:val="24"/>
      <w:lang w:eastAsia="ru-RU"/>
    </w:rPr>
  </w:style>
  <w:style w:type="paragraph" w:customStyle="1" w:styleId="afb">
    <w:name w:val="Стиль"/>
    <w:rsid w:val="00F9678F"/>
    <w:rPr>
      <w:lang w:eastAsia="ru-RU"/>
    </w:rPr>
  </w:style>
  <w:style w:type="character" w:customStyle="1" w:styleId="apple-converted-space">
    <w:name w:val="apple-converted-space"/>
    <w:basedOn w:val="a0"/>
    <w:rsid w:val="00183AB2"/>
  </w:style>
  <w:style w:type="paragraph" w:styleId="HTML">
    <w:name w:val="HTML Preformatted"/>
    <w:basedOn w:val="a"/>
    <w:link w:val="HTML0"/>
    <w:uiPriority w:val="99"/>
    <w:unhideWhenUsed/>
    <w:rsid w:val="00183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ru-RU" w:eastAsia="ru-RU"/>
    </w:rPr>
  </w:style>
  <w:style w:type="character" w:customStyle="1" w:styleId="HTML0">
    <w:name w:val="Стандартный HTML Знак"/>
    <w:basedOn w:val="a0"/>
    <w:link w:val="HTML"/>
    <w:uiPriority w:val="99"/>
    <w:rsid w:val="00183AB2"/>
    <w:rPr>
      <w:rFonts w:ascii="Courier New" w:eastAsiaTheme="minorHAnsi"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343">
      <w:bodyDiv w:val="1"/>
      <w:marLeft w:val="0"/>
      <w:marRight w:val="0"/>
      <w:marTop w:val="0"/>
      <w:marBottom w:val="0"/>
      <w:divBdr>
        <w:top w:val="none" w:sz="0" w:space="0" w:color="auto"/>
        <w:left w:val="none" w:sz="0" w:space="0" w:color="auto"/>
        <w:bottom w:val="none" w:sz="0" w:space="0" w:color="auto"/>
        <w:right w:val="none" w:sz="0" w:space="0" w:color="auto"/>
      </w:divBdr>
    </w:div>
    <w:div w:id="360665935">
      <w:bodyDiv w:val="1"/>
      <w:marLeft w:val="0"/>
      <w:marRight w:val="0"/>
      <w:marTop w:val="0"/>
      <w:marBottom w:val="0"/>
      <w:divBdr>
        <w:top w:val="none" w:sz="0" w:space="0" w:color="auto"/>
        <w:left w:val="none" w:sz="0" w:space="0" w:color="auto"/>
        <w:bottom w:val="none" w:sz="0" w:space="0" w:color="auto"/>
        <w:right w:val="none" w:sz="0" w:space="0" w:color="auto"/>
      </w:divBdr>
    </w:div>
    <w:div w:id="437023816">
      <w:bodyDiv w:val="1"/>
      <w:marLeft w:val="0"/>
      <w:marRight w:val="0"/>
      <w:marTop w:val="0"/>
      <w:marBottom w:val="0"/>
      <w:divBdr>
        <w:top w:val="none" w:sz="0" w:space="0" w:color="auto"/>
        <w:left w:val="none" w:sz="0" w:space="0" w:color="auto"/>
        <w:bottom w:val="none" w:sz="0" w:space="0" w:color="auto"/>
        <w:right w:val="none" w:sz="0" w:space="0" w:color="auto"/>
      </w:divBdr>
    </w:div>
    <w:div w:id="503011004">
      <w:bodyDiv w:val="1"/>
      <w:marLeft w:val="0"/>
      <w:marRight w:val="0"/>
      <w:marTop w:val="0"/>
      <w:marBottom w:val="0"/>
      <w:divBdr>
        <w:top w:val="none" w:sz="0" w:space="0" w:color="auto"/>
        <w:left w:val="none" w:sz="0" w:space="0" w:color="auto"/>
        <w:bottom w:val="none" w:sz="0" w:space="0" w:color="auto"/>
        <w:right w:val="none" w:sz="0" w:space="0" w:color="auto"/>
      </w:divBdr>
    </w:div>
    <w:div w:id="571819377">
      <w:bodyDiv w:val="1"/>
      <w:marLeft w:val="0"/>
      <w:marRight w:val="0"/>
      <w:marTop w:val="0"/>
      <w:marBottom w:val="0"/>
      <w:divBdr>
        <w:top w:val="none" w:sz="0" w:space="0" w:color="auto"/>
        <w:left w:val="none" w:sz="0" w:space="0" w:color="auto"/>
        <w:bottom w:val="none" w:sz="0" w:space="0" w:color="auto"/>
        <w:right w:val="none" w:sz="0" w:space="0" w:color="auto"/>
      </w:divBdr>
    </w:div>
    <w:div w:id="632906188">
      <w:bodyDiv w:val="1"/>
      <w:marLeft w:val="0"/>
      <w:marRight w:val="0"/>
      <w:marTop w:val="0"/>
      <w:marBottom w:val="0"/>
      <w:divBdr>
        <w:top w:val="none" w:sz="0" w:space="0" w:color="auto"/>
        <w:left w:val="none" w:sz="0" w:space="0" w:color="auto"/>
        <w:bottom w:val="none" w:sz="0" w:space="0" w:color="auto"/>
        <w:right w:val="none" w:sz="0" w:space="0" w:color="auto"/>
      </w:divBdr>
    </w:div>
    <w:div w:id="677461040">
      <w:bodyDiv w:val="1"/>
      <w:marLeft w:val="0"/>
      <w:marRight w:val="0"/>
      <w:marTop w:val="0"/>
      <w:marBottom w:val="0"/>
      <w:divBdr>
        <w:top w:val="none" w:sz="0" w:space="0" w:color="auto"/>
        <w:left w:val="none" w:sz="0" w:space="0" w:color="auto"/>
        <w:bottom w:val="none" w:sz="0" w:space="0" w:color="auto"/>
        <w:right w:val="none" w:sz="0" w:space="0" w:color="auto"/>
      </w:divBdr>
    </w:div>
    <w:div w:id="787623467">
      <w:bodyDiv w:val="1"/>
      <w:marLeft w:val="0"/>
      <w:marRight w:val="0"/>
      <w:marTop w:val="0"/>
      <w:marBottom w:val="0"/>
      <w:divBdr>
        <w:top w:val="none" w:sz="0" w:space="0" w:color="auto"/>
        <w:left w:val="none" w:sz="0" w:space="0" w:color="auto"/>
        <w:bottom w:val="none" w:sz="0" w:space="0" w:color="auto"/>
        <w:right w:val="none" w:sz="0" w:space="0" w:color="auto"/>
      </w:divBdr>
    </w:div>
    <w:div w:id="833686856">
      <w:bodyDiv w:val="1"/>
      <w:marLeft w:val="0"/>
      <w:marRight w:val="0"/>
      <w:marTop w:val="0"/>
      <w:marBottom w:val="0"/>
      <w:divBdr>
        <w:top w:val="none" w:sz="0" w:space="0" w:color="auto"/>
        <w:left w:val="none" w:sz="0" w:space="0" w:color="auto"/>
        <w:bottom w:val="none" w:sz="0" w:space="0" w:color="auto"/>
        <w:right w:val="none" w:sz="0" w:space="0" w:color="auto"/>
      </w:divBdr>
    </w:div>
    <w:div w:id="851576016">
      <w:bodyDiv w:val="1"/>
      <w:marLeft w:val="0"/>
      <w:marRight w:val="0"/>
      <w:marTop w:val="0"/>
      <w:marBottom w:val="0"/>
      <w:divBdr>
        <w:top w:val="none" w:sz="0" w:space="0" w:color="auto"/>
        <w:left w:val="none" w:sz="0" w:space="0" w:color="auto"/>
        <w:bottom w:val="none" w:sz="0" w:space="0" w:color="auto"/>
        <w:right w:val="none" w:sz="0" w:space="0" w:color="auto"/>
      </w:divBdr>
    </w:div>
    <w:div w:id="874344539">
      <w:bodyDiv w:val="1"/>
      <w:marLeft w:val="0"/>
      <w:marRight w:val="0"/>
      <w:marTop w:val="0"/>
      <w:marBottom w:val="0"/>
      <w:divBdr>
        <w:top w:val="none" w:sz="0" w:space="0" w:color="auto"/>
        <w:left w:val="none" w:sz="0" w:space="0" w:color="auto"/>
        <w:bottom w:val="none" w:sz="0" w:space="0" w:color="auto"/>
        <w:right w:val="none" w:sz="0" w:space="0" w:color="auto"/>
      </w:divBdr>
    </w:div>
    <w:div w:id="1047947334">
      <w:bodyDiv w:val="1"/>
      <w:marLeft w:val="0"/>
      <w:marRight w:val="0"/>
      <w:marTop w:val="0"/>
      <w:marBottom w:val="0"/>
      <w:divBdr>
        <w:top w:val="none" w:sz="0" w:space="0" w:color="auto"/>
        <w:left w:val="none" w:sz="0" w:space="0" w:color="auto"/>
        <w:bottom w:val="none" w:sz="0" w:space="0" w:color="auto"/>
        <w:right w:val="none" w:sz="0" w:space="0" w:color="auto"/>
      </w:divBdr>
    </w:div>
    <w:div w:id="1083574491">
      <w:bodyDiv w:val="1"/>
      <w:marLeft w:val="0"/>
      <w:marRight w:val="0"/>
      <w:marTop w:val="0"/>
      <w:marBottom w:val="0"/>
      <w:divBdr>
        <w:top w:val="none" w:sz="0" w:space="0" w:color="auto"/>
        <w:left w:val="none" w:sz="0" w:space="0" w:color="auto"/>
        <w:bottom w:val="none" w:sz="0" w:space="0" w:color="auto"/>
        <w:right w:val="none" w:sz="0" w:space="0" w:color="auto"/>
      </w:divBdr>
    </w:div>
    <w:div w:id="1159924426">
      <w:bodyDiv w:val="1"/>
      <w:marLeft w:val="0"/>
      <w:marRight w:val="0"/>
      <w:marTop w:val="0"/>
      <w:marBottom w:val="0"/>
      <w:divBdr>
        <w:top w:val="none" w:sz="0" w:space="0" w:color="auto"/>
        <w:left w:val="none" w:sz="0" w:space="0" w:color="auto"/>
        <w:bottom w:val="none" w:sz="0" w:space="0" w:color="auto"/>
        <w:right w:val="none" w:sz="0" w:space="0" w:color="auto"/>
      </w:divBdr>
    </w:div>
    <w:div w:id="1205604270">
      <w:bodyDiv w:val="1"/>
      <w:marLeft w:val="0"/>
      <w:marRight w:val="0"/>
      <w:marTop w:val="0"/>
      <w:marBottom w:val="0"/>
      <w:divBdr>
        <w:top w:val="none" w:sz="0" w:space="0" w:color="auto"/>
        <w:left w:val="none" w:sz="0" w:space="0" w:color="auto"/>
        <w:bottom w:val="none" w:sz="0" w:space="0" w:color="auto"/>
        <w:right w:val="none" w:sz="0" w:space="0" w:color="auto"/>
      </w:divBdr>
    </w:div>
    <w:div w:id="1325235400">
      <w:bodyDiv w:val="1"/>
      <w:marLeft w:val="0"/>
      <w:marRight w:val="0"/>
      <w:marTop w:val="0"/>
      <w:marBottom w:val="0"/>
      <w:divBdr>
        <w:top w:val="none" w:sz="0" w:space="0" w:color="auto"/>
        <w:left w:val="none" w:sz="0" w:space="0" w:color="auto"/>
        <w:bottom w:val="none" w:sz="0" w:space="0" w:color="auto"/>
        <w:right w:val="none" w:sz="0" w:space="0" w:color="auto"/>
      </w:divBdr>
      <w:divsChild>
        <w:div w:id="1415278548">
          <w:marLeft w:val="907"/>
          <w:marRight w:val="0"/>
          <w:marTop w:val="0"/>
          <w:marBottom w:val="0"/>
          <w:divBdr>
            <w:top w:val="none" w:sz="0" w:space="0" w:color="auto"/>
            <w:left w:val="none" w:sz="0" w:space="0" w:color="auto"/>
            <w:bottom w:val="none" w:sz="0" w:space="0" w:color="auto"/>
            <w:right w:val="none" w:sz="0" w:space="0" w:color="auto"/>
          </w:divBdr>
        </w:div>
        <w:div w:id="243420798">
          <w:marLeft w:val="907"/>
          <w:marRight w:val="0"/>
          <w:marTop w:val="0"/>
          <w:marBottom w:val="0"/>
          <w:divBdr>
            <w:top w:val="none" w:sz="0" w:space="0" w:color="auto"/>
            <w:left w:val="none" w:sz="0" w:space="0" w:color="auto"/>
            <w:bottom w:val="none" w:sz="0" w:space="0" w:color="auto"/>
            <w:right w:val="none" w:sz="0" w:space="0" w:color="auto"/>
          </w:divBdr>
        </w:div>
        <w:div w:id="991831902">
          <w:marLeft w:val="907"/>
          <w:marRight w:val="0"/>
          <w:marTop w:val="0"/>
          <w:marBottom w:val="0"/>
          <w:divBdr>
            <w:top w:val="none" w:sz="0" w:space="0" w:color="auto"/>
            <w:left w:val="none" w:sz="0" w:space="0" w:color="auto"/>
            <w:bottom w:val="none" w:sz="0" w:space="0" w:color="auto"/>
            <w:right w:val="none" w:sz="0" w:space="0" w:color="auto"/>
          </w:divBdr>
        </w:div>
      </w:divsChild>
    </w:div>
    <w:div w:id="1488403567">
      <w:bodyDiv w:val="1"/>
      <w:marLeft w:val="0"/>
      <w:marRight w:val="0"/>
      <w:marTop w:val="0"/>
      <w:marBottom w:val="0"/>
      <w:divBdr>
        <w:top w:val="none" w:sz="0" w:space="0" w:color="auto"/>
        <w:left w:val="none" w:sz="0" w:space="0" w:color="auto"/>
        <w:bottom w:val="none" w:sz="0" w:space="0" w:color="auto"/>
        <w:right w:val="none" w:sz="0" w:space="0" w:color="auto"/>
      </w:divBdr>
    </w:div>
    <w:div w:id="1504663496">
      <w:bodyDiv w:val="1"/>
      <w:marLeft w:val="0"/>
      <w:marRight w:val="0"/>
      <w:marTop w:val="0"/>
      <w:marBottom w:val="0"/>
      <w:divBdr>
        <w:top w:val="none" w:sz="0" w:space="0" w:color="auto"/>
        <w:left w:val="none" w:sz="0" w:space="0" w:color="auto"/>
        <w:bottom w:val="none" w:sz="0" w:space="0" w:color="auto"/>
        <w:right w:val="none" w:sz="0" w:space="0" w:color="auto"/>
      </w:divBdr>
    </w:div>
    <w:div w:id="1551915174">
      <w:bodyDiv w:val="1"/>
      <w:marLeft w:val="0"/>
      <w:marRight w:val="0"/>
      <w:marTop w:val="0"/>
      <w:marBottom w:val="0"/>
      <w:divBdr>
        <w:top w:val="none" w:sz="0" w:space="0" w:color="auto"/>
        <w:left w:val="none" w:sz="0" w:space="0" w:color="auto"/>
        <w:bottom w:val="none" w:sz="0" w:space="0" w:color="auto"/>
        <w:right w:val="none" w:sz="0" w:space="0" w:color="auto"/>
      </w:divBdr>
    </w:div>
    <w:div w:id="1721975774">
      <w:bodyDiv w:val="1"/>
      <w:marLeft w:val="0"/>
      <w:marRight w:val="0"/>
      <w:marTop w:val="0"/>
      <w:marBottom w:val="0"/>
      <w:divBdr>
        <w:top w:val="none" w:sz="0" w:space="0" w:color="auto"/>
        <w:left w:val="none" w:sz="0" w:space="0" w:color="auto"/>
        <w:bottom w:val="none" w:sz="0" w:space="0" w:color="auto"/>
        <w:right w:val="none" w:sz="0" w:space="0" w:color="auto"/>
      </w:divBdr>
    </w:div>
    <w:div w:id="1809055796">
      <w:bodyDiv w:val="1"/>
      <w:marLeft w:val="0"/>
      <w:marRight w:val="0"/>
      <w:marTop w:val="0"/>
      <w:marBottom w:val="0"/>
      <w:divBdr>
        <w:top w:val="none" w:sz="0" w:space="0" w:color="auto"/>
        <w:left w:val="none" w:sz="0" w:space="0" w:color="auto"/>
        <w:bottom w:val="none" w:sz="0" w:space="0" w:color="auto"/>
        <w:right w:val="none" w:sz="0" w:space="0" w:color="auto"/>
      </w:divBdr>
    </w:div>
    <w:div w:id="1866744632">
      <w:bodyDiv w:val="1"/>
      <w:marLeft w:val="0"/>
      <w:marRight w:val="0"/>
      <w:marTop w:val="0"/>
      <w:marBottom w:val="0"/>
      <w:divBdr>
        <w:top w:val="none" w:sz="0" w:space="0" w:color="auto"/>
        <w:left w:val="none" w:sz="0" w:space="0" w:color="auto"/>
        <w:bottom w:val="none" w:sz="0" w:space="0" w:color="auto"/>
        <w:right w:val="none" w:sz="0" w:space="0" w:color="auto"/>
      </w:divBdr>
    </w:div>
    <w:div w:id="1871721637">
      <w:bodyDiv w:val="1"/>
      <w:marLeft w:val="0"/>
      <w:marRight w:val="0"/>
      <w:marTop w:val="0"/>
      <w:marBottom w:val="0"/>
      <w:divBdr>
        <w:top w:val="none" w:sz="0" w:space="0" w:color="auto"/>
        <w:left w:val="none" w:sz="0" w:space="0" w:color="auto"/>
        <w:bottom w:val="none" w:sz="0" w:space="0" w:color="auto"/>
        <w:right w:val="none" w:sz="0" w:space="0" w:color="auto"/>
      </w:divBdr>
    </w:div>
    <w:div w:id="1873609716">
      <w:bodyDiv w:val="1"/>
      <w:marLeft w:val="0"/>
      <w:marRight w:val="0"/>
      <w:marTop w:val="0"/>
      <w:marBottom w:val="0"/>
      <w:divBdr>
        <w:top w:val="none" w:sz="0" w:space="0" w:color="auto"/>
        <w:left w:val="none" w:sz="0" w:space="0" w:color="auto"/>
        <w:bottom w:val="none" w:sz="0" w:space="0" w:color="auto"/>
        <w:right w:val="none" w:sz="0" w:space="0" w:color="auto"/>
      </w:divBdr>
    </w:div>
    <w:div w:id="1899124819">
      <w:bodyDiv w:val="1"/>
      <w:marLeft w:val="0"/>
      <w:marRight w:val="0"/>
      <w:marTop w:val="0"/>
      <w:marBottom w:val="0"/>
      <w:divBdr>
        <w:top w:val="none" w:sz="0" w:space="0" w:color="auto"/>
        <w:left w:val="none" w:sz="0" w:space="0" w:color="auto"/>
        <w:bottom w:val="none" w:sz="0" w:space="0" w:color="auto"/>
        <w:right w:val="none" w:sz="0" w:space="0" w:color="auto"/>
      </w:divBdr>
    </w:div>
    <w:div w:id="1944998358">
      <w:bodyDiv w:val="1"/>
      <w:marLeft w:val="0"/>
      <w:marRight w:val="0"/>
      <w:marTop w:val="0"/>
      <w:marBottom w:val="0"/>
      <w:divBdr>
        <w:top w:val="none" w:sz="0" w:space="0" w:color="auto"/>
        <w:left w:val="none" w:sz="0" w:space="0" w:color="auto"/>
        <w:bottom w:val="none" w:sz="0" w:space="0" w:color="auto"/>
        <w:right w:val="none" w:sz="0" w:space="0" w:color="auto"/>
      </w:divBdr>
    </w:div>
    <w:div w:id="2015111316">
      <w:bodyDiv w:val="1"/>
      <w:marLeft w:val="0"/>
      <w:marRight w:val="0"/>
      <w:marTop w:val="0"/>
      <w:marBottom w:val="0"/>
      <w:divBdr>
        <w:top w:val="none" w:sz="0" w:space="0" w:color="auto"/>
        <w:left w:val="none" w:sz="0" w:space="0" w:color="auto"/>
        <w:bottom w:val="none" w:sz="0" w:space="0" w:color="auto"/>
        <w:right w:val="none" w:sz="0" w:space="0" w:color="auto"/>
      </w:divBdr>
    </w:div>
    <w:div w:id="2051218685">
      <w:bodyDiv w:val="1"/>
      <w:marLeft w:val="0"/>
      <w:marRight w:val="0"/>
      <w:marTop w:val="0"/>
      <w:marBottom w:val="0"/>
      <w:divBdr>
        <w:top w:val="none" w:sz="0" w:space="0" w:color="auto"/>
        <w:left w:val="none" w:sz="0" w:space="0" w:color="auto"/>
        <w:bottom w:val="none" w:sz="0" w:space="0" w:color="auto"/>
        <w:right w:val="none" w:sz="0" w:space="0" w:color="auto"/>
      </w:divBdr>
    </w:div>
    <w:div w:id="2081830238">
      <w:bodyDiv w:val="1"/>
      <w:marLeft w:val="0"/>
      <w:marRight w:val="0"/>
      <w:marTop w:val="0"/>
      <w:marBottom w:val="0"/>
      <w:divBdr>
        <w:top w:val="none" w:sz="0" w:space="0" w:color="auto"/>
        <w:left w:val="none" w:sz="0" w:space="0" w:color="auto"/>
        <w:bottom w:val="none" w:sz="0" w:space="0" w:color="auto"/>
        <w:right w:val="none" w:sz="0" w:space="0" w:color="auto"/>
      </w:divBdr>
      <w:divsChild>
        <w:div w:id="1084035391">
          <w:marLeft w:val="907"/>
          <w:marRight w:val="0"/>
          <w:marTop w:val="0"/>
          <w:marBottom w:val="0"/>
          <w:divBdr>
            <w:top w:val="none" w:sz="0" w:space="0" w:color="auto"/>
            <w:left w:val="none" w:sz="0" w:space="0" w:color="auto"/>
            <w:bottom w:val="none" w:sz="0" w:space="0" w:color="auto"/>
            <w:right w:val="none" w:sz="0" w:space="0" w:color="auto"/>
          </w:divBdr>
        </w:div>
        <w:div w:id="820076957">
          <w:marLeft w:val="907"/>
          <w:marRight w:val="0"/>
          <w:marTop w:val="0"/>
          <w:marBottom w:val="0"/>
          <w:divBdr>
            <w:top w:val="none" w:sz="0" w:space="0" w:color="auto"/>
            <w:left w:val="none" w:sz="0" w:space="0" w:color="auto"/>
            <w:bottom w:val="none" w:sz="0" w:space="0" w:color="auto"/>
            <w:right w:val="none" w:sz="0" w:space="0" w:color="auto"/>
          </w:divBdr>
        </w:div>
      </w:divsChild>
    </w:div>
    <w:div w:id="2083986647">
      <w:bodyDiv w:val="1"/>
      <w:marLeft w:val="0"/>
      <w:marRight w:val="0"/>
      <w:marTop w:val="0"/>
      <w:marBottom w:val="0"/>
      <w:divBdr>
        <w:top w:val="none" w:sz="0" w:space="0" w:color="auto"/>
        <w:left w:val="none" w:sz="0" w:space="0" w:color="auto"/>
        <w:bottom w:val="none" w:sz="0" w:space="0" w:color="auto"/>
        <w:right w:val="none" w:sz="0" w:space="0" w:color="auto"/>
      </w:divBdr>
    </w:div>
    <w:div w:id="2086340410">
      <w:bodyDiv w:val="1"/>
      <w:marLeft w:val="0"/>
      <w:marRight w:val="0"/>
      <w:marTop w:val="0"/>
      <w:marBottom w:val="0"/>
      <w:divBdr>
        <w:top w:val="none" w:sz="0" w:space="0" w:color="auto"/>
        <w:left w:val="none" w:sz="0" w:space="0" w:color="auto"/>
        <w:bottom w:val="none" w:sz="0" w:space="0" w:color="auto"/>
        <w:right w:val="none" w:sz="0" w:space="0" w:color="auto"/>
      </w:divBdr>
      <w:divsChild>
        <w:div w:id="1346665166">
          <w:marLeft w:val="907"/>
          <w:marRight w:val="0"/>
          <w:marTop w:val="0"/>
          <w:marBottom w:val="0"/>
          <w:divBdr>
            <w:top w:val="none" w:sz="0" w:space="0" w:color="auto"/>
            <w:left w:val="none" w:sz="0" w:space="0" w:color="auto"/>
            <w:bottom w:val="none" w:sz="0" w:space="0" w:color="auto"/>
            <w:right w:val="none" w:sz="0" w:space="0" w:color="auto"/>
          </w:divBdr>
        </w:div>
        <w:div w:id="618755850">
          <w:marLeft w:val="907"/>
          <w:marRight w:val="0"/>
          <w:marTop w:val="0"/>
          <w:marBottom w:val="0"/>
          <w:divBdr>
            <w:top w:val="none" w:sz="0" w:space="0" w:color="auto"/>
            <w:left w:val="none" w:sz="0" w:space="0" w:color="auto"/>
            <w:bottom w:val="none" w:sz="0" w:space="0" w:color="auto"/>
            <w:right w:val="none" w:sz="0" w:space="0" w:color="auto"/>
          </w:divBdr>
        </w:div>
        <w:div w:id="372314029">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AB042-6855-41FF-8F1D-560D24D6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8154</Words>
  <Characters>46480</Characters>
  <Application>Microsoft Office Word</Application>
  <DocSecurity>0</DocSecurity>
  <Lines>387</Lines>
  <Paragraphs>109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MINFIN</Company>
  <LinksUpToDate>false</LinksUpToDate>
  <CharactersWithSpaces>54525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Ганна Володимирівна</dc:creator>
  <cp:lastModifiedBy>Microsoft Office User</cp:lastModifiedBy>
  <cp:revision>6</cp:revision>
  <dcterms:created xsi:type="dcterms:W3CDTF">2021-11-12T08:30:00Z</dcterms:created>
  <dcterms:modified xsi:type="dcterms:W3CDTF">2024-09-09T08:15:00Z</dcterms:modified>
</cp:coreProperties>
</file>