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68C7" w:rsidRPr="00216FCD" w:rsidRDefault="00DD68C7" w:rsidP="00DD68C7">
      <w:pPr>
        <w:spacing w:after="0" w:line="240" w:lineRule="auto"/>
        <w:jc w:val="center"/>
        <w:rPr>
          <w:b/>
          <w:color w:val="000000" w:themeColor="text1"/>
        </w:rPr>
      </w:pPr>
      <w:r w:rsidRPr="00216FCD">
        <w:rPr>
          <w:b/>
          <w:color w:val="000000" w:themeColor="text1"/>
        </w:rPr>
        <w:t>Перелік</w:t>
      </w:r>
      <w:r>
        <w:rPr>
          <w:b/>
          <w:color w:val="000000" w:themeColor="text1"/>
        </w:rPr>
        <w:t xml:space="preserve"> </w:t>
      </w:r>
      <w:r w:rsidRPr="00216FCD">
        <w:rPr>
          <w:b/>
          <w:color w:val="000000" w:themeColor="text1"/>
        </w:rPr>
        <w:t>питань</w:t>
      </w:r>
    </w:p>
    <w:p w:rsidR="00DD68C7" w:rsidRPr="00216FCD" w:rsidRDefault="00DD68C7" w:rsidP="00DD68C7">
      <w:pPr>
        <w:spacing w:after="0" w:line="240" w:lineRule="auto"/>
        <w:jc w:val="center"/>
        <w:rPr>
          <w:color w:val="000000" w:themeColor="text1"/>
        </w:rPr>
      </w:pPr>
      <w:r w:rsidRPr="00216FCD">
        <w:rPr>
          <w:color w:val="000000" w:themeColor="text1"/>
        </w:rPr>
        <w:t>з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навчальної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дисципліни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«</w:t>
      </w:r>
      <w:r w:rsidR="00C832C0">
        <w:rPr>
          <w:color w:val="000000" w:themeColor="text1"/>
        </w:rPr>
        <w:t>Сучасні інформаційні системи та технології</w:t>
      </w:r>
      <w:r w:rsidRPr="00216FCD">
        <w:rPr>
          <w:color w:val="000000" w:themeColor="text1"/>
        </w:rPr>
        <w:t>»</w:t>
      </w:r>
      <w:r w:rsidR="00D530CB"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за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спеціальністю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035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Філологія</w:t>
      </w:r>
    </w:p>
    <w:p w:rsidR="00DD68C7" w:rsidRPr="00216FCD" w:rsidRDefault="00DD68C7" w:rsidP="00DD68C7">
      <w:pPr>
        <w:spacing w:after="0" w:line="240" w:lineRule="auto"/>
        <w:jc w:val="center"/>
        <w:rPr>
          <w:color w:val="000000" w:themeColor="text1"/>
        </w:rPr>
      </w:pPr>
      <w:r w:rsidRPr="00216FCD">
        <w:rPr>
          <w:color w:val="000000" w:themeColor="text1"/>
        </w:rPr>
        <w:t>освітнього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ступеню</w:t>
      </w:r>
      <w:r>
        <w:rPr>
          <w:color w:val="000000" w:themeColor="text1"/>
        </w:rPr>
        <w:t xml:space="preserve"> </w:t>
      </w:r>
      <w:r w:rsidRPr="00216FCD">
        <w:rPr>
          <w:color w:val="000000" w:themeColor="text1"/>
        </w:rPr>
        <w:t>«</w:t>
      </w:r>
      <w:r w:rsidR="00C832C0">
        <w:rPr>
          <w:color w:val="000000" w:themeColor="text1"/>
        </w:rPr>
        <w:t>магістр</w:t>
      </w:r>
      <w:r w:rsidRPr="00216FCD">
        <w:rPr>
          <w:color w:val="000000" w:themeColor="text1"/>
        </w:rPr>
        <w:t>»</w:t>
      </w:r>
    </w:p>
    <w:p w:rsidR="00DD68C7" w:rsidRPr="00216FCD" w:rsidRDefault="00DD68C7" w:rsidP="00DD68C7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a3"/>
        <w:tblW w:w="9356" w:type="dxa"/>
        <w:tblInd w:w="-431" w:type="dxa"/>
        <w:tblLook w:val="04A0" w:firstRow="1" w:lastRow="0" w:firstColumn="1" w:lastColumn="0" w:noHBand="0" w:noVBand="1"/>
      </w:tblPr>
      <w:tblGrid>
        <w:gridCol w:w="1135"/>
        <w:gridCol w:w="8221"/>
      </w:tblGrid>
      <w:tr w:rsidR="00DD68C7" w:rsidRPr="00216FCD" w:rsidTr="00B8654D">
        <w:tc>
          <w:tcPr>
            <w:tcW w:w="1135" w:type="dxa"/>
          </w:tcPr>
          <w:p w:rsidR="00DD68C7" w:rsidRPr="00216FCD" w:rsidRDefault="00DD68C7" w:rsidP="003B6AF0">
            <w:pPr>
              <w:jc w:val="center"/>
              <w:rPr>
                <w:color w:val="000000" w:themeColor="text1"/>
              </w:rPr>
            </w:pPr>
            <w:r w:rsidRPr="00216FCD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з/п</w:t>
            </w:r>
          </w:p>
        </w:tc>
        <w:tc>
          <w:tcPr>
            <w:tcW w:w="8221" w:type="dxa"/>
          </w:tcPr>
          <w:p w:rsidR="00DD68C7" w:rsidRPr="00216FCD" w:rsidRDefault="00DD68C7" w:rsidP="003B6AF0">
            <w:pPr>
              <w:jc w:val="center"/>
              <w:rPr>
                <w:color w:val="000000" w:themeColor="text1"/>
              </w:rPr>
            </w:pPr>
            <w:r w:rsidRPr="00216FCD">
              <w:rPr>
                <w:color w:val="000000" w:themeColor="text1"/>
              </w:rPr>
              <w:t>Зміст</w:t>
            </w:r>
            <w:r>
              <w:rPr>
                <w:color w:val="000000" w:themeColor="text1"/>
              </w:rPr>
              <w:t xml:space="preserve"> </w:t>
            </w:r>
            <w:r w:rsidRPr="00216FCD">
              <w:rPr>
                <w:color w:val="000000" w:themeColor="text1"/>
              </w:rPr>
              <w:t>питання</w:t>
            </w:r>
          </w:p>
        </w:tc>
      </w:tr>
      <w:tr w:rsidR="00DD68C7" w:rsidRPr="00216FCD" w:rsidTr="00B8654D">
        <w:tc>
          <w:tcPr>
            <w:tcW w:w="1135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017365" w:rsidRDefault="00C832C0" w:rsidP="003B6AF0">
            <w:pPr>
              <w:rPr>
                <w:color w:val="000000" w:themeColor="text1"/>
              </w:rPr>
            </w:pPr>
            <w:r>
              <w:t>Основні поняття інформаційних систем.</w:t>
            </w:r>
          </w:p>
        </w:tc>
      </w:tr>
      <w:tr w:rsidR="00DD68C7" w:rsidRPr="00216FCD" w:rsidTr="00B8654D">
        <w:tc>
          <w:tcPr>
            <w:tcW w:w="1135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017365" w:rsidRDefault="00C832C0" w:rsidP="003B6AF0">
            <w:pPr>
              <w:rPr>
                <w:color w:val="000000" w:themeColor="text1"/>
              </w:rPr>
            </w:pPr>
            <w:r>
              <w:t>Інформаційні технології.</w:t>
            </w:r>
          </w:p>
        </w:tc>
      </w:tr>
      <w:tr w:rsidR="00DD68C7" w:rsidRPr="00216FCD" w:rsidTr="00B8654D">
        <w:tc>
          <w:tcPr>
            <w:tcW w:w="1135" w:type="dxa"/>
          </w:tcPr>
          <w:p w:rsidR="00DD68C7" w:rsidRPr="00216FCD" w:rsidRDefault="00DD68C7" w:rsidP="00DD68C7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DD68C7" w:rsidRPr="00C832C0" w:rsidRDefault="00C832C0" w:rsidP="00017365">
            <w:pPr>
              <w:rPr>
                <w:bCs/>
                <w:color w:val="000000" w:themeColor="text1"/>
              </w:rPr>
            </w:pPr>
            <w:r w:rsidRPr="00C832C0">
              <w:rPr>
                <w:bCs/>
                <w:color w:val="000000"/>
                <w:lang w:eastAsia="uk-UA" w:bidi="uk-UA"/>
              </w:rPr>
              <w:t>Інструментарій інформаційних технологій</w:t>
            </w:r>
            <w:r w:rsidRPr="00C832C0">
              <w:rPr>
                <w:bCs/>
                <w:color w:val="000000"/>
                <w:lang w:eastAsia="uk-UA" w:bidi="uk-UA"/>
              </w:rPr>
              <w:t>.</w:t>
            </w:r>
          </w:p>
        </w:tc>
      </w:tr>
      <w:tr w:rsidR="00742ED9" w:rsidRPr="00216FCD" w:rsidTr="00B8654D">
        <w:tc>
          <w:tcPr>
            <w:tcW w:w="1135" w:type="dxa"/>
          </w:tcPr>
          <w:p w:rsidR="00742ED9" w:rsidRPr="00216FCD" w:rsidRDefault="00742ED9" w:rsidP="00742ED9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742ED9" w:rsidRDefault="00C832C0" w:rsidP="00C832C0">
            <w:pPr>
              <w:widowControl w:val="0"/>
              <w:jc w:val="both"/>
              <w:rPr>
                <w:color w:val="000000" w:themeColor="text1"/>
              </w:rPr>
            </w:pPr>
            <w:r w:rsidRPr="00C832C0">
              <w:rPr>
                <w:bCs/>
              </w:rPr>
              <w:t>Головні компоненти інформаційних технологій</w:t>
            </w:r>
            <w:r>
              <w:rPr>
                <w:bCs/>
              </w:rPr>
              <w:t>.</w:t>
            </w:r>
          </w:p>
        </w:tc>
      </w:tr>
      <w:tr w:rsidR="00B8654D" w:rsidRPr="00216FCD" w:rsidTr="00B8654D">
        <w:tc>
          <w:tcPr>
            <w:tcW w:w="1135" w:type="dxa"/>
          </w:tcPr>
          <w:p w:rsidR="00B8654D" w:rsidRPr="00216FCD" w:rsidRDefault="00B8654D" w:rsidP="00742ED9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B8654D" w:rsidRPr="00C832C0" w:rsidRDefault="00B8654D" w:rsidP="00C832C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Хмарні сервіси. </w:t>
            </w:r>
          </w:p>
        </w:tc>
      </w:tr>
      <w:tr w:rsidR="00270005" w:rsidRPr="00216FCD" w:rsidTr="00B8654D">
        <w:tc>
          <w:tcPr>
            <w:tcW w:w="1135" w:type="dxa"/>
          </w:tcPr>
          <w:p w:rsidR="00270005" w:rsidRPr="00216FCD" w:rsidRDefault="00270005" w:rsidP="00742ED9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270005" w:rsidRDefault="00270005" w:rsidP="00C832C0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Реалізація колективної роботи.</w:t>
            </w:r>
            <w:bookmarkStart w:id="0" w:name="_GoBack"/>
            <w:bookmarkEnd w:id="0"/>
          </w:p>
        </w:tc>
      </w:tr>
      <w:tr w:rsidR="00742ED9" w:rsidRPr="00216FCD" w:rsidTr="00B8654D">
        <w:tc>
          <w:tcPr>
            <w:tcW w:w="1135" w:type="dxa"/>
          </w:tcPr>
          <w:p w:rsidR="00742ED9" w:rsidRPr="00216FCD" w:rsidRDefault="00742ED9" w:rsidP="00742ED9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742ED9" w:rsidRPr="00C832C0" w:rsidRDefault="00C832C0" w:rsidP="00742ED9">
            <w:pPr>
              <w:rPr>
                <w:bCs/>
                <w:color w:val="000000" w:themeColor="text1"/>
              </w:rPr>
            </w:pPr>
            <w:r w:rsidRPr="00C832C0">
              <w:rPr>
                <w:bCs/>
                <w:color w:val="000000"/>
                <w:lang w:eastAsia="uk-UA" w:bidi="uk-UA"/>
              </w:rPr>
              <w:t>Види інформаційних технологій</w:t>
            </w:r>
            <w:r w:rsidRPr="00C832C0">
              <w:rPr>
                <w:bCs/>
                <w:color w:val="000000"/>
                <w:lang w:eastAsia="uk-UA" w:bidi="uk-UA"/>
              </w:rPr>
              <w:t>.</w:t>
            </w:r>
          </w:p>
        </w:tc>
      </w:tr>
      <w:tr w:rsidR="00742ED9" w:rsidRPr="00216FCD" w:rsidTr="00B8654D">
        <w:tc>
          <w:tcPr>
            <w:tcW w:w="1135" w:type="dxa"/>
          </w:tcPr>
          <w:p w:rsidR="00742ED9" w:rsidRPr="00216FCD" w:rsidRDefault="00742ED9" w:rsidP="00742ED9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742ED9" w:rsidRPr="00822DC9" w:rsidRDefault="00742ED9" w:rsidP="00742ED9">
            <w:pPr>
              <w:spacing w:line="276" w:lineRule="auto"/>
              <w:rPr>
                <w:color w:val="000000" w:themeColor="text1"/>
              </w:rPr>
            </w:pPr>
            <w:r w:rsidRPr="00C05B30">
              <w:rPr>
                <w:color w:val="000000" w:themeColor="text1"/>
              </w:rPr>
              <w:t xml:space="preserve">Парсинг сайтів засобами </w:t>
            </w:r>
            <w:r>
              <w:t xml:space="preserve">Google Sheets, </w:t>
            </w:r>
            <w:r w:rsidRPr="00C05B30">
              <w:t>Power Query,</w:t>
            </w:r>
            <w:r>
              <w:rPr>
                <w:b/>
                <w:bCs/>
              </w:rPr>
              <w:t xml:space="preserve"> </w:t>
            </w:r>
            <w:r w:rsidRPr="00431F4D">
              <w:rPr>
                <w:rFonts w:eastAsia="Calibri"/>
              </w:rPr>
              <w:t>ParseHub</w:t>
            </w:r>
            <w:r>
              <w:rPr>
                <w:rFonts w:eastAsia="Calibri"/>
              </w:rPr>
              <w:t>.</w:t>
            </w:r>
          </w:p>
        </w:tc>
      </w:tr>
      <w:tr w:rsidR="00B8654D" w:rsidRPr="00216FCD" w:rsidTr="00B8654D">
        <w:tc>
          <w:tcPr>
            <w:tcW w:w="1135" w:type="dxa"/>
          </w:tcPr>
          <w:p w:rsidR="00B8654D" w:rsidRPr="00216FCD" w:rsidRDefault="00B8654D" w:rsidP="00742ED9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B8654D" w:rsidRPr="00C05B30" w:rsidRDefault="00B8654D" w:rsidP="00742ED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Аналіз даних отриманих в результаті парсингу.</w:t>
            </w:r>
          </w:p>
        </w:tc>
      </w:tr>
      <w:tr w:rsidR="00B8654D" w:rsidRPr="00216FCD" w:rsidTr="00B8654D">
        <w:tc>
          <w:tcPr>
            <w:tcW w:w="1135" w:type="dxa"/>
          </w:tcPr>
          <w:p w:rsidR="00B8654D" w:rsidRPr="00216FCD" w:rsidRDefault="00B8654D" w:rsidP="00742ED9">
            <w:pPr>
              <w:pStyle w:val="a4"/>
              <w:numPr>
                <w:ilvl w:val="0"/>
                <w:numId w:val="1"/>
              </w:numPr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B8654D" w:rsidRPr="00B8654D" w:rsidRDefault="00B8654D" w:rsidP="00742ED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Використання </w:t>
            </w:r>
            <w:r>
              <w:rPr>
                <w:color w:val="000000" w:themeColor="text1"/>
                <w:lang w:val="ru-RU"/>
              </w:rPr>
              <w:t>.с</w:t>
            </w:r>
            <w:r>
              <w:rPr>
                <w:color w:val="000000" w:themeColor="text1"/>
                <w:lang w:val="en-US"/>
              </w:rPr>
              <w:t xml:space="preserve">sv - </w:t>
            </w:r>
            <w:r>
              <w:rPr>
                <w:color w:val="000000" w:themeColor="text1"/>
              </w:rPr>
              <w:t>файлів</w:t>
            </w:r>
          </w:p>
        </w:tc>
      </w:tr>
      <w:tr w:rsidR="00F00B94" w:rsidRPr="00216FCD" w:rsidTr="00B8654D">
        <w:tc>
          <w:tcPr>
            <w:tcW w:w="1135" w:type="dxa"/>
          </w:tcPr>
          <w:p w:rsidR="00F00B94" w:rsidRPr="00216FCD" w:rsidRDefault="00F00B94" w:rsidP="00B8654D">
            <w:pPr>
              <w:pStyle w:val="a4"/>
              <w:numPr>
                <w:ilvl w:val="0"/>
                <w:numId w:val="1"/>
              </w:numPr>
              <w:ind w:left="324" w:hanging="102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F00B94" w:rsidRPr="00C05B30" w:rsidRDefault="00F00B94" w:rsidP="00742ED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Машинне навчання. Нейронні мережі.</w:t>
            </w:r>
          </w:p>
        </w:tc>
      </w:tr>
      <w:tr w:rsidR="00F00B94" w:rsidRPr="00216FCD" w:rsidTr="00B8654D">
        <w:tc>
          <w:tcPr>
            <w:tcW w:w="1135" w:type="dxa"/>
          </w:tcPr>
          <w:p w:rsidR="00F00B94" w:rsidRPr="00216FCD" w:rsidRDefault="00F00B94" w:rsidP="00B8654D">
            <w:pPr>
              <w:pStyle w:val="a4"/>
              <w:numPr>
                <w:ilvl w:val="0"/>
                <w:numId w:val="1"/>
              </w:numPr>
              <w:ind w:left="324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F00B94" w:rsidRDefault="00F00B94" w:rsidP="00F00B94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Сфери застосування нейронних мереж.</w:t>
            </w:r>
          </w:p>
        </w:tc>
      </w:tr>
      <w:tr w:rsidR="00F00B94" w:rsidRPr="00216FCD" w:rsidTr="00B8654D">
        <w:tc>
          <w:tcPr>
            <w:tcW w:w="1135" w:type="dxa"/>
          </w:tcPr>
          <w:p w:rsidR="00F00B94" w:rsidRPr="00216FCD" w:rsidRDefault="00F00B94" w:rsidP="00B8654D">
            <w:pPr>
              <w:pStyle w:val="a4"/>
              <w:numPr>
                <w:ilvl w:val="0"/>
                <w:numId w:val="1"/>
              </w:numPr>
              <w:ind w:left="324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F00B94" w:rsidRDefault="00F00B94" w:rsidP="00742ED9">
            <w:pPr>
              <w:spacing w:line="276" w:lineRule="auto"/>
              <w:rPr>
                <w:color w:val="000000" w:themeColor="text1"/>
              </w:rPr>
            </w:pPr>
            <w:r>
              <w:t>Етапи</w:t>
            </w:r>
            <w:r>
              <w:rPr>
                <w:spacing w:val="-3"/>
              </w:rPr>
              <w:t xml:space="preserve"> </w:t>
            </w:r>
            <w:r>
              <w:t>побудови</w:t>
            </w:r>
            <w:r>
              <w:rPr>
                <w:spacing w:val="-4"/>
              </w:rPr>
              <w:t xml:space="preserve"> </w:t>
            </w:r>
            <w:r>
              <w:t>нейромережевої</w:t>
            </w:r>
            <w:r>
              <w:rPr>
                <w:spacing w:val="-2"/>
              </w:rPr>
              <w:t xml:space="preserve"> </w:t>
            </w:r>
            <w:r>
              <w:t>моделі</w:t>
            </w:r>
          </w:p>
        </w:tc>
      </w:tr>
      <w:tr w:rsidR="00F00B94" w:rsidRPr="00216FCD" w:rsidTr="00B8654D">
        <w:tc>
          <w:tcPr>
            <w:tcW w:w="1135" w:type="dxa"/>
          </w:tcPr>
          <w:p w:rsidR="00F00B94" w:rsidRPr="00216FCD" w:rsidRDefault="00F00B94" w:rsidP="00F00B94">
            <w:pPr>
              <w:pStyle w:val="a4"/>
              <w:numPr>
                <w:ilvl w:val="0"/>
                <w:numId w:val="1"/>
              </w:numPr>
              <w:ind w:left="318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F00B94" w:rsidRPr="00F00B94" w:rsidRDefault="00F00B94" w:rsidP="00742ED9">
            <w:pPr>
              <w:spacing w:line="276" w:lineRule="auto"/>
              <w:rPr>
                <w:color w:val="000000" w:themeColor="text1"/>
              </w:rPr>
            </w:pPr>
            <w:r w:rsidRPr="00F00B94">
              <w:t>Машинне навчання засобами сервісу Teachable Machine</w:t>
            </w:r>
          </w:p>
        </w:tc>
      </w:tr>
      <w:tr w:rsidR="00F00B94" w:rsidRPr="00216FCD" w:rsidTr="00B8654D">
        <w:tc>
          <w:tcPr>
            <w:tcW w:w="1135" w:type="dxa"/>
          </w:tcPr>
          <w:p w:rsidR="00F00B94" w:rsidRPr="00216FCD" w:rsidRDefault="00F00B94" w:rsidP="00F00B94">
            <w:pPr>
              <w:pStyle w:val="a4"/>
              <w:numPr>
                <w:ilvl w:val="0"/>
                <w:numId w:val="1"/>
              </w:numPr>
              <w:ind w:left="318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F00B94" w:rsidRPr="00F00B94" w:rsidRDefault="00F00B94" w:rsidP="00742ED9">
            <w:pPr>
              <w:spacing w:line="276" w:lineRule="auto"/>
            </w:pPr>
            <w:r w:rsidRPr="007107A1">
              <w:t xml:space="preserve">Машинне навчання засобами сервісу Microsoft  </w:t>
            </w:r>
            <w:r>
              <w:rPr>
                <w:lang w:val="en-US"/>
              </w:rPr>
              <w:t>L</w:t>
            </w:r>
            <w:r w:rsidRPr="007107A1">
              <w:t>obe.</w:t>
            </w:r>
          </w:p>
        </w:tc>
      </w:tr>
      <w:tr w:rsidR="00F00B94" w:rsidRPr="00216FCD" w:rsidTr="00B8654D">
        <w:tc>
          <w:tcPr>
            <w:tcW w:w="1135" w:type="dxa"/>
          </w:tcPr>
          <w:p w:rsidR="00F00B94" w:rsidRPr="00216FCD" w:rsidRDefault="00F00B94" w:rsidP="00F00B94">
            <w:pPr>
              <w:pStyle w:val="a4"/>
              <w:numPr>
                <w:ilvl w:val="0"/>
                <w:numId w:val="1"/>
              </w:numPr>
              <w:ind w:left="318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F00B94" w:rsidRPr="007107A1" w:rsidRDefault="00F00B94" w:rsidP="00742ED9">
            <w:pPr>
              <w:spacing w:line="276" w:lineRule="auto"/>
            </w:pPr>
            <w:r w:rsidRPr="00C752B3">
              <w:t>Класифікація</w:t>
            </w:r>
            <w:r w:rsidRPr="00C752B3">
              <w:rPr>
                <w:spacing w:val="-5"/>
              </w:rPr>
              <w:t xml:space="preserve"> </w:t>
            </w:r>
            <w:r w:rsidRPr="00C752B3">
              <w:t>зображень</w:t>
            </w:r>
            <w:r w:rsidRPr="00C752B3">
              <w:rPr>
                <w:spacing w:val="-5"/>
              </w:rPr>
              <w:t xml:space="preserve"> </w:t>
            </w:r>
            <w:r w:rsidRPr="00C752B3">
              <w:t>засобами</w:t>
            </w:r>
            <w:r w:rsidRPr="00C752B3">
              <w:rPr>
                <w:spacing w:val="-8"/>
              </w:rPr>
              <w:t xml:space="preserve"> </w:t>
            </w:r>
            <w:r w:rsidRPr="00C752B3">
              <w:t>нейронних</w:t>
            </w:r>
            <w:r w:rsidRPr="00C752B3">
              <w:rPr>
                <w:spacing w:val="-6"/>
              </w:rPr>
              <w:t xml:space="preserve"> </w:t>
            </w:r>
            <w:r w:rsidRPr="00C752B3">
              <w:t>мереж</w:t>
            </w:r>
            <w:r w:rsidR="00B8654D">
              <w:t>.</w:t>
            </w:r>
          </w:p>
        </w:tc>
      </w:tr>
      <w:tr w:rsidR="00F00B94" w:rsidRPr="00216FCD" w:rsidTr="00B8654D">
        <w:tc>
          <w:tcPr>
            <w:tcW w:w="1135" w:type="dxa"/>
          </w:tcPr>
          <w:p w:rsidR="00F00B94" w:rsidRPr="00216FCD" w:rsidRDefault="00F00B94" w:rsidP="00F00B94">
            <w:pPr>
              <w:pStyle w:val="a4"/>
              <w:numPr>
                <w:ilvl w:val="0"/>
                <w:numId w:val="1"/>
              </w:numPr>
              <w:ind w:left="318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F00B94" w:rsidRPr="00C752B3" w:rsidRDefault="00F00B94" w:rsidP="00F00B94">
            <w:pPr>
              <w:widowControl w:val="0"/>
              <w:tabs>
                <w:tab w:val="left" w:pos="849"/>
                <w:tab w:val="left" w:pos="850"/>
              </w:tabs>
              <w:autoSpaceDE w:val="0"/>
              <w:autoSpaceDN w:val="0"/>
              <w:spacing w:line="322" w:lineRule="exact"/>
            </w:pPr>
            <w:r>
              <w:t>Перевірка</w:t>
            </w:r>
            <w:r w:rsidRPr="00F00B94">
              <w:rPr>
                <w:spacing w:val="-2"/>
              </w:rPr>
              <w:t xml:space="preserve"> </w:t>
            </w:r>
            <w:r>
              <w:t>правильність</w:t>
            </w:r>
            <w:r w:rsidRPr="00F00B94">
              <w:rPr>
                <w:spacing w:val="-6"/>
              </w:rPr>
              <w:t xml:space="preserve"> </w:t>
            </w:r>
            <w:r>
              <w:t>роботи</w:t>
            </w:r>
            <w:r w:rsidRPr="00F00B94">
              <w:rPr>
                <w:spacing w:val="-2"/>
              </w:rPr>
              <w:t xml:space="preserve"> </w:t>
            </w:r>
            <w:r>
              <w:t>навченої</w:t>
            </w:r>
            <w:r w:rsidRPr="00F00B94">
              <w:rPr>
                <w:spacing w:val="-1"/>
              </w:rPr>
              <w:t xml:space="preserve"> </w:t>
            </w:r>
            <w:r>
              <w:t>мережі. Назвіть</w:t>
            </w:r>
            <w:r w:rsidRPr="00F00B94">
              <w:rPr>
                <w:spacing w:val="-5"/>
              </w:rPr>
              <w:t xml:space="preserve"> </w:t>
            </w:r>
            <w:r>
              <w:t>недоліки</w:t>
            </w:r>
            <w:r w:rsidRPr="00F00B94">
              <w:rPr>
                <w:spacing w:val="-2"/>
              </w:rPr>
              <w:t xml:space="preserve"> </w:t>
            </w:r>
            <w:r>
              <w:t>алгоритму</w:t>
            </w:r>
            <w:r w:rsidRPr="00F00B94">
              <w:rPr>
                <w:spacing w:val="-8"/>
              </w:rPr>
              <w:t xml:space="preserve"> </w:t>
            </w:r>
            <w:r>
              <w:t>зворотного</w:t>
            </w:r>
            <w:r w:rsidRPr="00F00B94">
              <w:rPr>
                <w:spacing w:val="-2"/>
              </w:rPr>
              <w:t xml:space="preserve"> </w:t>
            </w:r>
            <w:r>
              <w:t>розповсюдження. Набір</w:t>
            </w:r>
            <w:r>
              <w:rPr>
                <w:spacing w:val="-2"/>
              </w:rPr>
              <w:t xml:space="preserve"> </w:t>
            </w:r>
            <w:r>
              <w:t>даних</w:t>
            </w:r>
            <w:r>
              <w:rPr>
                <w:spacing w:val="-2"/>
              </w:rPr>
              <w:t xml:space="preserve"> </w:t>
            </w:r>
            <w:r>
              <w:t>CIFAR-10.</w:t>
            </w:r>
          </w:p>
        </w:tc>
      </w:tr>
      <w:tr w:rsidR="00742ED9" w:rsidRPr="00216FCD" w:rsidTr="00B8654D">
        <w:tc>
          <w:tcPr>
            <w:tcW w:w="1135" w:type="dxa"/>
          </w:tcPr>
          <w:p w:rsidR="00742ED9" w:rsidRPr="00216FCD" w:rsidRDefault="00742ED9" w:rsidP="00F00B94">
            <w:pPr>
              <w:pStyle w:val="a4"/>
              <w:numPr>
                <w:ilvl w:val="0"/>
                <w:numId w:val="1"/>
              </w:numPr>
              <w:ind w:left="318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742ED9" w:rsidRPr="00822DC9" w:rsidRDefault="00742ED9" w:rsidP="00742ED9">
            <w:pPr>
              <w:rPr>
                <w:color w:val="000000" w:themeColor="text1"/>
              </w:rPr>
            </w:pPr>
            <w:r w:rsidRPr="00822DC9">
              <w:rPr>
                <w:color w:val="000000" w:themeColor="text1"/>
                <w:lang w:val="en-US"/>
              </w:rPr>
              <w:t>GOOGLE COLAB</w:t>
            </w:r>
            <w:r>
              <w:rPr>
                <w:color w:val="000000" w:themeColor="text1"/>
              </w:rPr>
              <w:t>. О</w:t>
            </w:r>
            <w:r w:rsidRPr="00822DC9">
              <w:rPr>
                <w:color w:val="000000" w:themeColor="text1"/>
              </w:rPr>
              <w:t>снови роботи</w:t>
            </w:r>
            <w:r>
              <w:rPr>
                <w:color w:val="000000" w:themeColor="text1"/>
              </w:rPr>
              <w:t>.</w:t>
            </w:r>
          </w:p>
        </w:tc>
      </w:tr>
      <w:tr w:rsidR="00742ED9" w:rsidRPr="00216FCD" w:rsidTr="00B8654D">
        <w:tc>
          <w:tcPr>
            <w:tcW w:w="1135" w:type="dxa"/>
          </w:tcPr>
          <w:p w:rsidR="00742ED9" w:rsidRPr="00216FCD" w:rsidRDefault="00742ED9" w:rsidP="00F00B94">
            <w:pPr>
              <w:pStyle w:val="a4"/>
              <w:numPr>
                <w:ilvl w:val="0"/>
                <w:numId w:val="1"/>
              </w:numPr>
              <w:ind w:left="318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742ED9" w:rsidRPr="008B618D" w:rsidRDefault="00742ED9" w:rsidP="00742ED9">
            <w:pPr>
              <w:rPr>
                <w:color w:val="000000" w:themeColor="text1"/>
              </w:rPr>
            </w:pPr>
            <w:r w:rsidRPr="008B618D">
              <w:rPr>
                <w:color w:val="000000" w:themeColor="text1"/>
                <w:lang w:val="ru-RU"/>
              </w:rPr>
              <w:t>Робота з файлами в Google Colab.</w:t>
            </w:r>
          </w:p>
        </w:tc>
      </w:tr>
      <w:tr w:rsidR="00742ED9" w:rsidRPr="00216FCD" w:rsidTr="00B8654D">
        <w:tc>
          <w:tcPr>
            <w:tcW w:w="1135" w:type="dxa"/>
          </w:tcPr>
          <w:p w:rsidR="00742ED9" w:rsidRPr="00216FCD" w:rsidRDefault="00742ED9" w:rsidP="00F00B94">
            <w:pPr>
              <w:pStyle w:val="a4"/>
              <w:numPr>
                <w:ilvl w:val="0"/>
                <w:numId w:val="1"/>
              </w:numPr>
              <w:ind w:left="318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742ED9" w:rsidRPr="008B618D" w:rsidRDefault="00742ED9" w:rsidP="00742ED9">
            <w:pPr>
              <w:rPr>
                <w:color w:val="000000" w:themeColor="text1"/>
                <w:lang w:val="ru-RU"/>
              </w:rPr>
            </w:pPr>
            <w:r w:rsidRPr="008B618D">
              <w:rPr>
                <w:color w:val="000000" w:themeColor="text1"/>
              </w:rPr>
              <w:t xml:space="preserve">Основи </w:t>
            </w:r>
            <w:r w:rsidRPr="008B618D">
              <w:rPr>
                <w:color w:val="000000" w:themeColor="text1"/>
                <w:lang w:val="en-US"/>
              </w:rPr>
              <w:t>Pandas</w:t>
            </w:r>
            <w:r>
              <w:rPr>
                <w:color w:val="000000" w:themeColor="text1"/>
              </w:rPr>
              <w:t xml:space="preserve">. Структури даних </w:t>
            </w:r>
            <w:r w:rsidRPr="008B618D">
              <w:rPr>
                <w:color w:val="000000" w:themeColor="text1"/>
                <w:lang w:val="en-US"/>
              </w:rPr>
              <w:t xml:space="preserve">Series </w:t>
            </w:r>
            <w:r w:rsidRPr="008B618D">
              <w:rPr>
                <w:color w:val="000000" w:themeColor="text1"/>
              </w:rPr>
              <w:t xml:space="preserve">та </w:t>
            </w:r>
            <w:r w:rsidRPr="008B618D">
              <w:rPr>
                <w:color w:val="000000" w:themeColor="text1"/>
                <w:lang w:val="en-US"/>
              </w:rPr>
              <w:t>DataFrame</w:t>
            </w:r>
            <w:r>
              <w:rPr>
                <w:color w:val="000000" w:themeColor="text1"/>
              </w:rPr>
              <w:t>.</w:t>
            </w:r>
            <w:r w:rsidRPr="008B618D">
              <w:rPr>
                <w:color w:val="000000" w:themeColor="text1"/>
                <w:lang w:val="en-US"/>
              </w:rPr>
              <w:t> </w:t>
            </w:r>
          </w:p>
        </w:tc>
      </w:tr>
      <w:tr w:rsidR="00742ED9" w:rsidRPr="00216FCD" w:rsidTr="00B8654D">
        <w:tc>
          <w:tcPr>
            <w:tcW w:w="1135" w:type="dxa"/>
          </w:tcPr>
          <w:p w:rsidR="00742ED9" w:rsidRPr="00216FCD" w:rsidRDefault="00742ED9" w:rsidP="00742ED9">
            <w:pPr>
              <w:pStyle w:val="a4"/>
              <w:numPr>
                <w:ilvl w:val="0"/>
                <w:numId w:val="1"/>
              </w:numPr>
              <w:ind w:left="316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742ED9" w:rsidRDefault="00742ED9" w:rsidP="00742E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Створення датафреймів та їх редагування.</w:t>
            </w:r>
          </w:p>
        </w:tc>
      </w:tr>
      <w:tr w:rsidR="00742ED9" w:rsidRPr="00216FCD" w:rsidTr="00B8654D">
        <w:tc>
          <w:tcPr>
            <w:tcW w:w="1135" w:type="dxa"/>
          </w:tcPr>
          <w:p w:rsidR="00742ED9" w:rsidRPr="00216FCD" w:rsidRDefault="00742ED9" w:rsidP="00742ED9">
            <w:pPr>
              <w:pStyle w:val="a4"/>
              <w:numPr>
                <w:ilvl w:val="0"/>
                <w:numId w:val="1"/>
              </w:numPr>
              <w:ind w:left="316" w:hanging="110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742ED9" w:rsidRPr="008B618D" w:rsidRDefault="00742ED9" w:rsidP="00742ED9">
            <w:pPr>
              <w:rPr>
                <w:color w:val="000000" w:themeColor="text1"/>
              </w:rPr>
            </w:pPr>
            <w:r w:rsidRPr="008B618D">
              <w:rPr>
                <w:color w:val="000000" w:themeColor="text1"/>
                <w:lang w:val="ru-RU"/>
              </w:rPr>
              <w:t xml:space="preserve">Аналіз і візуалізація даних на Python в </w:t>
            </w:r>
            <w:r w:rsidRPr="008B618D">
              <w:rPr>
                <w:color w:val="000000" w:themeColor="text1"/>
                <w:lang w:val="en-US"/>
              </w:rPr>
              <w:t>Google Colab</w:t>
            </w:r>
            <w:r>
              <w:rPr>
                <w:color w:val="000000" w:themeColor="text1"/>
              </w:rPr>
              <w:t>.</w:t>
            </w:r>
          </w:p>
        </w:tc>
      </w:tr>
      <w:tr w:rsidR="00742ED9" w:rsidRPr="00216FCD" w:rsidTr="00B8654D">
        <w:tc>
          <w:tcPr>
            <w:tcW w:w="1135" w:type="dxa"/>
          </w:tcPr>
          <w:p w:rsidR="00742ED9" w:rsidRPr="00216FCD" w:rsidRDefault="00742ED9" w:rsidP="00742ED9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742ED9" w:rsidRPr="008B618D" w:rsidRDefault="00742ED9" w:rsidP="00742E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Бібліотеки </w:t>
            </w:r>
            <w:r w:rsidRPr="008B618D">
              <w:rPr>
                <w:color w:val="000000" w:themeColor="text1"/>
                <w:lang w:val="en-US"/>
              </w:rPr>
              <w:t>Matplotlib</w:t>
            </w:r>
            <w:r w:rsidRPr="008B618D">
              <w:rPr>
                <w:color w:val="000000" w:themeColor="text1"/>
              </w:rPr>
              <w:t xml:space="preserve">, </w:t>
            </w:r>
            <w:r w:rsidRPr="008B618D">
              <w:rPr>
                <w:color w:val="000000" w:themeColor="text1"/>
                <w:lang w:val="en-US"/>
              </w:rPr>
              <w:t>Seaborn</w:t>
            </w:r>
            <w:r w:rsidRPr="008B618D">
              <w:rPr>
                <w:color w:val="000000" w:themeColor="text1"/>
              </w:rPr>
              <w:t xml:space="preserve">, </w:t>
            </w:r>
            <w:r w:rsidRPr="008B618D">
              <w:rPr>
                <w:color w:val="000000" w:themeColor="text1"/>
                <w:lang w:val="en-US"/>
              </w:rPr>
              <w:t>Plotly</w:t>
            </w:r>
            <w:r>
              <w:rPr>
                <w:color w:val="000000" w:themeColor="text1"/>
              </w:rPr>
              <w:t>. Налаштування параметрів графіків і діаграм.</w:t>
            </w:r>
          </w:p>
        </w:tc>
      </w:tr>
      <w:tr w:rsidR="00742ED9" w:rsidRPr="00216FCD" w:rsidTr="00B8654D">
        <w:tc>
          <w:tcPr>
            <w:tcW w:w="1135" w:type="dxa"/>
          </w:tcPr>
          <w:p w:rsidR="00742ED9" w:rsidRPr="00216FCD" w:rsidRDefault="00742ED9" w:rsidP="00742ED9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742ED9" w:rsidRPr="008B618D" w:rsidRDefault="00B8654D" w:rsidP="00742E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Створення та редагування дашбордів.</w:t>
            </w:r>
          </w:p>
        </w:tc>
      </w:tr>
      <w:tr w:rsidR="00742ED9" w:rsidRPr="00216FCD" w:rsidTr="00B8654D">
        <w:trPr>
          <w:trHeight w:val="351"/>
        </w:trPr>
        <w:tc>
          <w:tcPr>
            <w:tcW w:w="1135" w:type="dxa"/>
          </w:tcPr>
          <w:p w:rsidR="00742ED9" w:rsidRPr="00216FCD" w:rsidRDefault="00742ED9" w:rsidP="00742ED9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742ED9" w:rsidRDefault="00B8654D" w:rsidP="00742E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Основні завдання дашбордів.</w:t>
            </w:r>
          </w:p>
        </w:tc>
      </w:tr>
      <w:tr w:rsidR="00742ED9" w:rsidRPr="00216FCD" w:rsidTr="00B8654D">
        <w:trPr>
          <w:trHeight w:val="351"/>
        </w:trPr>
        <w:tc>
          <w:tcPr>
            <w:tcW w:w="1135" w:type="dxa"/>
          </w:tcPr>
          <w:p w:rsidR="00742ED9" w:rsidRPr="00216FCD" w:rsidRDefault="00742ED9" w:rsidP="00742ED9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742ED9" w:rsidRPr="00B57F26" w:rsidRDefault="00B8654D" w:rsidP="00742E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Види дашбордів.</w:t>
            </w:r>
          </w:p>
        </w:tc>
      </w:tr>
      <w:tr w:rsidR="00742ED9" w:rsidRPr="00216FCD" w:rsidTr="00B8654D">
        <w:trPr>
          <w:trHeight w:val="351"/>
        </w:trPr>
        <w:tc>
          <w:tcPr>
            <w:tcW w:w="1135" w:type="dxa"/>
          </w:tcPr>
          <w:p w:rsidR="00742ED9" w:rsidRPr="00216FCD" w:rsidRDefault="00742ED9" w:rsidP="00742ED9">
            <w:pPr>
              <w:pStyle w:val="a4"/>
              <w:numPr>
                <w:ilvl w:val="0"/>
                <w:numId w:val="1"/>
              </w:numPr>
              <w:tabs>
                <w:tab w:val="left" w:pos="29"/>
              </w:tabs>
              <w:ind w:left="0" w:hanging="113"/>
              <w:jc w:val="center"/>
              <w:rPr>
                <w:color w:val="000000" w:themeColor="text1"/>
              </w:rPr>
            </w:pPr>
          </w:p>
        </w:tc>
        <w:tc>
          <w:tcPr>
            <w:tcW w:w="8221" w:type="dxa"/>
          </w:tcPr>
          <w:p w:rsidR="00742ED9" w:rsidRPr="00216FCD" w:rsidRDefault="00B8654D" w:rsidP="00742E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Етапи створення дашбордів.</w:t>
            </w:r>
          </w:p>
        </w:tc>
      </w:tr>
    </w:tbl>
    <w:p w:rsidR="00877600" w:rsidRDefault="00270005"/>
    <w:sectPr w:rsidR="0087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15D0D"/>
    <w:multiLevelType w:val="hybridMultilevel"/>
    <w:tmpl w:val="06B48928"/>
    <w:lvl w:ilvl="0" w:tplc="220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7572CC"/>
    <w:multiLevelType w:val="hybridMultilevel"/>
    <w:tmpl w:val="8DBCC7AA"/>
    <w:lvl w:ilvl="0" w:tplc="17906B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53898"/>
    <w:multiLevelType w:val="hybridMultilevel"/>
    <w:tmpl w:val="AB2AEDC2"/>
    <w:lvl w:ilvl="0" w:tplc="D1C4D134">
      <w:start w:val="1"/>
      <w:numFmt w:val="decimal"/>
      <w:lvlText w:val="%1."/>
      <w:lvlJc w:val="left"/>
      <w:pPr>
        <w:ind w:left="85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E328596">
      <w:numFmt w:val="bullet"/>
      <w:lvlText w:val="•"/>
      <w:lvlJc w:val="left"/>
      <w:pPr>
        <w:ind w:left="1738" w:hanging="708"/>
      </w:pPr>
      <w:rPr>
        <w:rFonts w:hint="default"/>
        <w:lang w:val="uk-UA" w:eastAsia="en-US" w:bidi="ar-SA"/>
      </w:rPr>
    </w:lvl>
    <w:lvl w:ilvl="2" w:tplc="72CA0B82">
      <w:numFmt w:val="bullet"/>
      <w:lvlText w:val="•"/>
      <w:lvlJc w:val="left"/>
      <w:pPr>
        <w:ind w:left="2617" w:hanging="708"/>
      </w:pPr>
      <w:rPr>
        <w:rFonts w:hint="default"/>
        <w:lang w:val="uk-UA" w:eastAsia="en-US" w:bidi="ar-SA"/>
      </w:rPr>
    </w:lvl>
    <w:lvl w:ilvl="3" w:tplc="BE9E52C4">
      <w:numFmt w:val="bullet"/>
      <w:lvlText w:val="•"/>
      <w:lvlJc w:val="left"/>
      <w:pPr>
        <w:ind w:left="3495" w:hanging="708"/>
      </w:pPr>
      <w:rPr>
        <w:rFonts w:hint="default"/>
        <w:lang w:val="uk-UA" w:eastAsia="en-US" w:bidi="ar-SA"/>
      </w:rPr>
    </w:lvl>
    <w:lvl w:ilvl="4" w:tplc="8788E750">
      <w:numFmt w:val="bullet"/>
      <w:lvlText w:val="•"/>
      <w:lvlJc w:val="left"/>
      <w:pPr>
        <w:ind w:left="4374" w:hanging="708"/>
      </w:pPr>
      <w:rPr>
        <w:rFonts w:hint="default"/>
        <w:lang w:val="uk-UA" w:eastAsia="en-US" w:bidi="ar-SA"/>
      </w:rPr>
    </w:lvl>
    <w:lvl w:ilvl="5" w:tplc="A77EF740">
      <w:numFmt w:val="bullet"/>
      <w:lvlText w:val="•"/>
      <w:lvlJc w:val="left"/>
      <w:pPr>
        <w:ind w:left="5253" w:hanging="708"/>
      </w:pPr>
      <w:rPr>
        <w:rFonts w:hint="default"/>
        <w:lang w:val="uk-UA" w:eastAsia="en-US" w:bidi="ar-SA"/>
      </w:rPr>
    </w:lvl>
    <w:lvl w:ilvl="6" w:tplc="FC8890F4">
      <w:numFmt w:val="bullet"/>
      <w:lvlText w:val="•"/>
      <w:lvlJc w:val="left"/>
      <w:pPr>
        <w:ind w:left="6131" w:hanging="708"/>
      </w:pPr>
      <w:rPr>
        <w:rFonts w:hint="default"/>
        <w:lang w:val="uk-UA" w:eastAsia="en-US" w:bidi="ar-SA"/>
      </w:rPr>
    </w:lvl>
    <w:lvl w:ilvl="7" w:tplc="6376FC1A">
      <w:numFmt w:val="bullet"/>
      <w:lvlText w:val="•"/>
      <w:lvlJc w:val="left"/>
      <w:pPr>
        <w:ind w:left="7010" w:hanging="708"/>
      </w:pPr>
      <w:rPr>
        <w:rFonts w:hint="default"/>
        <w:lang w:val="uk-UA" w:eastAsia="en-US" w:bidi="ar-SA"/>
      </w:rPr>
    </w:lvl>
    <w:lvl w:ilvl="8" w:tplc="FD265A7C">
      <w:numFmt w:val="bullet"/>
      <w:lvlText w:val="•"/>
      <w:lvlJc w:val="left"/>
      <w:pPr>
        <w:ind w:left="7889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C7"/>
    <w:rsid w:val="00017365"/>
    <w:rsid w:val="000A6ACB"/>
    <w:rsid w:val="0022164E"/>
    <w:rsid w:val="00270005"/>
    <w:rsid w:val="006B3E67"/>
    <w:rsid w:val="00742ED9"/>
    <w:rsid w:val="00753296"/>
    <w:rsid w:val="00787866"/>
    <w:rsid w:val="00980A6E"/>
    <w:rsid w:val="009F1F40"/>
    <w:rsid w:val="00B8654D"/>
    <w:rsid w:val="00C832C0"/>
    <w:rsid w:val="00C94486"/>
    <w:rsid w:val="00D530CB"/>
    <w:rsid w:val="00DD68C7"/>
    <w:rsid w:val="00DF58F6"/>
    <w:rsid w:val="00E10221"/>
    <w:rsid w:val="00F0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EDD0"/>
  <w15:chartTrackingRefBased/>
  <w15:docId w15:val="{4C26A21D-9DAB-448F-B729-1E969754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8C7"/>
    <w:rPr>
      <w:rFonts w:ascii="Times New Roman" w:hAnsi="Times New Roman" w:cs="Times New Roman"/>
      <w:sz w:val="28"/>
      <w:szCs w:val="28"/>
      <w:lang w:val="uk-UA"/>
    </w:rPr>
  </w:style>
  <w:style w:type="paragraph" w:styleId="1">
    <w:name w:val="heading 1"/>
    <w:basedOn w:val="a"/>
    <w:link w:val="10"/>
    <w:uiPriority w:val="9"/>
    <w:qFormat/>
    <w:rsid w:val="006B3E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B3E67"/>
    <w:pPr>
      <w:keepNext/>
      <w:keepLines/>
      <w:spacing w:after="0" w:line="360" w:lineRule="auto"/>
      <w:ind w:firstLine="709"/>
      <w:outlineLvl w:val="1"/>
    </w:pPr>
    <w:rPr>
      <w:rFonts w:eastAsiaTheme="majorEastAsia" w:cstheme="majorBidi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E67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E67"/>
    <w:rPr>
      <w:rFonts w:ascii="Times New Roman" w:eastAsiaTheme="majorEastAsia" w:hAnsi="Times New Roman" w:cstheme="majorBidi"/>
      <w:sz w:val="28"/>
      <w:szCs w:val="26"/>
    </w:rPr>
  </w:style>
  <w:style w:type="table" w:styleId="a3">
    <w:name w:val="Table Grid"/>
    <w:basedOn w:val="a1"/>
    <w:uiPriority w:val="39"/>
    <w:rsid w:val="00DD68C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DD6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3</cp:revision>
  <dcterms:created xsi:type="dcterms:W3CDTF">2024-05-03T20:58:00Z</dcterms:created>
  <dcterms:modified xsi:type="dcterms:W3CDTF">2024-05-03T21:10:00Z</dcterms:modified>
</cp:coreProperties>
</file>