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A7" w:rsidRPr="00222D84" w:rsidRDefault="00566EA7" w:rsidP="00FA4FF1">
      <w:pPr>
        <w:pStyle w:val="a3"/>
        <w:shd w:val="clear" w:color="auto" w:fill="FFFFFF"/>
        <w:spacing w:before="0" w:beforeAutospacing="0" w:after="0" w:afterAutospacing="0" w:line="360" w:lineRule="auto"/>
        <w:ind w:firstLine="720"/>
        <w:jc w:val="center"/>
        <w:rPr>
          <w:b/>
          <w:sz w:val="28"/>
          <w:szCs w:val="28"/>
        </w:rPr>
      </w:pPr>
      <w:r w:rsidRPr="00222D84">
        <w:rPr>
          <w:b/>
          <w:sz w:val="28"/>
          <w:szCs w:val="28"/>
        </w:rPr>
        <w:t>Сутність міжнародного представництва</w:t>
      </w:r>
    </w:p>
    <w:p w:rsidR="00566EA7" w:rsidRPr="00222D84" w:rsidRDefault="00566EA7" w:rsidP="00222D84">
      <w:pPr>
        <w:pStyle w:val="a4"/>
        <w:numPr>
          <w:ilvl w:val="0"/>
          <w:numId w:val="1"/>
        </w:numPr>
        <w:shd w:val="clear" w:color="auto" w:fill="FFFFFF"/>
        <w:spacing w:after="0" w:line="360" w:lineRule="auto"/>
        <w:ind w:left="0" w:firstLine="720"/>
        <w:jc w:val="both"/>
        <w:outlineLvl w:val="1"/>
        <w:rPr>
          <w:rFonts w:ascii="Times New Roman" w:eastAsia="Times New Roman" w:hAnsi="Times New Roman" w:cs="Times New Roman"/>
          <w:bCs/>
          <w:iCs/>
          <w:sz w:val="28"/>
          <w:szCs w:val="28"/>
          <w:lang w:val="ru-RU"/>
        </w:rPr>
      </w:pPr>
      <w:r w:rsidRPr="00566EA7">
        <w:rPr>
          <w:rFonts w:ascii="Times New Roman" w:eastAsia="Times New Roman" w:hAnsi="Times New Roman" w:cs="Times New Roman"/>
          <w:bCs/>
          <w:color w:val="000000"/>
          <w:kern w:val="36"/>
          <w:sz w:val="28"/>
          <w:szCs w:val="28"/>
        </w:rPr>
        <w:t>Поняття та види представництва</w:t>
      </w:r>
    </w:p>
    <w:p w:rsidR="00566EA7" w:rsidRPr="00222D84" w:rsidRDefault="00566EA7" w:rsidP="00222D84">
      <w:pPr>
        <w:pStyle w:val="a4"/>
        <w:numPr>
          <w:ilvl w:val="0"/>
          <w:numId w:val="1"/>
        </w:numPr>
        <w:shd w:val="clear" w:color="auto" w:fill="FFFFFF"/>
        <w:spacing w:after="0" w:line="360" w:lineRule="auto"/>
        <w:ind w:left="0" w:firstLine="720"/>
        <w:jc w:val="both"/>
        <w:outlineLvl w:val="1"/>
        <w:rPr>
          <w:rFonts w:ascii="Times New Roman" w:eastAsia="Times New Roman" w:hAnsi="Times New Roman" w:cs="Times New Roman"/>
          <w:bCs/>
          <w:iCs/>
          <w:sz w:val="28"/>
          <w:szCs w:val="28"/>
          <w:lang w:val="ru-RU"/>
        </w:rPr>
      </w:pPr>
      <w:r w:rsidRPr="00222D84">
        <w:rPr>
          <w:rFonts w:ascii="Times New Roman" w:eastAsia="Times New Roman" w:hAnsi="Times New Roman" w:cs="Times New Roman"/>
          <w:bCs/>
          <w:iCs/>
          <w:sz w:val="28"/>
          <w:szCs w:val="28"/>
          <w:lang w:val="ru-RU"/>
        </w:rPr>
        <w:t>Представництва держав при міжнародних організаціях</w:t>
      </w:r>
    </w:p>
    <w:p w:rsidR="00222D84" w:rsidRPr="00222D84" w:rsidRDefault="00222D84" w:rsidP="00222D84">
      <w:pPr>
        <w:pStyle w:val="a4"/>
        <w:numPr>
          <w:ilvl w:val="0"/>
          <w:numId w:val="1"/>
        </w:numPr>
        <w:shd w:val="clear" w:color="auto" w:fill="FFFFFF"/>
        <w:spacing w:after="0" w:line="360" w:lineRule="auto"/>
        <w:ind w:left="0" w:firstLine="720"/>
        <w:jc w:val="both"/>
        <w:outlineLvl w:val="1"/>
        <w:rPr>
          <w:rFonts w:ascii="Times New Roman" w:eastAsia="Times New Roman" w:hAnsi="Times New Roman" w:cs="Times New Roman"/>
          <w:bCs/>
          <w:iCs/>
          <w:sz w:val="28"/>
          <w:szCs w:val="28"/>
          <w:lang w:val="ru-RU"/>
        </w:rPr>
      </w:pPr>
      <w:r w:rsidRPr="00222D84">
        <w:rPr>
          <w:rFonts w:ascii="Times New Roman" w:eastAsia="Times New Roman" w:hAnsi="Times New Roman" w:cs="Times New Roman"/>
          <w:bCs/>
          <w:iCs/>
          <w:sz w:val="28"/>
          <w:szCs w:val="28"/>
          <w:lang w:val="ru-RU"/>
        </w:rPr>
        <w:t>Сутність та функції міжнародних організацій у сучасних міжнародних відносин</w:t>
      </w:r>
    </w:p>
    <w:p w:rsidR="00566EA7" w:rsidRPr="00566EA7" w:rsidRDefault="00222D84" w:rsidP="00222D84">
      <w:pPr>
        <w:pStyle w:val="a4"/>
        <w:numPr>
          <w:ilvl w:val="0"/>
          <w:numId w:val="1"/>
        </w:numPr>
        <w:shd w:val="clear" w:color="auto" w:fill="FFFFFF"/>
        <w:spacing w:after="0" w:line="360" w:lineRule="auto"/>
        <w:ind w:left="0" w:firstLine="720"/>
        <w:jc w:val="both"/>
        <w:outlineLvl w:val="1"/>
        <w:rPr>
          <w:rFonts w:ascii="Times New Roman" w:eastAsia="Times New Roman" w:hAnsi="Times New Roman" w:cs="Times New Roman"/>
          <w:bCs/>
          <w:iCs/>
          <w:sz w:val="28"/>
          <w:szCs w:val="28"/>
          <w:lang w:val="ru-RU"/>
        </w:rPr>
      </w:pPr>
      <w:r w:rsidRPr="00222D84">
        <w:rPr>
          <w:rFonts w:ascii="Times New Roman" w:eastAsia="Times New Roman" w:hAnsi="Times New Roman" w:cs="Times New Roman"/>
          <w:bCs/>
          <w:iCs/>
          <w:sz w:val="28"/>
          <w:szCs w:val="28"/>
          <w:lang w:val="ru-RU"/>
        </w:rPr>
        <w:t>З</w:t>
      </w:r>
      <w:r w:rsidR="00566EA7" w:rsidRPr="00566EA7">
        <w:rPr>
          <w:rFonts w:ascii="Times New Roman" w:eastAsia="Times New Roman" w:hAnsi="Times New Roman" w:cs="Times New Roman"/>
          <w:bCs/>
          <w:iCs/>
          <w:sz w:val="28"/>
          <w:szCs w:val="28"/>
          <w:lang w:val="ru-RU"/>
        </w:rPr>
        <w:t>агальна характеристика дипломатичних представництв</w:t>
      </w:r>
    </w:p>
    <w:p w:rsidR="00566EA7" w:rsidRPr="00222D84" w:rsidRDefault="00566EA7" w:rsidP="00222D84">
      <w:pPr>
        <w:shd w:val="clear" w:color="auto" w:fill="FFFFFF"/>
        <w:spacing w:after="0" w:line="360" w:lineRule="auto"/>
        <w:ind w:firstLine="720"/>
        <w:jc w:val="both"/>
        <w:outlineLvl w:val="1"/>
        <w:rPr>
          <w:rFonts w:ascii="Times New Roman" w:eastAsia="Times New Roman" w:hAnsi="Times New Roman" w:cs="Times New Roman"/>
          <w:bCs/>
          <w:iCs/>
          <w:sz w:val="28"/>
          <w:szCs w:val="28"/>
          <w:lang w:val="ru-RU"/>
        </w:rPr>
      </w:pPr>
    </w:p>
    <w:p w:rsidR="00FA4FF1" w:rsidRPr="00FA4FF1" w:rsidRDefault="00FA4FF1" w:rsidP="00FA4FF1">
      <w:pPr>
        <w:pStyle w:val="a3"/>
        <w:numPr>
          <w:ilvl w:val="0"/>
          <w:numId w:val="6"/>
        </w:numPr>
        <w:shd w:val="clear" w:color="auto" w:fill="FFFFFF"/>
        <w:spacing w:before="0" w:beforeAutospacing="0" w:after="0" w:afterAutospacing="0" w:line="360" w:lineRule="auto"/>
        <w:jc w:val="both"/>
        <w:rPr>
          <w:b/>
          <w:i/>
          <w:color w:val="555555"/>
          <w:sz w:val="28"/>
          <w:szCs w:val="28"/>
          <w:lang w:val="ru-RU"/>
        </w:rPr>
      </w:pPr>
      <w:r w:rsidRPr="00FA4FF1">
        <w:rPr>
          <w:i/>
          <w:sz w:val="28"/>
          <w:szCs w:val="28"/>
          <w:lang w:val="ru-RU"/>
        </w:rPr>
        <w:t>Поняття та види представництва</w:t>
      </w:r>
    </w:p>
    <w:p w:rsidR="00FA4FF1" w:rsidRPr="00222D84" w:rsidRDefault="00FA4FF1" w:rsidP="00FA4FF1">
      <w:pPr>
        <w:pStyle w:val="a3"/>
        <w:shd w:val="clear" w:color="auto" w:fill="FFFFFF"/>
        <w:spacing w:before="0" w:beforeAutospacing="0" w:after="0" w:afterAutospacing="0" w:line="360" w:lineRule="auto"/>
        <w:ind w:left="1080"/>
        <w:jc w:val="both"/>
        <w:rPr>
          <w:b/>
          <w:color w:val="555555"/>
          <w:sz w:val="28"/>
          <w:szCs w:val="28"/>
          <w:lang w:val="ru-RU"/>
        </w:rPr>
      </w:pP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Представництво визначається як правовідношення, в якому одна сто- пона (представник) зобов’язана чи має право вчинити правочин від імені другої сторони, котру вона представляє (ст. 237 ЦК України).</w:t>
      </w:r>
    </w:p>
    <w:p w:rsidR="00222D84"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Підставою виникнення представництва можуть виступати:</w:t>
      </w:r>
    </w:p>
    <w:p w:rsidR="00222D84" w:rsidRDefault="00222D84"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566EA7" w:rsidRPr="00566EA7">
        <w:rPr>
          <w:rFonts w:ascii="Times New Roman" w:eastAsia="Times New Roman" w:hAnsi="Times New Roman" w:cs="Times New Roman"/>
          <w:color w:val="000000"/>
          <w:sz w:val="28"/>
          <w:szCs w:val="28"/>
          <w:lang w:val="ru-RU"/>
        </w:rPr>
        <w:t>договір;</w:t>
      </w:r>
    </w:p>
    <w:p w:rsidR="00222D84" w:rsidRDefault="00222D84"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566EA7" w:rsidRPr="00566EA7">
        <w:rPr>
          <w:rFonts w:ascii="Times New Roman" w:eastAsia="Times New Roman" w:hAnsi="Times New Roman" w:cs="Times New Roman"/>
          <w:color w:val="000000"/>
          <w:sz w:val="28"/>
          <w:szCs w:val="28"/>
          <w:lang w:val="ru-RU"/>
        </w:rPr>
        <w:t>закон;</w:t>
      </w:r>
    </w:p>
    <w:p w:rsidR="00222D84" w:rsidRDefault="00222D84"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566EA7" w:rsidRPr="00566EA7">
        <w:rPr>
          <w:rFonts w:ascii="Times New Roman" w:eastAsia="Times New Roman" w:hAnsi="Times New Roman" w:cs="Times New Roman"/>
          <w:color w:val="000000"/>
          <w:sz w:val="28"/>
          <w:szCs w:val="28"/>
          <w:lang w:val="ru-RU"/>
        </w:rPr>
        <w:t>акт органу юридичної особи;</w:t>
      </w:r>
    </w:p>
    <w:p w:rsidR="00222D84" w:rsidRDefault="00222D84"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566EA7" w:rsidRPr="00566EA7">
        <w:rPr>
          <w:rFonts w:ascii="Times New Roman" w:eastAsia="Times New Roman" w:hAnsi="Times New Roman" w:cs="Times New Roman"/>
          <w:color w:val="000000"/>
          <w:sz w:val="28"/>
          <w:szCs w:val="28"/>
          <w:lang w:val="ru-RU"/>
        </w:rPr>
        <w:t>адміністративний акт;</w:t>
      </w:r>
    </w:p>
    <w:p w:rsidR="00566EA7" w:rsidRPr="00566EA7" w:rsidRDefault="00222D84"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566EA7" w:rsidRPr="00566EA7">
        <w:rPr>
          <w:rFonts w:ascii="Times New Roman" w:eastAsia="Times New Roman" w:hAnsi="Times New Roman" w:cs="Times New Roman"/>
          <w:color w:val="000000"/>
          <w:sz w:val="28"/>
          <w:szCs w:val="28"/>
          <w:lang w:val="ru-RU"/>
        </w:rPr>
        <w:t>інші підстави, встановлені актами цивільного законодавства.</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За своїм змістом відносини представництва поділяються на внутрішні та зовнішні. Внутрішні виникають між особою, яку представляють, і представником. Зовнішні - між представником та третіми особами. Також до категорії зовнішніх віднесено правовідносини між особою, яку представляють, і третіми особами.</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Особами, інтереси яких представляють, а також представниками можуть бути як фізичні, так і юридичні особи.</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 xml:space="preserve">Наприклад, юридична особа може бути представником відповідно до ст. 20 Закону України «Про об’єднання громадян» від 16 червня 1992 р., у якій зазначається, що для здійснення цілей і завдань, визначених у статутних </w:t>
      </w:r>
      <w:r w:rsidRPr="00566EA7">
        <w:rPr>
          <w:rFonts w:ascii="Times New Roman" w:eastAsia="Times New Roman" w:hAnsi="Times New Roman" w:cs="Times New Roman"/>
          <w:color w:val="000000"/>
          <w:sz w:val="28"/>
          <w:szCs w:val="28"/>
          <w:lang w:val="ru-RU"/>
        </w:rPr>
        <w:lastRenderedPageBreak/>
        <w:t>документах, зареєстровані об’єднання громадян користуються правом: виступати учасником цивільно-правових відносин, набувати майнові і не- майнові права; представляти і захищати свої законні інтереси та законні інтереси своїх членів (учасників) у державних і громадських органах тощо.</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Для того, щоб фізична особа могла виконувати представницькі повно</w:t>
      </w:r>
      <w:r w:rsidRPr="00566EA7">
        <w:rPr>
          <w:rFonts w:ascii="Times New Roman" w:eastAsia="Times New Roman" w:hAnsi="Times New Roman" w:cs="Times New Roman"/>
          <w:color w:val="000000"/>
          <w:sz w:val="28"/>
          <w:szCs w:val="28"/>
          <w:lang w:val="ru-RU"/>
        </w:rPr>
        <w:softHyphen/>
        <w:t>важення, вона повинна бути повнолітньою та дієздатною. Представником також може бути фізична особа, яка не досягла 18-річного віку, проте якій надано повну цивільну дієздатність відповідно до ст. 35 ЦК України.</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Не можуть бути представниками особи, стосовно яких встановлено опіку чи піклування, а також неповнолітні.</w:t>
      </w:r>
      <w:r w:rsidR="00222D84">
        <w:rPr>
          <w:rFonts w:ascii="Times New Roman" w:eastAsia="Times New Roman" w:hAnsi="Times New Roman" w:cs="Times New Roman"/>
          <w:color w:val="000000"/>
          <w:sz w:val="28"/>
          <w:szCs w:val="28"/>
          <w:lang w:val="ru-RU"/>
        </w:rPr>
        <w:t xml:space="preserve"> </w:t>
      </w:r>
      <w:r w:rsidRPr="00566EA7">
        <w:rPr>
          <w:rFonts w:ascii="Times New Roman" w:eastAsia="Times New Roman" w:hAnsi="Times New Roman" w:cs="Times New Roman"/>
          <w:color w:val="000000"/>
          <w:sz w:val="28"/>
          <w:szCs w:val="28"/>
          <w:lang w:val="ru-RU"/>
        </w:rPr>
        <w:t>Представник зобов´язаний вчиняти правочин за наданими йому повноваженнями особисто, проте він може передати своє повноваження частково або в повному обсязі іншій особі, тобто здійснити передоручення, якщо це встановлено договором або законом між особою, яку представляють, і представником, або якщо представник був вимушений до цього з метою охорони інтересів особи, яку він представляє.</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 xml:space="preserve">Представшие може бути уповноважений на вчинення лише тих правочи- нів, право навчинення яких має особа, котру він представляє. Йому заборонено вчиняти правочини, що можуть бути вчинені особисто тільки тією особою, </w:t>
      </w:r>
      <w:r w:rsidR="00222D84">
        <w:rPr>
          <w:rFonts w:ascii="Times New Roman" w:eastAsia="Times New Roman" w:hAnsi="Times New Roman" w:cs="Times New Roman"/>
          <w:color w:val="000000"/>
          <w:sz w:val="28"/>
          <w:szCs w:val="28"/>
          <w:lang w:val="ru-RU"/>
        </w:rPr>
        <w:t>я</w:t>
      </w:r>
      <w:r w:rsidRPr="00566EA7">
        <w:rPr>
          <w:rFonts w:ascii="Times New Roman" w:eastAsia="Times New Roman" w:hAnsi="Times New Roman" w:cs="Times New Roman"/>
          <w:color w:val="000000"/>
          <w:sz w:val="28"/>
          <w:szCs w:val="28"/>
          <w:lang w:val="ru-RU"/>
        </w:rPr>
        <w:t>ку він представляє (наприклад, укладання договору довічного утримання, складання заповіту, здійснення усиновлення, реєстрація шлюбу).</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У цивільному праві виділяють наступні види представництва:</w:t>
      </w:r>
      <w:r w:rsidR="00222D84">
        <w:rPr>
          <w:rFonts w:ascii="Times New Roman" w:eastAsia="Times New Roman" w:hAnsi="Times New Roman" w:cs="Times New Roman"/>
          <w:color w:val="000000"/>
          <w:sz w:val="28"/>
          <w:szCs w:val="28"/>
          <w:lang w:val="ru-RU"/>
        </w:rPr>
        <w:t xml:space="preserve"> </w:t>
      </w:r>
      <w:r w:rsidRPr="00566EA7">
        <w:rPr>
          <w:rFonts w:ascii="Times New Roman" w:eastAsia="Times New Roman" w:hAnsi="Times New Roman" w:cs="Times New Roman"/>
          <w:color w:val="000000"/>
          <w:sz w:val="28"/>
          <w:szCs w:val="28"/>
          <w:lang w:val="ru-RU"/>
        </w:rPr>
        <w:t>законне (обов’язкове);</w:t>
      </w:r>
      <w:r w:rsidR="00222D84">
        <w:rPr>
          <w:rFonts w:ascii="Times New Roman" w:eastAsia="Times New Roman" w:hAnsi="Times New Roman" w:cs="Times New Roman"/>
          <w:color w:val="000000"/>
          <w:sz w:val="28"/>
          <w:szCs w:val="28"/>
          <w:lang w:val="ru-RU"/>
        </w:rPr>
        <w:t xml:space="preserve"> </w:t>
      </w:r>
      <w:r w:rsidRPr="00566EA7">
        <w:rPr>
          <w:rFonts w:ascii="Times New Roman" w:eastAsia="Times New Roman" w:hAnsi="Times New Roman" w:cs="Times New Roman"/>
          <w:color w:val="000000"/>
          <w:sz w:val="28"/>
          <w:szCs w:val="28"/>
          <w:lang w:val="ru-RU"/>
        </w:rPr>
        <w:t>договірне (добровільне).</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 xml:space="preserve">Законне представництво - це представництво, відповідно до якого коштами представниками своїх малолітніх (неповнолітніх) дітей висіупавдц батьки, опікуни, піклувальники; представниками недієздатної особи </w:t>
      </w:r>
      <w:r w:rsidR="00222D84">
        <w:rPr>
          <w:rFonts w:ascii="Times New Roman" w:eastAsia="Times New Roman" w:hAnsi="Times New Roman" w:cs="Times New Roman"/>
          <w:color w:val="000000"/>
          <w:sz w:val="28"/>
          <w:szCs w:val="28"/>
          <w:lang w:val="ru-RU"/>
        </w:rPr>
        <w:t>–</w:t>
      </w:r>
      <w:r w:rsidRPr="00566EA7">
        <w:rPr>
          <w:rFonts w:ascii="Times New Roman" w:eastAsia="Times New Roman" w:hAnsi="Times New Roman" w:cs="Times New Roman"/>
          <w:color w:val="000000"/>
          <w:sz w:val="28"/>
          <w:szCs w:val="28"/>
          <w:lang w:val="ru-RU"/>
        </w:rPr>
        <w:t xml:space="preserve"> опікун</w:t>
      </w:r>
      <w:r w:rsidR="00222D84">
        <w:rPr>
          <w:rFonts w:ascii="Times New Roman" w:eastAsia="Times New Roman" w:hAnsi="Times New Roman" w:cs="Times New Roman"/>
          <w:color w:val="000000"/>
          <w:sz w:val="28"/>
          <w:szCs w:val="28"/>
          <w:lang w:val="ru-RU"/>
        </w:rPr>
        <w:t xml:space="preserve">. </w:t>
      </w:r>
      <w:r w:rsidRPr="00566EA7">
        <w:rPr>
          <w:rFonts w:ascii="Times New Roman" w:eastAsia="Times New Roman" w:hAnsi="Times New Roman" w:cs="Times New Roman"/>
          <w:color w:val="000000"/>
          <w:sz w:val="28"/>
          <w:szCs w:val="28"/>
          <w:lang w:val="ru-RU"/>
        </w:rPr>
        <w:t xml:space="preserve">Особливістю цього виду представництва є те, що воно спрямоване захист прав та інтересів осіб, які внаслідок певних обставин не молить са. мостійно </w:t>
      </w:r>
      <w:r w:rsidRPr="00566EA7">
        <w:rPr>
          <w:rFonts w:ascii="Times New Roman" w:eastAsia="Times New Roman" w:hAnsi="Times New Roman" w:cs="Times New Roman"/>
          <w:color w:val="000000"/>
          <w:sz w:val="28"/>
          <w:szCs w:val="28"/>
          <w:lang w:val="ru-RU"/>
        </w:rPr>
        <w:lastRenderedPageBreak/>
        <w:t>представляти (захищати) свої інтереси. Крім того, вказаний вц представництва виникає з закону та є обов’язковим для представника.</w:t>
      </w:r>
    </w:p>
    <w:p w:rsidR="00566EA7" w:rsidRPr="00566EA7" w:rsidRDefault="00566EA7" w:rsidP="00222D84">
      <w:pPr>
        <w:shd w:val="clear" w:color="auto" w:fill="FFFFFF"/>
        <w:spacing w:after="0" w:line="360" w:lineRule="auto"/>
        <w:ind w:firstLine="720"/>
        <w:jc w:val="both"/>
        <w:rPr>
          <w:rFonts w:ascii="Times New Roman" w:eastAsia="Times New Roman" w:hAnsi="Times New Roman" w:cs="Times New Roman"/>
          <w:color w:val="000000"/>
          <w:sz w:val="28"/>
          <w:szCs w:val="28"/>
          <w:lang w:val="ru-RU"/>
        </w:rPr>
      </w:pPr>
      <w:r w:rsidRPr="00566EA7">
        <w:rPr>
          <w:rFonts w:ascii="Times New Roman" w:eastAsia="Times New Roman" w:hAnsi="Times New Roman" w:cs="Times New Roman"/>
          <w:color w:val="000000"/>
          <w:sz w:val="28"/>
          <w:szCs w:val="28"/>
          <w:lang w:val="ru-RU"/>
        </w:rPr>
        <w:t>Договірне представництво - це представництво, що виникає на під. ставі договору чи акіу органу юридичної особи та грунтується на волі особи, яку представляють. За даного виду представництва дієздатна фіз</w:t>
      </w:r>
      <w:r w:rsidR="00222D84">
        <w:rPr>
          <w:rFonts w:ascii="Times New Roman" w:eastAsia="Times New Roman" w:hAnsi="Times New Roman" w:cs="Times New Roman"/>
          <w:color w:val="000000"/>
          <w:sz w:val="28"/>
          <w:szCs w:val="28"/>
          <w:lang w:val="ru-RU"/>
        </w:rPr>
        <w:t xml:space="preserve">ична </w:t>
      </w:r>
      <w:r w:rsidRPr="00566EA7">
        <w:rPr>
          <w:rFonts w:ascii="Times New Roman" w:eastAsia="Times New Roman" w:hAnsi="Times New Roman" w:cs="Times New Roman"/>
          <w:color w:val="000000"/>
          <w:sz w:val="28"/>
          <w:szCs w:val="28"/>
          <w:lang w:val="ru-RU"/>
        </w:rPr>
        <w:t>особа або юридична особа для вчинення правочинів використовує послу представника.</w:t>
      </w:r>
    </w:p>
    <w:p w:rsidR="00566EA7" w:rsidRPr="00222D84" w:rsidRDefault="00566EA7" w:rsidP="00222D84">
      <w:pPr>
        <w:pStyle w:val="a3"/>
        <w:shd w:val="clear" w:color="auto" w:fill="FFFFFF"/>
        <w:spacing w:before="0" w:beforeAutospacing="0" w:after="0" w:afterAutospacing="0" w:line="360" w:lineRule="auto"/>
        <w:ind w:firstLine="720"/>
        <w:jc w:val="both"/>
        <w:rPr>
          <w:color w:val="555555"/>
          <w:sz w:val="28"/>
          <w:szCs w:val="28"/>
          <w:lang w:val="ru-RU"/>
        </w:rPr>
      </w:pPr>
    </w:p>
    <w:p w:rsidR="00222D84" w:rsidRPr="00FA4FF1" w:rsidRDefault="00222D84" w:rsidP="00222D84">
      <w:pPr>
        <w:pStyle w:val="a4"/>
        <w:shd w:val="clear" w:color="auto" w:fill="FFFFFF"/>
        <w:spacing w:after="0" w:line="360" w:lineRule="auto"/>
        <w:jc w:val="both"/>
        <w:outlineLvl w:val="1"/>
        <w:rPr>
          <w:rFonts w:ascii="Times New Roman" w:eastAsia="Times New Roman" w:hAnsi="Times New Roman" w:cs="Times New Roman"/>
          <w:bCs/>
          <w:i/>
          <w:iCs/>
          <w:sz w:val="28"/>
          <w:szCs w:val="28"/>
          <w:lang w:val="ru-RU"/>
        </w:rPr>
      </w:pPr>
      <w:r w:rsidRPr="00222D84">
        <w:rPr>
          <w:rFonts w:ascii="Times New Roman" w:hAnsi="Times New Roman" w:cs="Times New Roman"/>
          <w:sz w:val="28"/>
          <w:szCs w:val="28"/>
          <w:lang w:val="ru-RU"/>
        </w:rPr>
        <w:t xml:space="preserve">2. </w:t>
      </w:r>
      <w:r w:rsidRPr="00FA4FF1">
        <w:rPr>
          <w:rFonts w:ascii="Times New Roman" w:eastAsia="Times New Roman" w:hAnsi="Times New Roman" w:cs="Times New Roman"/>
          <w:bCs/>
          <w:i/>
          <w:iCs/>
          <w:sz w:val="28"/>
          <w:szCs w:val="28"/>
          <w:lang w:val="ru-RU"/>
        </w:rPr>
        <w:t>Представництва держав при міжнародних організаціях</w:t>
      </w:r>
    </w:p>
    <w:p w:rsidR="00566EA7" w:rsidRPr="00FA4FF1" w:rsidRDefault="00566EA7" w:rsidP="00222D84">
      <w:pPr>
        <w:pStyle w:val="a3"/>
        <w:shd w:val="clear" w:color="auto" w:fill="FFFFFF"/>
        <w:spacing w:before="0" w:beforeAutospacing="0" w:after="0" w:afterAutospacing="0" w:line="360" w:lineRule="auto"/>
        <w:ind w:firstLine="720"/>
        <w:jc w:val="both"/>
        <w:rPr>
          <w:i/>
          <w:color w:val="555555"/>
          <w:sz w:val="28"/>
          <w:szCs w:val="28"/>
          <w:lang w:val="ru-RU"/>
        </w:rPr>
      </w:pP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Однією з характерних ознак сучасних міжнародних відносин є зростання кількості та значення міжнародних організацій у забезпеченні міжнародного миру та безпеки й налагодженні та розвитку різнобічного співробітництва суб´єктів міжнародного права.</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Найбільш вагома роль у справі створення та функціонування міжнародних організацій належить державам. Свій зв´язок із міжнародними організаціями держави здійснюють за допомогою відносно нового інституту - постійних представництв держав при таких організаціях.</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У процесі діяльності міжнародних організацій можна виділити дві категорії місій держав при міжнародних організаціях - постійні та тимчасові.</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Держава в міжнародній організації може бути представлена такими постійними місіями, як постійне представництво і постійна місія спостерігачів.</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Віденської конвенції про представництво держав у їх відносинах з міжнародними організаціями універсального характеру 1975 р. визначає постійне представництво як місію представницького та постійного характеру, яка засновується державою-членом міжнародної організації при організації. Постійні представництва при міжнародних організаціях можуть відкривати лише держави-члени таких організацій. Держави, що не є членами таких організацій, </w:t>
      </w:r>
      <w:r w:rsidRPr="00222D84">
        <w:rPr>
          <w:sz w:val="28"/>
          <w:szCs w:val="28"/>
          <w:lang w:val="ru-RU"/>
        </w:rPr>
        <w:lastRenderedPageBreak/>
        <w:t>але зацікавлені в їх діяльності, можуть мати при них постійні місії спостерігачів, якщо це допускається установчими документами організацій.</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rPr>
      </w:pPr>
      <w:r w:rsidRPr="00222D84">
        <w:rPr>
          <w:sz w:val="28"/>
          <w:szCs w:val="28"/>
        </w:rPr>
        <w:t>Постійна місія спостерігача означає місію постійного характеру, яка спрямовується державою, що не є членом міжнародної організації, для представлення її при цій організації.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Відкриття при міжнародній організації постійного представництва є правом держави, а не її обов´язком, тому що таке право випливає з об´єктивного права на представництво в міжнародних відносинах.</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rPr>
        <w:t xml:space="preserve">Питання про розміщення штаб-квартири міжнародної організації або її відділення повинно узгоджуватися з державою, що приймає, оскільки лише вона може дати дозвіл на це. </w:t>
      </w:r>
      <w:r w:rsidRPr="00222D84">
        <w:rPr>
          <w:sz w:val="28"/>
          <w:szCs w:val="28"/>
          <w:lang w:val="ru-RU"/>
        </w:rPr>
        <w:t>При цьому як правило, укладається угода між організацією та державою перебування. З державою перебування організації також узгоджується питання про відкриття постійних представництв держав-членів, але, на відміну від дипломатичного представництва, ця згода держави, що приймає, на відкриття постійних представництв держав при міжнародній організації поширюється на всі держави, що мають намір відкрити такі представництва. Отже, надалі вже не потрібно погоджувати це питання з державою перебування в кожному окремому випадку відкриття нового постійного представництва при міжнародній організації.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Правовий статус постійних представництв держав при міжнародних організаціях визначається насамперед статутом самої організації, а також нормами Віденської конвенції про представництво держав у їх відносинах з міжнародними організаціями універсального характеру 1975 р., угодами про привілеї та імунітети організації й іншими міжнародно-правовими актами.</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Функції постійних представництв держав при міжнародних організаціях закріплено у статті 6 зазначеної Віденської конвенції 1975 р. До них, зокрема, належать такі:</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забезпечення представництва держави при організації;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rPr>
      </w:pPr>
      <w:r w:rsidRPr="00222D84">
        <w:rPr>
          <w:sz w:val="28"/>
          <w:szCs w:val="28"/>
        </w:rPr>
        <w:lastRenderedPageBreak/>
        <w:t>- підтримка зв´язку між державою, що їх посилає, та організацією;</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rPr>
      </w:pPr>
      <w:r w:rsidRPr="00222D84">
        <w:rPr>
          <w:sz w:val="28"/>
          <w:szCs w:val="28"/>
        </w:rPr>
        <w:t>- ведення переговорів з організацією;</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rPr>
      </w:pPr>
      <w:r w:rsidRPr="00222D84">
        <w:rPr>
          <w:sz w:val="28"/>
          <w:szCs w:val="28"/>
        </w:rPr>
        <w:t>- з´ясування здійснюваної в організації діяльності та повідомлення про неї уряду держави, що посилає;</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забезпечення участі держави, що посилає, у діяльності організації;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захист інтересів держави, що посилає, стосовно організації;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rPr>
      </w:pPr>
      <w:r w:rsidRPr="00222D84">
        <w:rPr>
          <w:sz w:val="28"/>
          <w:szCs w:val="28"/>
        </w:rPr>
        <w:t>- сприяння здійсненню цілей і принципів організації шляхом співробітництва з організацією.</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Слід указати на те, що частина функцій постійних представництв держав при міжнародних організаціях практично збігається з функціями дипломатичних представництв. Головною й вирішальною ознакою цих місій є представницький характер, що в кінцевому підсумку зумовлює віднесення їх до органів зовнішніх зносин держав. Однак є і відмінності, пов´язані зі специфікою діяльності міжнародних організацій і наявністю тристоронніх зв´язків (держава, що посилає, організація та держава, що приймає) у процесі здійснення такої діяльності.</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Зазначені обставини визначають і особливості процедури призначення та припинення функцій членів персоналу постійних представництв і його кількісний склад. Так, наприклад, ст. 9 Віденської конвенції про представництво держав у їх відносинах з міжнародними організаціями універсального характеру 1975 р. закріплює принцип свободи призначення співробітників постійних представництв. При цьому чисельність персоналу представництва не повинна виходити за межі, що є розумними й нормальними з урахуванням функцій організації, потреб цього представництва, а також обставин та умов, що існують у державі перебування (ст. 14).</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Як правило, представництво держав у міжнародній організації складається з таких осіб: глава представництва та члени дипломатичного, адміністративно-технічного й обслуговуючого персоналів.</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lastRenderedPageBreak/>
        <w:t>Повноваження глави представництва видаються від імені глави держави, глави уряду, міністра закордонних справ або іншого компетентного органу. Особливістю цього призначення є те, що для нього не потрібно отримувати агреман. Глава представництва вручає генеральному секретарю організації свої повноваження, що дають юридичну підставу для виконання ним своїх функцій.</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Держава, що акредитує, повідомляє організацію про призначення, посаду та звання співробітників представництва, про прибуття й вибуття персоналу і членів їхніх родин, про місцезнаходження помешкань представництва та приватних резиденцій співробітників тощо.</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Припинення функцій персоналу постійного представництва при міжнародних організаціях відповідно до Віденської конвенції про представництво держав у їх відносинах з міжнародними організаціями універсального характеру 1975 р. відбувається </w:t>
      </w:r>
      <w:proofErr w:type="gramStart"/>
      <w:r w:rsidRPr="00222D84">
        <w:rPr>
          <w:sz w:val="28"/>
          <w:szCs w:val="28"/>
          <w:lang w:val="ru-RU"/>
        </w:rPr>
        <w:t>за таких умов</w:t>
      </w:r>
      <w:proofErr w:type="gramEnd"/>
      <w:r w:rsidRPr="00222D84">
        <w:rPr>
          <w:sz w:val="28"/>
          <w:szCs w:val="28"/>
          <w:lang w:val="ru-RU"/>
        </w:rPr>
        <w:t>:</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повідомлення про це організації державою, що посилає;</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остаточного або тимчасового відкликання постійного представництва.</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У зв´язку з тим, що персонал постійного представництва акредитовано при міжнародній організації, а не при державі перебування, оголошення члена персоналу «</w:t>
      </w:r>
      <w:r w:rsidRPr="00222D84">
        <w:rPr>
          <w:sz w:val="28"/>
          <w:szCs w:val="28"/>
        </w:rPr>
        <w:t>persona</w:t>
      </w:r>
      <w:r w:rsidRPr="00222D84">
        <w:rPr>
          <w:sz w:val="28"/>
          <w:szCs w:val="28"/>
          <w:lang w:val="ru-RU"/>
        </w:rPr>
        <w:t xml:space="preserve"> </w:t>
      </w:r>
      <w:r w:rsidRPr="00222D84">
        <w:rPr>
          <w:sz w:val="28"/>
          <w:szCs w:val="28"/>
        </w:rPr>
        <w:t>non</w:t>
      </w:r>
      <w:r w:rsidRPr="00222D84">
        <w:rPr>
          <w:sz w:val="28"/>
          <w:szCs w:val="28"/>
          <w:lang w:val="ru-RU"/>
        </w:rPr>
        <w:t xml:space="preserve"> </w:t>
      </w:r>
      <w:r w:rsidRPr="00222D84">
        <w:rPr>
          <w:sz w:val="28"/>
          <w:szCs w:val="28"/>
        </w:rPr>
        <w:t>grata</w:t>
      </w:r>
      <w:r w:rsidRPr="00222D84">
        <w:rPr>
          <w:sz w:val="28"/>
          <w:szCs w:val="28"/>
          <w:lang w:val="ru-RU"/>
        </w:rPr>
        <w:t>» не передбачено. Водночас ст. 77, 84 і 85 Віденської конвенції про представництво держав у їх відносинах з міжнародними організаціями універсального характеру 1975 р. враховують законні інтереси держави, що приймає. У них закріплено, що всі члени персоналу представництва, які користуються привілеями й імунітетами, зобов´язані поважати закони та правила держави перебування. У разі «серйозного й очевидного» порушення кримінального законодавства держави, що приймає, або такого ж втручання в її внутрішні справи держава, що посилає, відкликає таких осіб, припиняє їх діяльність або вживає заходів для їх від´їзду. При цьому тягар доведення «серйозного й очевидного» порушення лежить на державі перебування.</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lastRenderedPageBreak/>
        <w:t>Згідно зі ст. 5 Віденської конвенції про представництво держав у їх відносинах з міжнародними організаціями універсального характеру 1975 р. держави, які не є членами організації, можуть засновувати постійні місії спостерігачів, якщо таке право їм буде надане з боку міжнародної організації.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При окремих міжнародних організаціях, передусім ООН, діють місії постійних спостерігачів.</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У 1946 р. Швейцарія однією із перших заснувала місію постійного спостерігача. До набуття членства в ООН такі місії мали Австрія, Фінляндія, Італія, Японія, ФРН, Бангладеш та інші держави. Сьогодні місії постійних спостерігачів при ООН мають Швейцарія, Ватикан і Монако.</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Отже, постійні місії спостерігачів умовно можна розглядати як перехідну форму </w:t>
      </w:r>
      <w:proofErr w:type="gramStart"/>
      <w:r w:rsidRPr="00222D84">
        <w:rPr>
          <w:sz w:val="28"/>
          <w:szCs w:val="28"/>
          <w:lang w:val="ru-RU"/>
        </w:rPr>
        <w:t>на шляху</w:t>
      </w:r>
      <w:proofErr w:type="gramEnd"/>
      <w:r w:rsidRPr="00222D84">
        <w:rPr>
          <w:sz w:val="28"/>
          <w:szCs w:val="28"/>
          <w:lang w:val="ru-RU"/>
        </w:rPr>
        <w:t xml:space="preserve"> до членства держав у міжнародній організації і заснуванні при ній власних постійних представництв.</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Повертаючись до міжнародно-правової основи цього інституту, слід зауважити, що багато питань майбутнього міжнародно-правового статусу постійних місій спостерігачів вирішуються Віденською конвенцією про представництво держав у їх відносинах з міжнародними організаціями універсального характеру 1975 р. за аналогією зі статусом постійних представництв. Це стосується свободи призначення співробітників постійної місії спостерігача акредитуючою державою, категорій і чисельності її персоналу, громадянства постійного спостерігача і членів дипломатичного персоналу місії спостерігача, множинності акредитування або призначення співробітників, порядку вручення повноважень тощо.</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Згідно зі ст. 7 Віденської конвенції про представництво держав у їх відносинах з міжнародними організаціями універсального характеру 1975 р. до функцій постійних місій спостерігачів належать охорона інтересів акредитуючої держави в організації, а також підтримання зв´язку з нею, з´ясування здійснюваної в організації діяльності та повідомлення про неї уряду </w:t>
      </w:r>
      <w:r w:rsidRPr="00222D84">
        <w:rPr>
          <w:sz w:val="28"/>
          <w:szCs w:val="28"/>
          <w:lang w:val="ru-RU"/>
        </w:rPr>
        <w:lastRenderedPageBreak/>
        <w:t>акредитуючої держави, сприяння співробітництву з організацією й веденню з нею переговорів. Ці функції дають підстави для висновку про те, що функції постійних місій спостерігачів є більш вузькими порівняно з функціями постійних представництв і зводяться до забезпечення відносин з організацією, тоді як функції постійних представництв забезпечують представництво держав-членів.</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При міжнародних організаціях можуть бути засновані й тимчасові представництва держав, які іменуються делегаціями, що посилаються для участі в роботі сесії міжнародної організації, її основних органів або скликаних нею конференцій.</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Віденська конвенція про представництво держав у їх відносинах з міжнародними організаціями універсального характеру 1975 р. визначає статус делегацій в органах і на конференціях міжнародних організацій.</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Делегація - це тимчасовий закордонний орган зовнішніх зносин держави, створений для виконання певних, здебільшого чітко визначених завдань під час роботи в певному органі організації або міжнародній конференції, яка припиняє діяльність після завершення своєї місії.</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Держава може направляти делегацію в орган або на конференцію відповідно до правил, які діють в організації. На таких самих умовах дві або декілька держав можуть направити цю ж делегацію в орган або на конференцію (ст. 42). Віденська конвенція про представництво держав у їх відносинах з міжнародними організаціями універсального характеру 1975 р. містить повноваження глави делегації та інших делегатів, закріплює обов´язок акредитуючої держави повідомляти організацію про склад делегації, про прибуття й остаточний від´їзд членів делегації, про принципи старшинства делегацій тощо.</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Привілеї й імунітети, передбачені Віденською конвенцією про представництво держав у їх відносинах з міжнародними організаціями універсального характеру 1975 р., для постійних представництв, постійних місій </w:t>
      </w:r>
      <w:r w:rsidRPr="00222D84">
        <w:rPr>
          <w:sz w:val="28"/>
          <w:szCs w:val="28"/>
          <w:lang w:val="ru-RU"/>
        </w:rPr>
        <w:lastRenderedPageBreak/>
        <w:t>спостерігачів і їх персоналу є аналогічними дипломатичним привілеям та імунітетам.</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У 1946 р. була схвалена Конвенція про привілеї та імунітети </w:t>
      </w:r>
      <w:proofErr w:type="gramStart"/>
      <w:r w:rsidRPr="00222D84">
        <w:rPr>
          <w:sz w:val="28"/>
          <w:szCs w:val="28"/>
          <w:lang w:val="ru-RU"/>
        </w:rPr>
        <w:t>Об</w:t>
      </w:r>
      <w:proofErr w:type="gramEnd"/>
      <w:r w:rsidRPr="00222D84">
        <w:rPr>
          <w:sz w:val="28"/>
          <w:szCs w:val="28"/>
          <w:lang w:val="ru-RU"/>
        </w:rPr>
        <w:t xml:space="preserve">´єднаних Націй 1946 р., у якій визначено привілеї та імунітети стосовно організацій і представників держав-членів ООН у головних і допоміжних органах і на конференціях, що скликаються організацією. До особистих привілеїв та імунітетів, зокрема, належать імунітет від особистого арешту або затримання, від накладення арешту на особистий багаж, а також судово-процесуальний імунітет; недоторканність усіх паперів і документів; право користуватися шифром тощо. Передбачені в цій Конвенції привілеї та імунітети мають функціональний характер, тобто поширюються на сферу виконання службових обов´язків представниками держав-членів ООН. Хоча практично всі такі держави мають представництва при ООН, у Конвенції про привілеї та імунітети </w:t>
      </w:r>
      <w:proofErr w:type="gramStart"/>
      <w:r w:rsidRPr="00222D84">
        <w:rPr>
          <w:sz w:val="28"/>
          <w:szCs w:val="28"/>
          <w:lang w:val="ru-RU"/>
        </w:rPr>
        <w:t>Об</w:t>
      </w:r>
      <w:proofErr w:type="gramEnd"/>
      <w:r w:rsidRPr="00222D84">
        <w:rPr>
          <w:sz w:val="28"/>
          <w:szCs w:val="28"/>
          <w:lang w:val="ru-RU"/>
        </w:rPr>
        <w:t>´єднаних націй 1946 р. про них і їх імунітети нічого не згадується. Угода між ООН і США 1947 р. про штаб-квартиру</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Організації також не містить згадки про представництва держав як органів зовнішніх зносин, у ній вказано лише постійних представників, їх привілеї та імунітети, що збігаються з дипломатичними привілеями й імунітетами.</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У 1947 р. була підписана Конвенція про привілеї та імунітети спеціалізованих установ ООН. У ній також закріплюються привілеї та імунітети представників, але не представництв держав. Ці особливості зазначених угод і викликали необхідність ухвалення Віденської конвенції про представництво держав у їх відносинах з міжнародними організаціями універсального характеру 1975 р.</w:t>
      </w:r>
    </w:p>
    <w:p w:rsidR="00566EA7" w:rsidRPr="00222D84"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222D84">
        <w:rPr>
          <w:sz w:val="28"/>
          <w:szCs w:val="28"/>
          <w:lang w:val="ru-RU"/>
        </w:rPr>
        <w:t xml:space="preserve">Делегаціям як тимчасовим представництвам держав та їх членам міжнародна організація у разі необхідності надає сприяння в забезпеченні привілеїв та імунітетів, передбачених відповідно до Віденської конвенції про представництво держав у їх відносинах з міжнародними організаціями </w:t>
      </w:r>
      <w:r w:rsidRPr="00222D84">
        <w:rPr>
          <w:sz w:val="28"/>
          <w:szCs w:val="28"/>
          <w:lang w:val="ru-RU"/>
        </w:rPr>
        <w:lastRenderedPageBreak/>
        <w:t>універсального характеру 1975 р., а саме: звільнення приміщень від оподаткування, недоторканність архівів і документів, свобода зносин, недоторканність особистості, недоторканність приватних житлових приміщень і майна, імунітет від юрисдикції, звільнення від зборів та податків, звільнення від особистих повинностей, звільнення від митних зборів та огляду тощо.</w:t>
      </w:r>
    </w:p>
    <w:p w:rsidR="004C1DCB" w:rsidRPr="00222D84" w:rsidRDefault="004C1DCB" w:rsidP="00222D84">
      <w:pPr>
        <w:spacing w:after="0" w:line="360" w:lineRule="auto"/>
        <w:ind w:firstLine="720"/>
        <w:jc w:val="both"/>
        <w:rPr>
          <w:rFonts w:ascii="Times New Roman" w:hAnsi="Times New Roman" w:cs="Times New Roman"/>
          <w:sz w:val="28"/>
          <w:szCs w:val="28"/>
          <w:lang w:val="ru-RU"/>
        </w:rPr>
      </w:pPr>
    </w:p>
    <w:p w:rsidR="00FA4FF1" w:rsidRPr="00FA4FF1" w:rsidRDefault="00222D84" w:rsidP="00FA4FF1">
      <w:pPr>
        <w:shd w:val="clear" w:color="auto" w:fill="FFFFFF"/>
        <w:spacing w:after="0" w:line="360" w:lineRule="auto"/>
        <w:jc w:val="both"/>
        <w:outlineLvl w:val="1"/>
        <w:rPr>
          <w:rFonts w:ascii="Times New Roman" w:eastAsia="Times New Roman" w:hAnsi="Times New Roman" w:cs="Times New Roman"/>
          <w:bCs/>
          <w:i/>
          <w:iCs/>
          <w:sz w:val="28"/>
          <w:szCs w:val="28"/>
          <w:lang w:val="ru-RU"/>
        </w:rPr>
      </w:pPr>
      <w:r w:rsidRPr="00FA4FF1">
        <w:rPr>
          <w:rFonts w:ascii="Times New Roman" w:hAnsi="Times New Roman" w:cs="Times New Roman"/>
          <w:b/>
          <w:sz w:val="28"/>
          <w:szCs w:val="28"/>
          <w:lang w:val="ru-RU"/>
        </w:rPr>
        <w:t>3</w:t>
      </w:r>
      <w:r w:rsidR="00566EA7" w:rsidRPr="00FA4FF1">
        <w:rPr>
          <w:rFonts w:ascii="Times New Roman" w:hAnsi="Times New Roman" w:cs="Times New Roman"/>
          <w:b/>
          <w:sz w:val="28"/>
          <w:szCs w:val="28"/>
          <w:lang w:val="ru-RU"/>
        </w:rPr>
        <w:t xml:space="preserve">. </w:t>
      </w:r>
      <w:r w:rsidR="00FA4FF1" w:rsidRPr="00FA4FF1">
        <w:rPr>
          <w:rFonts w:ascii="Times New Roman" w:eastAsia="Times New Roman" w:hAnsi="Times New Roman" w:cs="Times New Roman"/>
          <w:bCs/>
          <w:i/>
          <w:iCs/>
          <w:sz w:val="28"/>
          <w:szCs w:val="28"/>
          <w:lang w:val="ru-RU"/>
        </w:rPr>
        <w:t>Сутність та функції міжнародних організацій у сучасних міжнародних відносин</w:t>
      </w:r>
    </w:p>
    <w:p w:rsidR="00566EA7" w:rsidRPr="00222D84" w:rsidRDefault="00566EA7" w:rsidP="00222D84">
      <w:pPr>
        <w:spacing w:after="0" w:line="360" w:lineRule="auto"/>
        <w:ind w:firstLine="720"/>
        <w:jc w:val="both"/>
        <w:rPr>
          <w:rFonts w:ascii="Times New Roman" w:hAnsi="Times New Roman" w:cs="Times New Roman"/>
          <w:b/>
          <w:sz w:val="28"/>
          <w:szCs w:val="28"/>
          <w:lang w:val="ru-RU"/>
        </w:rPr>
      </w:pP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xml:space="preserve">Сьогодні, у період швидкого розвитку науково-технічного прогресу, неможливе існування держав без їхньої взаємодії. Ця взаємодія може здійснюватися як через економічні, так і політичні відносини. У сучасному світі саме за допомогою міжнародних організацій здійснюється співробітництво між державами. Міжнародні організації не тільки регулюють міждержавні відносини, але і приймають рішення з глобальних питань сучасності. На сьогоднішній день існує багато гострих питань: питання війни і миру, екологія, питання інтеграції держав тощо. Тому кожна міжнародна організація покликана вирішувати зазначені питання. Отже, у сучасних міжнародних відносинах міжнародні організації грають важливу роль як форма співпраці держав і розвинутої дипломатії. Виникнення міжнародних організацій у </w:t>
      </w:r>
      <w:r w:rsidRPr="00222D84">
        <w:rPr>
          <w:rFonts w:ascii="Times New Roman" w:hAnsi="Times New Roman" w:cs="Times New Roman"/>
          <w:sz w:val="28"/>
          <w:szCs w:val="28"/>
        </w:rPr>
        <w:t>XIX</w:t>
      </w:r>
      <w:r w:rsidRPr="00222D84">
        <w:rPr>
          <w:rFonts w:ascii="Times New Roman" w:hAnsi="Times New Roman" w:cs="Times New Roman"/>
          <w:sz w:val="28"/>
          <w:szCs w:val="28"/>
          <w:lang w:val="ru-RU"/>
        </w:rPr>
        <w:t xml:space="preserve"> столітті стало віддзеркаленням і наслідком об’єктивної тенденції до інтернаціоналізації багатьох сфер життя суспільства. Міжнародні організації є, перш за все, специфічною формою прояву і організації співробітництва між різними країнами світу. При цьому необхідно відзначити, що на сучасному етапі суспільного розвитку межі дії міжнародного права, характер міжнародних організацій, а також їх зростаючі можливості відіграють активну роль у становленні міжнародної співпраці та зростанні глобалізації. Отже, необхідно дати визначення міжнародним організаціям. Міжнародні організації - це добровільні </w:t>
      </w:r>
      <w:r w:rsidRPr="00222D84">
        <w:rPr>
          <w:rFonts w:ascii="Times New Roman" w:hAnsi="Times New Roman" w:cs="Times New Roman"/>
          <w:sz w:val="28"/>
          <w:szCs w:val="28"/>
          <w:lang w:val="ru-RU"/>
        </w:rPr>
        <w:lastRenderedPageBreak/>
        <w:t>об’єднання держав відповідно до міжнародного права, на основі міжнародних договорів для співпраці, які мають структуру органів управління і загальні цілі. Визначимо необхідність створення міжнародних організацій, яка полягає у наступному – об’єднати зусилля держав, тобто виробити загальну програму дій за рішенням світових проблем і, що особливо важливо, створити умови для її реалізації. Це завдання винятково складне. Адже мова йде про країни різної політичної, економічної і соціальної орієнтації, з неоднаковим рівнем розвитку, що мають національні, культурні, релігійні, етнічні особливості. При всій спільності завдань, що постали перед держа</w:t>
      </w:r>
      <w:r w:rsidRPr="00222D84">
        <w:rPr>
          <w:rFonts w:ascii="Times New Roman" w:hAnsi="Times New Roman" w:cs="Times New Roman"/>
          <w:sz w:val="28"/>
          <w:szCs w:val="28"/>
          <w:lang w:val="ru-RU"/>
        </w:rPr>
        <w:t>вами, кожна з них переслідує власні цілі, обумовлені специфікою її становища на сучасному етапі світової глобалізації, має в своєму розпорядженні різні ресурси і можливості. Подібні відмінності продовжують залишатися головним чинником у вирішенні загальносвітових проблем. Чималі труднощі на цьому шляху пов’язані з глобалізацією економіки, що різко прискорилася за останню чверть століття. Тому необхідно розглянути сутність глобалізаційних процесів. Суть цього процесу полягає в тому, що в сферу міжнародного обміну і інтеграції виявилися втягнутими сотні тисяч підприємств і корпорацій, мільйони громадян різних галузей господарської діяльності - від видобутку сировини до виробництва складних машин і устаткування, техніки, технологій, від надання всіляких видів послуг до передачі знань, інформації, капіталів, робочої сили.</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xml:space="preserve">Подібна тенденція, поза сумнівом, є позитивною і відображає рух людства шляхом економічного і науково-технічного прогресу. Глобалізація економіки створює сприятливі передумови для міжнародної співпраці у вирішенні загальносвітових проблем. Завдяки процесам глобалізації відкрилися унікальні можливості для широкого міжнародного обміну науковими ідеями і здійснення спільних досліджень і розробок ученими і фахівцями різних країн у таких складних і практично мало вивчених галузях знань, як екологія, біосфера і </w:t>
      </w:r>
      <w:r w:rsidRPr="00222D84">
        <w:rPr>
          <w:rFonts w:ascii="Times New Roman" w:hAnsi="Times New Roman" w:cs="Times New Roman"/>
          <w:sz w:val="28"/>
          <w:szCs w:val="28"/>
          <w:lang w:val="ru-RU"/>
        </w:rPr>
        <w:lastRenderedPageBreak/>
        <w:t>ноосфера Землі, демографія в їх взаємодії з економікою, етнографією, соціологією, історією, правом, міжнародними відносинами.</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Відзначимо, що міжнародні організації в глобалізаційному процесі мають такі основні характеристики:</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наявність установчого документа;</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постійний або регулярний характер діяльності;</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використання в якості основного методу діяльності багатосторонніх переговорів і обговорення проблем;</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прийняття рішень шляхом голосувань або консенсусу;</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рекомендаційний характер прийняття рішень.</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Виходячи із загальної характеристики, визначимо основні функції. Під функціями слід розуміти зовнішні прояви процесів діяльності з виконання покладених на неї завдань (наприклад, регулюючі, контрольні, оперативні та інші функції). При цьому організація має право здійснювати свої функції тільки в межах закріпленої за нею компетенції.</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Основні групи функцій міжнародних організацій:</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1. Сприяння:</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організація міжнародних конференцій;</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збір і аналіз статистичних і фактичних матеріалів;</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публікація і поширення статистики і досліджень;</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надання приміщень секретаріату для проведення багатосторонніх і двосторонніх переговорів.</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2. Спостереження – сприяння з можливістю формулювання і оприлюднення офіційної точки зору організації на ті чи інші проблеми, що є способом створення громадської думки і впливу на економічну політику країни.</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 xml:space="preserve">3. Нагляд – більш жорстка форма спостереження, пов’язана із зобов’язанням країн повідомляти на регулярній основі і за встановленою формою </w:t>
      </w:r>
      <w:r w:rsidRPr="00222D84">
        <w:rPr>
          <w:rFonts w:ascii="Times New Roman" w:hAnsi="Times New Roman" w:cs="Times New Roman"/>
          <w:sz w:val="28"/>
          <w:szCs w:val="28"/>
          <w:lang w:val="ru-RU"/>
        </w:rPr>
        <w:lastRenderedPageBreak/>
        <w:t>дані про своє становище і вислуховувати рекомендації по суті поточного економічного розвит</w:t>
      </w:r>
      <w:r w:rsidR="007B4AF9">
        <w:rPr>
          <w:rFonts w:ascii="Times New Roman" w:hAnsi="Times New Roman" w:cs="Times New Roman"/>
          <w:sz w:val="28"/>
          <w:szCs w:val="28"/>
          <w:lang w:val="ru-RU"/>
        </w:rPr>
        <w:t>к</w:t>
      </w:r>
      <w:r w:rsidRPr="00222D84">
        <w:rPr>
          <w:rFonts w:ascii="Times New Roman" w:hAnsi="Times New Roman" w:cs="Times New Roman"/>
          <w:sz w:val="28"/>
          <w:szCs w:val="28"/>
          <w:lang w:val="ru-RU"/>
        </w:rPr>
        <w:t>у.</w:t>
      </w:r>
    </w:p>
    <w:p w:rsidR="007B4AF9" w:rsidRDefault="00566EA7" w:rsidP="00222D84">
      <w:pPr>
        <w:spacing w:after="0" w:line="360" w:lineRule="auto"/>
        <w:ind w:firstLine="720"/>
        <w:jc w:val="both"/>
        <w:rPr>
          <w:rFonts w:ascii="Times New Roman" w:hAnsi="Times New Roman" w:cs="Times New Roman"/>
          <w:sz w:val="28"/>
          <w:szCs w:val="28"/>
          <w:lang w:val="ru-RU"/>
        </w:rPr>
      </w:pPr>
      <w:r w:rsidRPr="00222D84">
        <w:rPr>
          <w:rFonts w:ascii="Times New Roman" w:hAnsi="Times New Roman" w:cs="Times New Roman"/>
          <w:sz w:val="28"/>
          <w:szCs w:val="28"/>
          <w:lang w:val="ru-RU"/>
        </w:rPr>
        <w:t>Уряди, які підписали статут міжнародних організацій, що здійснюють нагляд, зобов’язані з визначеною частотою приймати в себе місії експертів з цих організацій і надавати їм, крім поточної, також і первинну інформацію, відповідати на їхні питання і бути максимально відвертими. Зміст дискусій за бажанням уряду може залишатися конфіденційним і не оприлюднюватися міжнародною організацією, з якою велися дискусії. Типовий приклад – МВФ, головна функція якого полягає саме в жорсткому нагляді за економічною політикою країн-членів з метою надання їм рекомендацій для попередження потенційно можливих макроекономічних дисбалансів і найбільш ефективного вирішення існуючих проблем.</w:t>
      </w:r>
      <w:r w:rsidR="007B4AF9">
        <w:rPr>
          <w:rFonts w:ascii="Times New Roman" w:hAnsi="Times New Roman" w:cs="Times New Roman"/>
          <w:sz w:val="28"/>
          <w:szCs w:val="28"/>
          <w:lang w:val="ru-RU"/>
        </w:rPr>
        <w:t xml:space="preserve"> </w:t>
      </w:r>
      <w:r w:rsidRPr="00222D84">
        <w:rPr>
          <w:rFonts w:ascii="Times New Roman" w:hAnsi="Times New Roman" w:cs="Times New Roman"/>
          <w:sz w:val="28"/>
          <w:szCs w:val="28"/>
          <w:lang w:val="ru-RU"/>
        </w:rPr>
        <w:t>Однак країни-члени можут</w:t>
      </w:r>
      <w:r w:rsidR="007B4AF9">
        <w:rPr>
          <w:rFonts w:ascii="Times New Roman" w:hAnsi="Times New Roman" w:cs="Times New Roman"/>
          <w:sz w:val="28"/>
          <w:szCs w:val="28"/>
          <w:lang w:val="ru-RU"/>
        </w:rPr>
        <w:t>ь ігнорувати такі рекомендації.</w:t>
      </w:r>
    </w:p>
    <w:p w:rsidR="007B4AF9" w:rsidRDefault="007B4AF9" w:rsidP="007B4AF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566EA7" w:rsidRPr="007B4AF9">
        <w:rPr>
          <w:rFonts w:ascii="Times New Roman" w:hAnsi="Times New Roman" w:cs="Times New Roman"/>
          <w:sz w:val="28"/>
          <w:szCs w:val="28"/>
          <w:lang w:val="ru-RU"/>
        </w:rPr>
        <w:t>Регулювання – нагляд, що спирається на примус країн до виконання рекомендацій міжнародного співтовариства через розробку відповідних міжнародних норм і механізмів примусу до їх виконання. Регулювання в міжнародній економіці засноване на тому, що країни добровільно приймають рішення про створення певного міжнародного механізму вирішення тих чи інших проблем, домовляються про принципи його функціонування і про те, як вони будуть спільно карати країни, які порушили принципи, під якими вони самі ж підписалися. Прикладом є СОТ: в рамках цієї організації встановлені певні правила міжнародної торгівлі, з якими погодилися більше сотні країн, а також жорсткі антидемпінгові та інші процедури, які приймаються проти порушників погоджених правил.</w:t>
      </w:r>
    </w:p>
    <w:p w:rsidR="007B4AF9" w:rsidRDefault="00566EA7" w:rsidP="007B4AF9">
      <w:pPr>
        <w:spacing w:after="0" w:line="360" w:lineRule="auto"/>
        <w:jc w:val="both"/>
        <w:rPr>
          <w:rFonts w:ascii="Times New Roman" w:hAnsi="Times New Roman" w:cs="Times New Roman"/>
          <w:sz w:val="28"/>
          <w:szCs w:val="28"/>
          <w:lang w:val="ru-RU"/>
        </w:rPr>
      </w:pPr>
      <w:r w:rsidRPr="007B4AF9">
        <w:rPr>
          <w:rFonts w:ascii="Times New Roman" w:hAnsi="Times New Roman" w:cs="Times New Roman"/>
          <w:sz w:val="28"/>
          <w:szCs w:val="28"/>
          <w:lang w:val="ru-RU"/>
        </w:rPr>
        <w:t xml:space="preserve">5. Контроль – функції, які полягають у здійсненні контролю за відповідністю поведінки держав нормам міжнародного права, а також резолюцій. У цих цілях організації мають право збирати та аналізувати відповідну інформацію, обговорювати її і висловлювати свою думку в резолюціях. У багатьох випадках </w:t>
      </w:r>
      <w:r w:rsidRPr="007B4AF9">
        <w:rPr>
          <w:rFonts w:ascii="Times New Roman" w:hAnsi="Times New Roman" w:cs="Times New Roman"/>
          <w:sz w:val="28"/>
          <w:szCs w:val="28"/>
          <w:lang w:val="ru-RU"/>
        </w:rPr>
        <w:lastRenderedPageBreak/>
        <w:t>держави зобов’язані регулярно подавати доповіді про виконання ними норм міжнародного права та актів організації у відповідній області. Особливо розвинена ця система в галузі прав людини. Міжнародний пакт про громадянські і політичні права 1966 р. зобов’язує учасників представляти звіти про виконання ними положень Пакту Комітету з прав людини. За результатами обговорення Комітет звітує Економічній і Соціальній Раді ООН. З метою контролю на місця направляються спостережні місії організацій.</w:t>
      </w:r>
    </w:p>
    <w:p w:rsidR="007B4AF9" w:rsidRDefault="00566EA7" w:rsidP="007B4AF9">
      <w:pPr>
        <w:spacing w:after="0" w:line="360" w:lineRule="auto"/>
        <w:jc w:val="both"/>
        <w:rPr>
          <w:rFonts w:ascii="Times New Roman" w:hAnsi="Times New Roman" w:cs="Times New Roman"/>
          <w:sz w:val="28"/>
          <w:szCs w:val="28"/>
          <w:lang w:val="ru-RU"/>
        </w:rPr>
      </w:pPr>
      <w:r w:rsidRPr="007B4AF9">
        <w:rPr>
          <w:rFonts w:ascii="Times New Roman" w:hAnsi="Times New Roman" w:cs="Times New Roman"/>
          <w:sz w:val="28"/>
          <w:szCs w:val="28"/>
          <w:lang w:val="ru-RU"/>
        </w:rPr>
        <w:t>6. Інформативна функція полягає в тому, що міжнародні організації виступають в якості найбільших одержувачів, передавачів і каналів поширення інформації. Їх інформаційні можливості приваблюють до них держави, одні з яких стають повноправними членами організації, інші спостерігачами, а також інші міжнародні організації, ТНК та міжнародні групи тиску. У сукупності ці компоненти утворюють особливий інформаційний підпростір, специфіка поширення інформації в якому вивчена вкрай мало. Тим не менше дослідники відзначають їх особливу роль в інформаційних процесах. Наприклад, французький автор М. Гунель пише, що міжнародні організації «грають інформаційну роль, оскільки вони є широко поширеними форумами, які сприяють неформальному діалогу представників держав. Проведення досліджень, зустрічей різних людей, спілкування сприяють усвідомленню, визначенню і чіткому формулюванню загальних проблем як на світовому, так і на більш низьких рівнях. Це полегшує переговори для прийняття узгоджених рішень». Діяльність міжнародних організацій щодо виконання інформаційної функції різноманітна і включає такі види: збір, обробку та поширення інформації, що відноситься до сфери компетенції організації; підготовку та поширення інформації про функціонування самої організації. Крім цього – регулювання діяльності засобів комунікації; володіння засобами комунікації.</w:t>
      </w:r>
    </w:p>
    <w:p w:rsidR="005D13E0" w:rsidRDefault="00566EA7" w:rsidP="007B4AF9">
      <w:pPr>
        <w:spacing w:after="0" w:line="360" w:lineRule="auto"/>
        <w:ind w:firstLine="720"/>
        <w:jc w:val="both"/>
        <w:rPr>
          <w:rFonts w:ascii="Times New Roman" w:hAnsi="Times New Roman" w:cs="Times New Roman"/>
          <w:sz w:val="28"/>
          <w:szCs w:val="28"/>
          <w:lang w:val="ru-RU"/>
        </w:rPr>
      </w:pPr>
      <w:r w:rsidRPr="007B4AF9">
        <w:rPr>
          <w:rFonts w:ascii="Times New Roman" w:hAnsi="Times New Roman" w:cs="Times New Roman"/>
          <w:sz w:val="28"/>
          <w:szCs w:val="28"/>
          <w:lang w:val="ru-RU"/>
        </w:rPr>
        <w:t xml:space="preserve">У практиці ООН набули поширення спостережні місії за дотриманням умов мирного врегулювання. Місія ООН контролювала процес ліквідації засобів </w:t>
      </w:r>
      <w:r w:rsidRPr="007B4AF9">
        <w:rPr>
          <w:rFonts w:ascii="Times New Roman" w:hAnsi="Times New Roman" w:cs="Times New Roman"/>
          <w:sz w:val="28"/>
          <w:szCs w:val="28"/>
          <w:lang w:val="ru-RU"/>
        </w:rPr>
        <w:lastRenderedPageBreak/>
        <w:t>масового ураження в Іраку і доповідала про це Раді Безпеки ООН. Серйозні захо</w:t>
      </w:r>
      <w:r w:rsidRPr="007B4AF9">
        <w:rPr>
          <w:rFonts w:ascii="Times New Roman" w:hAnsi="Times New Roman" w:cs="Times New Roman"/>
          <w:sz w:val="28"/>
          <w:szCs w:val="28"/>
          <w:lang w:val="ru-RU"/>
        </w:rPr>
        <w:t>ди контролю, включаючи інспекцію, передбачені Статутом Міжнародного агентства з атомної енергії (МАГАТЕ). Оперативні функції полягають у досягненні цілей власними засобами організації. У переважній більшості випадків організація впливає на реальність через суверенні держави-члени. Разом з тим поступово зростає роль і безпосередньої діяльності. Організації надають економічну, науково-технічну та іншу допомогу, консультаційні послуги. Значний розвиток отримали операції ООН з підтримання миру. Сприяння - спостереження - нагляд – регулювання – контроль не вичерпують весь спектр ключових функцій, які можуть взяти на себе міжнародні організації. По суті всі ці функції багатосторонньог</w:t>
      </w:r>
      <w:r w:rsidR="005D13E0">
        <w:rPr>
          <w:rFonts w:ascii="Times New Roman" w:hAnsi="Times New Roman" w:cs="Times New Roman"/>
          <w:sz w:val="28"/>
          <w:szCs w:val="28"/>
          <w:lang w:val="ru-RU"/>
        </w:rPr>
        <w:t>о міждержавного регулювання за</w:t>
      </w:r>
      <w:r w:rsidRPr="007B4AF9">
        <w:rPr>
          <w:rFonts w:ascii="Times New Roman" w:hAnsi="Times New Roman" w:cs="Times New Roman"/>
          <w:sz w:val="28"/>
          <w:szCs w:val="28"/>
          <w:lang w:val="ru-RU"/>
        </w:rPr>
        <w:t>сновані лише на добрій волі країн-учасниць. Якщо уряд тієї або іншої країни не бачить вигод від членства в міжнародній організації, ніхто не може змусити прийняти його.</w:t>
      </w:r>
    </w:p>
    <w:p w:rsidR="00FA4FF1" w:rsidRDefault="00566EA7" w:rsidP="007B4AF9">
      <w:pPr>
        <w:spacing w:after="0" w:line="360" w:lineRule="auto"/>
        <w:ind w:firstLine="720"/>
        <w:jc w:val="both"/>
        <w:rPr>
          <w:rFonts w:ascii="Times New Roman" w:hAnsi="Times New Roman" w:cs="Times New Roman"/>
          <w:sz w:val="28"/>
          <w:szCs w:val="28"/>
          <w:lang w:val="ru-RU"/>
        </w:rPr>
      </w:pPr>
      <w:r w:rsidRPr="007B4AF9">
        <w:rPr>
          <w:rFonts w:ascii="Times New Roman" w:hAnsi="Times New Roman" w:cs="Times New Roman"/>
          <w:sz w:val="28"/>
          <w:szCs w:val="28"/>
          <w:lang w:val="ru-RU"/>
        </w:rPr>
        <w:t xml:space="preserve">В кінці </w:t>
      </w:r>
      <w:r w:rsidRPr="007B4AF9">
        <w:rPr>
          <w:rFonts w:ascii="Times New Roman" w:hAnsi="Times New Roman" w:cs="Times New Roman"/>
          <w:sz w:val="28"/>
          <w:szCs w:val="28"/>
        </w:rPr>
        <w:t>XX</w:t>
      </w:r>
      <w:r w:rsidRPr="007B4AF9">
        <w:rPr>
          <w:rFonts w:ascii="Times New Roman" w:hAnsi="Times New Roman" w:cs="Times New Roman"/>
          <w:sz w:val="28"/>
          <w:szCs w:val="28"/>
          <w:lang w:val="ru-RU"/>
        </w:rPr>
        <w:t xml:space="preserve"> ст. проявилася тенденція до зосередження ключових функцій по регулюванню і моніторингу найважливіших процесів </w:t>
      </w:r>
      <w:proofErr w:type="gramStart"/>
      <w:r w:rsidRPr="007B4AF9">
        <w:rPr>
          <w:rFonts w:ascii="Times New Roman" w:hAnsi="Times New Roman" w:cs="Times New Roman"/>
          <w:sz w:val="28"/>
          <w:szCs w:val="28"/>
          <w:lang w:val="ru-RU"/>
        </w:rPr>
        <w:t>у рамках</w:t>
      </w:r>
      <w:proofErr w:type="gramEnd"/>
      <w:r w:rsidRPr="007B4AF9">
        <w:rPr>
          <w:rFonts w:ascii="Times New Roman" w:hAnsi="Times New Roman" w:cs="Times New Roman"/>
          <w:sz w:val="28"/>
          <w:szCs w:val="28"/>
          <w:lang w:val="ru-RU"/>
        </w:rPr>
        <w:t xml:space="preserve"> невеликої кількості організацій. Найбільш універсальні серед них - МВФ, що займається макроекономічною політикою; СОТ, що погоджує торговельну політику; ООН, останні роки спрямовує свої зусилля на соціальні питання, і група Світового банку, що концентрується на проблемах розвитку і структурних реформах. Ці організації виникли наприкінці 1940-х років і виступають сьогодні найважливішими форумами узгодження економічної політики між країнами. Для здійснення своїх функцій організації володіють відповідним механізмом. Його основу становлять органи організації. Організації мають вищий орган, в якому представлені всі члени. Називається він по-різному: асамблея, конференція, конгрес тощо. «Генеральна асамблея» буквально означає – загальні збори. В універсальних організаціях ці органи численні і покликані приймати рішення лише з основних питань. Збираються вони періодично. Наприклад, для підготовки резолюцій пленарного органу створюються комісії і комітети </w:t>
      </w:r>
      <w:r w:rsidRPr="007B4AF9">
        <w:rPr>
          <w:rFonts w:ascii="Times New Roman" w:hAnsi="Times New Roman" w:cs="Times New Roman"/>
          <w:sz w:val="28"/>
          <w:szCs w:val="28"/>
          <w:lang w:val="ru-RU"/>
        </w:rPr>
        <w:lastRenderedPageBreak/>
        <w:t>загального складу, які працюють під час сесії вищого органу. Генеральна Асамблея ООН приймає резолюції, підготовлені її шістьма комітетами, може створювати допоміжні органи. Пленарний орган обирає органи обмеженого складу, в числі яких основний виконавчий орган та органи з головних напрямів діяльності організації. При формуванні таких органів враховуються певні критерії, перш за все представництво основних регіонів і груп держав. Відомі й інші критерії. У керівному органі МОП десять місць займають основні промислові країни. У Раді ІКАО забезпечується належне представництво держав, що роблять найбільший внесок у навігаційне о</w:t>
      </w:r>
      <w:r w:rsidR="005D13E0">
        <w:rPr>
          <w:rFonts w:ascii="Times New Roman" w:hAnsi="Times New Roman" w:cs="Times New Roman"/>
          <w:sz w:val="28"/>
          <w:szCs w:val="28"/>
          <w:lang w:val="ru-RU"/>
        </w:rPr>
        <w:t>бслуговування цивільної авіації</w:t>
      </w:r>
      <w:r w:rsidRPr="007B4AF9">
        <w:rPr>
          <w:rFonts w:ascii="Times New Roman" w:hAnsi="Times New Roman" w:cs="Times New Roman"/>
          <w:sz w:val="28"/>
          <w:szCs w:val="28"/>
          <w:lang w:val="ru-RU"/>
        </w:rPr>
        <w:t>. У більшості організацій органи складаються з представників держав. У деяких випадках з метою забезпечення неупередженості створюються органи, членами яких є не держави, а фахівці, які обираються в особистій якості. Найчастіше це судові органи. У деяких організаціях існують парламентські органи. У випадках, коли держави передають здійснення частини своїх владних повноважень міжнародним організаціям, національні парламенти втрачають контроль за цими функціями.</w:t>
      </w:r>
    </w:p>
    <w:p w:rsidR="00FA4FF1" w:rsidRDefault="00566EA7" w:rsidP="007B4AF9">
      <w:pPr>
        <w:spacing w:after="0" w:line="360" w:lineRule="auto"/>
        <w:ind w:firstLine="720"/>
        <w:jc w:val="both"/>
        <w:rPr>
          <w:rFonts w:ascii="Times New Roman" w:hAnsi="Times New Roman" w:cs="Times New Roman"/>
          <w:sz w:val="28"/>
          <w:szCs w:val="28"/>
          <w:lang w:val="ru-RU"/>
        </w:rPr>
      </w:pPr>
      <w:r w:rsidRPr="007B4AF9">
        <w:rPr>
          <w:rFonts w:ascii="Times New Roman" w:hAnsi="Times New Roman" w:cs="Times New Roman"/>
          <w:sz w:val="28"/>
          <w:szCs w:val="28"/>
          <w:lang w:val="ru-RU"/>
        </w:rPr>
        <w:t xml:space="preserve">Парламентські органи якраз і створюються з метою такої компенсації, а також задля демократичного представництва. Вони або безпосередньо обираються на виборах у країнах-членах (ЄС), або призначаються національними парламентами (Рада Європи). У більшості випадків ці органи обмежуються обговоренням і прийняттям рекомендацій. Тільки Європейський парламент </w:t>
      </w:r>
      <w:proofErr w:type="gramStart"/>
      <w:r w:rsidRPr="007B4AF9">
        <w:rPr>
          <w:rFonts w:ascii="Times New Roman" w:hAnsi="Times New Roman" w:cs="Times New Roman"/>
          <w:sz w:val="28"/>
          <w:szCs w:val="28"/>
          <w:lang w:val="ru-RU"/>
        </w:rPr>
        <w:t>у</w:t>
      </w:r>
      <w:r w:rsidR="00FA4FF1">
        <w:rPr>
          <w:rFonts w:ascii="Times New Roman" w:hAnsi="Times New Roman" w:cs="Times New Roman"/>
          <w:sz w:val="28"/>
          <w:szCs w:val="28"/>
        </w:rPr>
        <w:t xml:space="preserve"> </w:t>
      </w:r>
      <w:r w:rsidRPr="007B4AF9">
        <w:rPr>
          <w:rFonts w:ascii="Times New Roman" w:hAnsi="Times New Roman" w:cs="Times New Roman"/>
          <w:sz w:val="28"/>
          <w:szCs w:val="28"/>
          <w:lang w:val="ru-RU"/>
        </w:rPr>
        <w:t>рамках</w:t>
      </w:r>
      <w:proofErr w:type="gramEnd"/>
      <w:r w:rsidRPr="007B4AF9">
        <w:rPr>
          <w:rFonts w:ascii="Times New Roman" w:hAnsi="Times New Roman" w:cs="Times New Roman"/>
          <w:sz w:val="28"/>
          <w:szCs w:val="28"/>
          <w:lang w:val="ru-RU"/>
        </w:rPr>
        <w:t xml:space="preserve"> ЄС володіє суттєвими правами. Він може відправити у відставку виконавчий орган – Комісію та бере участь у прийнятті бюджету. Особливе місце займають судові органи. Різні їх види можуть вирішувати спори між державами, перевіряти правомірність рішень організації та здійснювати адміністративну юрисдикцію щодо персоналу. Більшість організацій не створюють своїх судових органів і не вважають за потрібне вводити судовий контроль, що визначає правомірність прийнятих рішень.</w:t>
      </w:r>
    </w:p>
    <w:p w:rsidR="00566EA7" w:rsidRPr="007B4AF9" w:rsidRDefault="00566EA7" w:rsidP="007B4AF9">
      <w:pPr>
        <w:spacing w:after="0" w:line="360" w:lineRule="auto"/>
        <w:ind w:firstLine="720"/>
        <w:jc w:val="both"/>
        <w:rPr>
          <w:rFonts w:ascii="Times New Roman" w:hAnsi="Times New Roman" w:cs="Times New Roman"/>
          <w:sz w:val="28"/>
          <w:szCs w:val="28"/>
          <w:lang w:val="ru-RU"/>
        </w:rPr>
      </w:pPr>
      <w:proofErr w:type="gramStart"/>
      <w:r w:rsidRPr="007B4AF9">
        <w:rPr>
          <w:rFonts w:ascii="Times New Roman" w:hAnsi="Times New Roman" w:cs="Times New Roman"/>
          <w:sz w:val="28"/>
          <w:szCs w:val="28"/>
          <w:lang w:val="ru-RU"/>
        </w:rPr>
        <w:lastRenderedPageBreak/>
        <w:t>У справах</w:t>
      </w:r>
      <w:proofErr w:type="gramEnd"/>
      <w:r w:rsidRPr="007B4AF9">
        <w:rPr>
          <w:rFonts w:ascii="Times New Roman" w:hAnsi="Times New Roman" w:cs="Times New Roman"/>
          <w:sz w:val="28"/>
          <w:szCs w:val="28"/>
          <w:lang w:val="ru-RU"/>
        </w:rPr>
        <w:t>, пов’язаних з персоналом, універсальні організації використовують Адміністративний суд ООН. У ЄС, органи якого приймають юридично обов’язкові рішення, Суду належить важлива роль у контролі за їх правомірністю. Організації мають секретаріат, який виконує велику роботу з обслуговування організації. Очолюється він головною адміністративною особою (генеральним секретарем або генеральним директором), яка обирається вищим органом на певний термін. Основне навантаження лягає на службовців секретаріату, які працюють на постійній основі. Число обслуговуючого персоналу у всіх таких організаціях перевищило сьогодні 80 тис. Службовці підби</w:t>
      </w:r>
      <w:r w:rsidR="00FA4FF1">
        <w:rPr>
          <w:rFonts w:ascii="Times New Roman" w:hAnsi="Times New Roman" w:cs="Times New Roman"/>
          <w:sz w:val="28"/>
          <w:szCs w:val="28"/>
          <w:lang w:val="ru-RU"/>
        </w:rPr>
        <w:t>раються з урахуванням представн</w:t>
      </w:r>
      <w:r w:rsidR="00FA4FF1">
        <w:rPr>
          <w:rFonts w:ascii="Times New Roman" w:hAnsi="Times New Roman" w:cs="Times New Roman"/>
          <w:sz w:val="28"/>
          <w:szCs w:val="28"/>
          <w:lang w:val="uk-UA"/>
        </w:rPr>
        <w:t>и</w:t>
      </w:r>
      <w:r w:rsidRPr="007B4AF9">
        <w:rPr>
          <w:rFonts w:ascii="Times New Roman" w:hAnsi="Times New Roman" w:cs="Times New Roman"/>
          <w:sz w:val="28"/>
          <w:szCs w:val="28"/>
          <w:lang w:val="ru-RU"/>
        </w:rPr>
        <w:t xml:space="preserve">цтва різних регіонів. З метою забезпечення їхньої незалежності створено систему соціального забезпечення і пенсійну систему. Їм надано імунітет від оподаткування та місцевої юрисдикції. У разі необхідності організація повинна відмовитися від імунітету щодо свого службовця. Фінансування організацій здійснюється їх членами залежно від можливостей останніх. Як правило, внесок однієї держави не повинен перевищувати 25% бюджету та бути не менше 0,01%. Багато фінансових організації формують бюджет за рахунок власних доходів. Регулярний бюджет покриває звичайні витрати. Додаткові витрати, наприклад на миротворчі операції або надання економічної допомоги, покриваються </w:t>
      </w:r>
      <w:r w:rsidR="00FA4FF1">
        <w:rPr>
          <w:rFonts w:ascii="Times New Roman" w:hAnsi="Times New Roman" w:cs="Times New Roman"/>
          <w:sz w:val="28"/>
          <w:szCs w:val="28"/>
          <w:lang w:val="ru-RU"/>
        </w:rPr>
        <w:t>за рахунок добровільних внесків</w:t>
      </w:r>
      <w:r w:rsidRPr="007B4AF9">
        <w:rPr>
          <w:rFonts w:ascii="Times New Roman" w:hAnsi="Times New Roman" w:cs="Times New Roman"/>
          <w:sz w:val="28"/>
          <w:szCs w:val="28"/>
          <w:lang w:val="ru-RU"/>
        </w:rPr>
        <w:t>. Міжнародні організації, в процесі своєї еволюції, стали глобальним, всеосяжним явищем, яке може суттєво впливати на світову економіку і політику. Оцінка цього впливу і перспектив міжнародних організацій представляє великий науковий інтерес. Отже, існування міжнародних організацій має велике значення для кожної держави окремо та усього світу взагалі. Зважаючи увагу на різноманітність та повноту функцій, можна зробити висновок, що діяльність міжнародних організацій впливає на усі сфери життя та певною мірою сприяє їх розвитку. Роль міжнародних організацій значна, вони сприяють спілкуванню держав у різних сферах життя.</w:t>
      </w:r>
    </w:p>
    <w:p w:rsidR="00566EA7" w:rsidRPr="00FA4FF1" w:rsidRDefault="00FA4FF1" w:rsidP="00FA4FF1">
      <w:pPr>
        <w:pStyle w:val="a4"/>
        <w:shd w:val="clear" w:color="auto" w:fill="FFFFFF"/>
        <w:spacing w:after="0" w:line="360" w:lineRule="auto"/>
        <w:jc w:val="both"/>
        <w:outlineLvl w:val="1"/>
        <w:rPr>
          <w:rFonts w:ascii="Times New Roman" w:eastAsia="Times New Roman" w:hAnsi="Times New Roman" w:cs="Times New Roman"/>
          <w:bCs/>
          <w:i/>
          <w:iCs/>
          <w:sz w:val="28"/>
          <w:szCs w:val="28"/>
          <w:lang w:val="ru-RU"/>
        </w:rPr>
      </w:pPr>
      <w:r>
        <w:rPr>
          <w:rFonts w:ascii="Times New Roman" w:eastAsia="Times New Roman" w:hAnsi="Times New Roman" w:cs="Times New Roman"/>
          <w:bCs/>
          <w:iCs/>
          <w:sz w:val="28"/>
          <w:szCs w:val="28"/>
          <w:lang w:val="ru-RU"/>
        </w:rPr>
        <w:lastRenderedPageBreak/>
        <w:t>4.</w:t>
      </w:r>
      <w:r w:rsidR="00566EA7" w:rsidRPr="00FA4FF1">
        <w:rPr>
          <w:rFonts w:ascii="Times New Roman" w:eastAsia="Times New Roman" w:hAnsi="Times New Roman" w:cs="Times New Roman"/>
          <w:bCs/>
          <w:i/>
          <w:iCs/>
          <w:sz w:val="28"/>
          <w:szCs w:val="28"/>
          <w:lang w:val="ru-RU"/>
        </w:rPr>
        <w:t>Загальна характеристика дипломатичних представництв</w:t>
      </w:r>
    </w:p>
    <w:p w:rsidR="00566EA7" w:rsidRPr="00FA4FF1" w:rsidRDefault="00566EA7" w:rsidP="00222D84">
      <w:pPr>
        <w:spacing w:after="0" w:line="360" w:lineRule="auto"/>
        <w:ind w:firstLine="720"/>
        <w:jc w:val="both"/>
        <w:rPr>
          <w:rFonts w:ascii="Times New Roman" w:hAnsi="Times New Roman" w:cs="Times New Roman"/>
          <w:sz w:val="28"/>
          <w:szCs w:val="28"/>
          <w:lang w:val="ru-RU"/>
        </w:rPr>
      </w:pP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Міжнародне право передбачає комплекс спеціальних прав</w:t>
      </w:r>
      <w:bookmarkStart w:id="0" w:name="_GoBack"/>
      <w:bookmarkEnd w:id="0"/>
      <w:r w:rsidRPr="00FA4FF1">
        <w:rPr>
          <w:sz w:val="28"/>
          <w:szCs w:val="28"/>
          <w:lang w:val="ru-RU"/>
        </w:rPr>
        <w:t>ил, які мають забезпечити сприятливі умови для виконання дипломатичним представництвом своїх функцій. Вони стосуються відкриття дипломатичних представництв, функціонування та привілейованого статусу їх і кодифіковані в кількох універсальних багатосторонніх угодах, про які йшлося вище, а також у регіональних і двосторонніх домовленостях.</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Дипломатичне представництво є основним зовнішньополітичним закордонним органом держави. Зазвичай дипломатичні представництва засновуються в столиці держави перебування, де розташовані й резиденція глави держави і її уряд. З цього приводу Комісія міжнародного права говорить про бажаність при заснуванні дипломатичних представництв уникати незручностей, які може викликати </w:t>
      </w:r>
      <w:proofErr w:type="gramStart"/>
      <w:r w:rsidRPr="00FA4FF1">
        <w:rPr>
          <w:sz w:val="28"/>
          <w:szCs w:val="28"/>
          <w:lang w:val="ru-RU"/>
        </w:rPr>
        <w:t>для</w:t>
      </w:r>
      <w:r w:rsidR="00FA4FF1">
        <w:rPr>
          <w:sz w:val="28"/>
          <w:szCs w:val="28"/>
          <w:lang w:val="ru-RU"/>
        </w:rPr>
        <w:t xml:space="preserve"> </w:t>
      </w:r>
      <w:r w:rsidRPr="00FA4FF1">
        <w:rPr>
          <w:sz w:val="28"/>
          <w:szCs w:val="28"/>
          <w:lang w:val="ru-RU"/>
        </w:rPr>
        <w:t>уряду</w:t>
      </w:r>
      <w:proofErr w:type="gramEnd"/>
      <w:r w:rsidRPr="00FA4FF1">
        <w:rPr>
          <w:sz w:val="28"/>
          <w:szCs w:val="28"/>
          <w:lang w:val="ru-RU"/>
        </w:rPr>
        <w:t xml:space="preserve"> держави перебування розташування іноземного представництва в місті, іншому, ніж те, де перебуває уряд. Це могло б створити проблеми із забезпечення дипломатичної недоторканності та інших привілеїв, якими користуються іноземні представництва та їхній персонал, ускладнити чимало протокольних питань, згідно з якими уряд країни перебування постійно контактує з дипломатичним корпусом, а основне </w:t>
      </w:r>
      <w:r w:rsidR="00FA4FF1">
        <w:rPr>
          <w:sz w:val="28"/>
          <w:szCs w:val="28"/>
          <w:lang w:val="ru-RU"/>
        </w:rPr>
        <w:t xml:space="preserve">– </w:t>
      </w:r>
      <w:r w:rsidRPr="00FA4FF1">
        <w:rPr>
          <w:sz w:val="28"/>
          <w:szCs w:val="28"/>
          <w:lang w:val="ru-RU"/>
        </w:rPr>
        <w:t>не відповідало б міждержавному характеру дипломатичного представництва.</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Тому одразу після домовленості про обмін дипломатичними представництвами держави зобов’язані сприяти одна одній у придбанні на своїй території, відповідно до своїх законів, приміщень, потрібних для її представництва, або надавати допомогу акредитуючій державі в отриманні приміщень будь-яким іншим шляхом.</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Враховуючи труднощі, з якими стикаються іноземні представництва у пошуках придатних приміщень чи земельних ділянок для своїх резиденцій, деякі держави виявляють ініціативу у створенні спеціальних зон для посольств і місій </w:t>
      </w:r>
      <w:r w:rsidRPr="00FA4FF1">
        <w:rPr>
          <w:sz w:val="28"/>
          <w:szCs w:val="28"/>
          <w:lang w:val="ru-RU"/>
        </w:rPr>
        <w:lastRenderedPageBreak/>
        <w:t>інших країн. Наприклад, в Україні Указом Президента України від 12 вересня 1994 р. було затверджено Програму розміщення дипломатичних представництв, консульських установ іноземних держав і представників міжнародних організацій в Україні. Дипломатичні представництва, що мають намір придбати, орендувати чи використати на безоплатній основі споруди та приміщення, здійснити перебудову, добудову, змінити їхнє призначення або орендувати земельну ділянку, письмово сповіщають про це МЗС, яке спеціальною нотою повідомляє про рішення щодо можливості розташування їх за конкретною адресою. Представництво може практично реалізувати свої наміри лише після одержання згоди відповідного органу на відведення відповідної земельної ділянки. Розмір орендної плати, ціни на споруди (приміщення), що передаються представництвам, визначаються договорами за домовленістю сторін. Особливості розташування представництв окремих іноземних держав визначаються МЗС за погодженням із Кабінетом Міністрів У країни.</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За формою дипломатичні представництва поділяють на постійні й тимчасові. На постійній основі створюють посольства і місії, а також представництва держав при міжнародних організаціях. Держави широко користуються й тимчасовими дипломатичними представництвами, які призначаються для виконання спеціальних місій.</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Посольство вважається дипломатичним представництвом найвищого рангу. Його заснуванням зазвичай намагаються підкреслити найвищий рівень дипломатичних зносин з країною. Посольство очолюється послом. Сьогодні така практика переважає у дипломатичній сфері, тоді як у минулому посольствами обмінювались лише великі держави. До Першої світової війни вважалося нормою, що лише імперії та великі монархи можуть призначати послів, оскільки вони розглядали це як привілей і неохоче погоджувались поширювати його на інших. У середині </w:t>
      </w:r>
      <w:r w:rsidRPr="00FA4FF1">
        <w:rPr>
          <w:sz w:val="28"/>
          <w:szCs w:val="28"/>
        </w:rPr>
        <w:t>XIX</w:t>
      </w:r>
      <w:r w:rsidRPr="00FA4FF1">
        <w:rPr>
          <w:sz w:val="28"/>
          <w:szCs w:val="28"/>
          <w:lang w:val="ru-RU"/>
        </w:rPr>
        <w:t xml:space="preserve"> ст. Англія, наприклад, мала своїх послів лише у Франції, </w:t>
      </w:r>
      <w:r w:rsidRPr="00FA4FF1">
        <w:rPr>
          <w:sz w:val="28"/>
          <w:szCs w:val="28"/>
          <w:lang w:val="ru-RU"/>
        </w:rPr>
        <w:lastRenderedPageBreak/>
        <w:t>Росії, Австро-Угорщині й Туреччині, а вже наприкінці століття - посольства в Римі, Мадриді та Вашингтоні.</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Місії вважають нижчими за рангом дипломатичними представництвами. їх очолюють посланники або повірені </w:t>
      </w:r>
      <w:proofErr w:type="gramStart"/>
      <w:r w:rsidRPr="00FA4FF1">
        <w:rPr>
          <w:sz w:val="28"/>
          <w:szCs w:val="28"/>
          <w:lang w:val="ru-RU"/>
        </w:rPr>
        <w:t>у</w:t>
      </w:r>
      <w:r w:rsidR="00FA4FF1">
        <w:rPr>
          <w:sz w:val="28"/>
          <w:szCs w:val="28"/>
          <w:lang w:val="ru-RU"/>
        </w:rPr>
        <w:t xml:space="preserve"> </w:t>
      </w:r>
      <w:r w:rsidRPr="00FA4FF1">
        <w:rPr>
          <w:sz w:val="28"/>
          <w:szCs w:val="28"/>
          <w:lang w:val="ru-RU"/>
        </w:rPr>
        <w:t>справах</w:t>
      </w:r>
      <w:proofErr w:type="gramEnd"/>
      <w:r w:rsidRPr="00FA4FF1">
        <w:rPr>
          <w:sz w:val="28"/>
          <w:szCs w:val="28"/>
          <w:lang w:val="ru-RU"/>
        </w:rPr>
        <w:t>. У дипломатичній практиці відмінність між посольствами і місіями зводиться до відмінностей у питаннях дипломатичного протоколу й етикету. Що ж стосується юридичних основ їхнього представницького характеру, функцій та привілеїв, то відмінностей між ними немає.</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Нунціатурами та інтернунціатурами називаються представництва Ватикану, рангом відповідні посольству й місії. Папські представництва виконують подвійну функцію: дипломатичну й релігійну, оскільки офіційно представляють Ватикан у країні перебування і підтримують зносини з релігійними центрами країни.</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Враховуючи конкретні обставини, акредитуюча держава може акредитувати главу представництва або призначити будь-якого члена дипломатичного персоналу в одну або кілька держав, якщо при цьому немає заперечень з боку держав перебування. Ті дипломатичні представництва, які не є постійним місцем перебування глави представництва також називається місіями. Якщо держава акредитує главу представництва в одній або кількох державах, то в кожній державі, де не має постійного місця перебування глава представництва, вона може заснувати місії на чолі з тимчасово повіреними </w:t>
      </w:r>
      <w:proofErr w:type="gramStart"/>
      <w:r w:rsidRPr="00FA4FF1">
        <w:rPr>
          <w:sz w:val="28"/>
          <w:szCs w:val="28"/>
          <w:lang w:val="ru-RU"/>
        </w:rPr>
        <w:t>у</w:t>
      </w:r>
      <w:r w:rsidR="00FA4FF1">
        <w:rPr>
          <w:sz w:val="28"/>
          <w:szCs w:val="28"/>
          <w:lang w:val="ru-RU"/>
        </w:rPr>
        <w:t xml:space="preserve"> </w:t>
      </w:r>
      <w:r w:rsidRPr="00FA4FF1">
        <w:rPr>
          <w:sz w:val="28"/>
          <w:szCs w:val="28"/>
          <w:lang w:val="ru-RU"/>
        </w:rPr>
        <w:t>справах</w:t>
      </w:r>
      <w:proofErr w:type="gramEnd"/>
      <w:r w:rsidRPr="00FA4FF1">
        <w:rPr>
          <w:sz w:val="28"/>
          <w:szCs w:val="28"/>
          <w:lang w:val="ru-RU"/>
        </w:rPr>
        <w:t>. Так, у 2000 р. Україна мала дипломатичну´ місію в Нідерландах, яка входила у Посольство України в Бельгії, та Дипломатичну місію у Швеції, яка входила в посольство України в Данії.</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В історії дипломатії склались різні класи глав дипломатичних представництв. Віденською конвенцією 1961 р. передбачено три класи глав представництв:</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lastRenderedPageBreak/>
        <w:t>1) клас послів і нунціїв, які акредитуються при главах держав, та інших глав представництв еквівалентного рангу;</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2) клас посланників та інтернунціїв, які акредитуються при главах держав;</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3) клас повірених </w:t>
      </w:r>
      <w:proofErr w:type="gramStart"/>
      <w:r w:rsidRPr="00FA4FF1">
        <w:rPr>
          <w:sz w:val="28"/>
          <w:szCs w:val="28"/>
          <w:lang w:val="ru-RU"/>
        </w:rPr>
        <w:t>у справах</w:t>
      </w:r>
      <w:proofErr w:type="gramEnd"/>
      <w:r w:rsidRPr="00FA4FF1">
        <w:rPr>
          <w:sz w:val="28"/>
          <w:szCs w:val="28"/>
          <w:lang w:val="ru-RU"/>
        </w:rPr>
        <w:t>, які акредитуються при міністрах закордонних справ.</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При цьому Конвенція виходить із того, що між главами представництв з приводу їхньої приналежності до того чи іншого класу, не може бути жодної різниці (п. 2 ст. 14), різниця може бути зумовлена лише старшинством і відповідними нормами етикету.</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Попередньо домовившись про обмін дипломатичними представництвами, зацікавлені держави визначають категорію, до якої мають належати їхні дипломатичні представництва (посольство та місія). Оскільки існує прямий зв’язок між категорією дипломатичного представництва і класом представника, який його очолює, діє норма Віденської конвенції, яка зазначає, що «клас, до якого повинні належати глави представництва, визначається за погодженням між державами» (ст. 15).</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Якщо спочатку створено місію, а пізніше сторони вважатимуть за доцільне підвищити рівень представництва, слід знову досягти відповідних домовленостей: міжнародний протокол та етикет, а також принцип суверенної рівності держав не допускає одностороннього розв’язання подібних питань. З принципу взаємності також випливає звичай, відповідно до якого держави обмінюються дипломатичними представництвами однакового рівня, які відкриваються в столицях обох держав.</w:t>
      </w:r>
    </w:p>
    <w:p w:rsidR="00566EA7" w:rsidRPr="00FA4FF1" w:rsidRDefault="00566EA7" w:rsidP="00222D84">
      <w:pPr>
        <w:pStyle w:val="a3"/>
        <w:shd w:val="clear" w:color="auto" w:fill="FFFFFF"/>
        <w:spacing w:before="0" w:beforeAutospacing="0" w:after="0" w:afterAutospacing="0" w:line="360" w:lineRule="auto"/>
        <w:ind w:firstLine="720"/>
        <w:jc w:val="both"/>
        <w:rPr>
          <w:sz w:val="28"/>
          <w:szCs w:val="28"/>
          <w:lang w:val="ru-RU"/>
        </w:rPr>
      </w:pPr>
      <w:r w:rsidRPr="00FA4FF1">
        <w:rPr>
          <w:sz w:val="28"/>
          <w:szCs w:val="28"/>
          <w:lang w:val="ru-RU"/>
        </w:rPr>
        <w:t xml:space="preserve">Якщо посада глави представництва вільна або якщо глава представництва не може виконувати свої функції, тимчасово виконуючим обов’язки глави представництва стає тимчасово повірений </w:t>
      </w:r>
      <w:proofErr w:type="gramStart"/>
      <w:r w:rsidRPr="00FA4FF1">
        <w:rPr>
          <w:sz w:val="28"/>
          <w:szCs w:val="28"/>
          <w:lang w:val="ru-RU"/>
        </w:rPr>
        <w:t>у</w:t>
      </w:r>
      <w:r w:rsidR="00FA4FF1">
        <w:rPr>
          <w:sz w:val="28"/>
          <w:szCs w:val="28"/>
          <w:lang w:val="ru-RU"/>
        </w:rPr>
        <w:t xml:space="preserve"> </w:t>
      </w:r>
      <w:r w:rsidRPr="00FA4FF1">
        <w:rPr>
          <w:sz w:val="28"/>
          <w:szCs w:val="28"/>
          <w:lang w:val="ru-RU"/>
        </w:rPr>
        <w:t>справах</w:t>
      </w:r>
      <w:proofErr w:type="gramEnd"/>
      <w:r w:rsidRPr="00FA4FF1">
        <w:rPr>
          <w:sz w:val="28"/>
          <w:szCs w:val="28"/>
          <w:lang w:val="ru-RU"/>
        </w:rPr>
        <w:t xml:space="preserve">. Повірений </w:t>
      </w:r>
      <w:proofErr w:type="gramStart"/>
      <w:r w:rsidRPr="00FA4FF1">
        <w:rPr>
          <w:sz w:val="28"/>
          <w:szCs w:val="28"/>
          <w:lang w:val="ru-RU"/>
        </w:rPr>
        <w:t>у</w:t>
      </w:r>
      <w:r w:rsidR="00FA4FF1">
        <w:rPr>
          <w:sz w:val="28"/>
          <w:szCs w:val="28"/>
          <w:lang w:val="ru-RU"/>
        </w:rPr>
        <w:t xml:space="preserve"> </w:t>
      </w:r>
      <w:r w:rsidRPr="00FA4FF1">
        <w:rPr>
          <w:sz w:val="28"/>
          <w:szCs w:val="28"/>
          <w:lang w:val="ru-RU"/>
        </w:rPr>
        <w:t>справах</w:t>
      </w:r>
      <w:proofErr w:type="gramEnd"/>
      <w:r w:rsidRPr="00FA4FF1">
        <w:rPr>
          <w:sz w:val="28"/>
          <w:szCs w:val="28"/>
          <w:lang w:val="ru-RU"/>
        </w:rPr>
        <w:t xml:space="preserve"> виконує обов’язки представника на час його хвороби чи тимчасового від’їзду, а також у період між від’їздом попереднього та прибуттям нового. Під час </w:t>
      </w:r>
      <w:r w:rsidRPr="00FA4FF1">
        <w:rPr>
          <w:sz w:val="28"/>
          <w:szCs w:val="28"/>
          <w:lang w:val="ru-RU"/>
        </w:rPr>
        <w:lastRenderedPageBreak/>
        <w:t xml:space="preserve">відкриття представництва він може очолювати його до прибуття посла або посланника </w:t>
      </w:r>
      <w:proofErr w:type="gramStart"/>
      <w:r w:rsidRPr="00FA4FF1">
        <w:rPr>
          <w:sz w:val="28"/>
          <w:szCs w:val="28"/>
          <w:lang w:val="ru-RU"/>
        </w:rPr>
        <w:t>на початку</w:t>
      </w:r>
      <w:proofErr w:type="gramEnd"/>
      <w:r w:rsidRPr="00FA4FF1">
        <w:rPr>
          <w:sz w:val="28"/>
          <w:szCs w:val="28"/>
          <w:lang w:val="ru-RU"/>
        </w:rPr>
        <w:t xml:space="preserve"> його діяльності. У дипломатичній практиці прийнято, що тимчасово повірений </w:t>
      </w:r>
      <w:proofErr w:type="gramStart"/>
      <w:r w:rsidRPr="00FA4FF1">
        <w:rPr>
          <w:sz w:val="28"/>
          <w:szCs w:val="28"/>
          <w:lang w:val="ru-RU"/>
        </w:rPr>
        <w:t>у справах</w:t>
      </w:r>
      <w:proofErr w:type="gramEnd"/>
      <w:r w:rsidRPr="00FA4FF1">
        <w:rPr>
          <w:sz w:val="28"/>
          <w:szCs w:val="28"/>
          <w:lang w:val="ru-RU"/>
        </w:rPr>
        <w:t xml:space="preserve"> не повинен починати нові справи, він лише продовжує попередні згідно з указівками глави представництва, якщо він тимчасово відсутній. В інших випадках він має підтримувати тісний контакт зі своїм Міністерством закордонних справ.</w:t>
      </w:r>
    </w:p>
    <w:p w:rsidR="00566EA7" w:rsidRPr="00FA4FF1" w:rsidRDefault="00566EA7" w:rsidP="00222D84">
      <w:pPr>
        <w:spacing w:after="0" w:line="360" w:lineRule="auto"/>
        <w:ind w:firstLine="720"/>
        <w:jc w:val="both"/>
        <w:rPr>
          <w:rFonts w:ascii="Times New Roman" w:hAnsi="Times New Roman" w:cs="Times New Roman"/>
          <w:sz w:val="28"/>
          <w:szCs w:val="28"/>
          <w:lang w:val="ru-RU"/>
        </w:rPr>
      </w:pPr>
    </w:p>
    <w:sectPr w:rsidR="00566EA7" w:rsidRPr="00FA4FF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8B" w:rsidRDefault="0038508B" w:rsidP="00222D84">
      <w:pPr>
        <w:spacing w:after="0" w:line="240" w:lineRule="auto"/>
      </w:pPr>
      <w:r>
        <w:separator/>
      </w:r>
    </w:p>
  </w:endnote>
  <w:endnote w:type="continuationSeparator" w:id="0">
    <w:p w:rsidR="0038508B" w:rsidRDefault="0038508B" w:rsidP="0022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8B" w:rsidRDefault="0038508B" w:rsidP="00222D84">
      <w:pPr>
        <w:spacing w:after="0" w:line="240" w:lineRule="auto"/>
      </w:pPr>
      <w:r>
        <w:separator/>
      </w:r>
    </w:p>
  </w:footnote>
  <w:footnote w:type="continuationSeparator" w:id="0">
    <w:p w:rsidR="0038508B" w:rsidRDefault="0038508B" w:rsidP="0022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6C9"/>
    <w:multiLevelType w:val="hybridMultilevel"/>
    <w:tmpl w:val="152816E8"/>
    <w:lvl w:ilvl="0" w:tplc="29A4064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94EC1"/>
    <w:multiLevelType w:val="hybridMultilevel"/>
    <w:tmpl w:val="445A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6151"/>
    <w:multiLevelType w:val="multilevel"/>
    <w:tmpl w:val="5A6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147D"/>
    <w:multiLevelType w:val="multilevel"/>
    <w:tmpl w:val="8042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96443"/>
    <w:multiLevelType w:val="multilevel"/>
    <w:tmpl w:val="60E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B7DAC"/>
    <w:multiLevelType w:val="multilevel"/>
    <w:tmpl w:val="118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20"/>
    <w:rsid w:val="00222D84"/>
    <w:rsid w:val="0038508B"/>
    <w:rsid w:val="004C1DCB"/>
    <w:rsid w:val="00566EA7"/>
    <w:rsid w:val="005D13E0"/>
    <w:rsid w:val="006E2420"/>
    <w:rsid w:val="007B4AF9"/>
    <w:rsid w:val="00FA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C0F1"/>
  <w15:chartTrackingRefBased/>
  <w15:docId w15:val="{D1A821CB-0C7D-4EA1-8694-C1DB3BA8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E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66EA7"/>
    <w:pPr>
      <w:ind w:left="720"/>
      <w:contextualSpacing/>
    </w:pPr>
  </w:style>
  <w:style w:type="paragraph" w:styleId="a5">
    <w:name w:val="header"/>
    <w:basedOn w:val="a"/>
    <w:link w:val="a6"/>
    <w:uiPriority w:val="99"/>
    <w:unhideWhenUsed/>
    <w:rsid w:val="00222D8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22D84"/>
  </w:style>
  <w:style w:type="paragraph" w:styleId="a7">
    <w:name w:val="footer"/>
    <w:basedOn w:val="a"/>
    <w:link w:val="a8"/>
    <w:uiPriority w:val="99"/>
    <w:unhideWhenUsed/>
    <w:rsid w:val="00222D8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58459">
      <w:bodyDiv w:val="1"/>
      <w:marLeft w:val="0"/>
      <w:marRight w:val="0"/>
      <w:marTop w:val="0"/>
      <w:marBottom w:val="0"/>
      <w:divBdr>
        <w:top w:val="none" w:sz="0" w:space="0" w:color="auto"/>
        <w:left w:val="none" w:sz="0" w:space="0" w:color="auto"/>
        <w:bottom w:val="none" w:sz="0" w:space="0" w:color="auto"/>
        <w:right w:val="none" w:sz="0" w:space="0" w:color="auto"/>
      </w:divBdr>
    </w:div>
    <w:div w:id="1107894285">
      <w:bodyDiv w:val="1"/>
      <w:marLeft w:val="0"/>
      <w:marRight w:val="0"/>
      <w:marTop w:val="0"/>
      <w:marBottom w:val="0"/>
      <w:divBdr>
        <w:top w:val="none" w:sz="0" w:space="0" w:color="auto"/>
        <w:left w:val="none" w:sz="0" w:space="0" w:color="auto"/>
        <w:bottom w:val="none" w:sz="0" w:space="0" w:color="auto"/>
        <w:right w:val="none" w:sz="0" w:space="0" w:color="auto"/>
      </w:divBdr>
    </w:div>
    <w:div w:id="1258826133">
      <w:bodyDiv w:val="1"/>
      <w:marLeft w:val="0"/>
      <w:marRight w:val="0"/>
      <w:marTop w:val="0"/>
      <w:marBottom w:val="0"/>
      <w:divBdr>
        <w:top w:val="none" w:sz="0" w:space="0" w:color="auto"/>
        <w:left w:val="none" w:sz="0" w:space="0" w:color="auto"/>
        <w:bottom w:val="none" w:sz="0" w:space="0" w:color="auto"/>
        <w:right w:val="none" w:sz="0" w:space="0" w:color="auto"/>
      </w:divBdr>
    </w:div>
    <w:div w:id="1332949703">
      <w:bodyDiv w:val="1"/>
      <w:marLeft w:val="0"/>
      <w:marRight w:val="0"/>
      <w:marTop w:val="0"/>
      <w:marBottom w:val="0"/>
      <w:divBdr>
        <w:top w:val="none" w:sz="0" w:space="0" w:color="auto"/>
        <w:left w:val="none" w:sz="0" w:space="0" w:color="auto"/>
        <w:bottom w:val="none" w:sz="0" w:space="0" w:color="auto"/>
        <w:right w:val="none" w:sz="0" w:space="0" w:color="auto"/>
      </w:divBdr>
    </w:div>
    <w:div w:id="2030375739">
      <w:bodyDiv w:val="1"/>
      <w:marLeft w:val="0"/>
      <w:marRight w:val="0"/>
      <w:marTop w:val="0"/>
      <w:marBottom w:val="0"/>
      <w:divBdr>
        <w:top w:val="none" w:sz="0" w:space="0" w:color="auto"/>
        <w:left w:val="none" w:sz="0" w:space="0" w:color="auto"/>
        <w:bottom w:val="none" w:sz="0" w:space="0" w:color="auto"/>
        <w:right w:val="none" w:sz="0" w:space="0" w:color="auto"/>
      </w:divBdr>
    </w:div>
    <w:div w:id="21298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22</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2023-04-04T06:27:00Z</dcterms:created>
  <dcterms:modified xsi:type="dcterms:W3CDTF">2023-04-04T07:15:00Z</dcterms:modified>
</cp:coreProperties>
</file>