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BCC" w:rsidRPr="004A13B3" w:rsidRDefault="006F3BCC" w:rsidP="006F3BC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1</w:t>
      </w:r>
      <w:r w:rsidRPr="004A13B3">
        <w:rPr>
          <w:rFonts w:ascii="Times New Roman" w:hAnsi="Times New Roman" w:cs="Times New Roman"/>
          <w:b/>
          <w:sz w:val="24"/>
          <w:szCs w:val="24"/>
          <w:lang w:val="uk-UA"/>
        </w:rPr>
        <w:t>. Облік фінансових результатів бюджетної установи.</w:t>
      </w:r>
    </w:p>
    <w:p w:rsidR="006F3BCC" w:rsidRDefault="006F3BCC" w:rsidP="006F3BC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бюджетній установі протягом звітного кварталу відбулися наступні операції: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Нараховано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заробітну плату працівниками 300600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,00 грн.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Нараховано ЄСВ на заробітну плату працівників ?.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Відображено нарахуван</w:t>
      </w:r>
      <w:r>
        <w:rPr>
          <w:rFonts w:ascii="Times New Roman" w:hAnsi="Times New Roman" w:cs="Times New Roman"/>
          <w:sz w:val="24"/>
          <w:szCs w:val="24"/>
          <w:lang w:val="uk-UA"/>
        </w:rPr>
        <w:t>ня зносу основних засобів 25800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,00 грн.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Відображено витр</w:t>
      </w:r>
      <w:r>
        <w:rPr>
          <w:rFonts w:ascii="Times New Roman" w:hAnsi="Times New Roman" w:cs="Times New Roman"/>
          <w:sz w:val="24"/>
          <w:szCs w:val="24"/>
          <w:lang w:val="uk-UA"/>
        </w:rPr>
        <w:t>ати на відрядження працівників 3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600,00 грн.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Відображено дохід від надання послуг установою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26800,00 грн.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Бюджетною установою було отримано безоплатно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комп’ютерну техніку 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18</w:t>
      </w:r>
      <w:r>
        <w:rPr>
          <w:rFonts w:ascii="Times New Roman" w:hAnsi="Times New Roman" w:cs="Times New Roman"/>
          <w:sz w:val="24"/>
          <w:szCs w:val="24"/>
          <w:lang w:val="uk-UA"/>
        </w:rPr>
        <w:t>00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00,00 грн.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Під час проведення інвентариз</w:t>
      </w:r>
      <w:r>
        <w:rPr>
          <w:rFonts w:ascii="Times New Roman" w:hAnsi="Times New Roman" w:cs="Times New Roman"/>
          <w:sz w:val="24"/>
          <w:szCs w:val="24"/>
          <w:lang w:val="uk-UA"/>
        </w:rPr>
        <w:t>ації запасів було виявлено нестачу паперу у кількості 3 упаковки 560,00 грн.</w:t>
      </w:r>
    </w:p>
    <w:p w:rsidR="006F3BCC" w:rsidRPr="004A13B3" w:rsidRDefault="006F3BCC" w:rsidP="006F3B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Нараховано оплату комунальних послуг 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600,00 грн.</w:t>
      </w:r>
    </w:p>
    <w:p w:rsidR="006F3BCC" w:rsidRPr="004A13B3" w:rsidRDefault="006F3BCC" w:rsidP="006F3BCC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операції на рахунках бухгалтерського обліку. Закрити рахунків доходів та витрат на фінансовий результат виконання кошторису.</w:t>
      </w:r>
    </w:p>
    <w:p w:rsidR="006F3BCC" w:rsidRPr="004A13B3" w:rsidRDefault="006F3BCC" w:rsidP="006F3BCC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2</w:t>
      </w:r>
      <w:r w:rsidRPr="004A13B3">
        <w:rPr>
          <w:rFonts w:ascii="Times New Roman" w:hAnsi="Times New Roman" w:cs="Times New Roman"/>
          <w:b/>
          <w:sz w:val="24"/>
          <w:szCs w:val="24"/>
          <w:lang w:val="uk-UA"/>
        </w:rPr>
        <w:t>. Облік фінансових результатів бюджетної установи.</w:t>
      </w:r>
    </w:p>
    <w:p w:rsidR="006F3BCC" w:rsidRPr="00236705" w:rsidRDefault="006F3BCC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В бюджетній установі протягом звітного кварталу відбулися наступні операції:</w:t>
      </w:r>
    </w:p>
    <w:p w:rsidR="006F3BCC" w:rsidRPr="00236705" w:rsidRDefault="006F3BCC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Нараховано дохо</w:t>
      </w:r>
      <w:r w:rsidR="00236705" w:rsidRPr="00236705">
        <w:rPr>
          <w:rFonts w:ascii="Times New Roman" w:hAnsi="Times New Roman" w:cs="Times New Roman"/>
          <w:sz w:val="24"/>
          <w:szCs w:val="24"/>
          <w:lang w:val="uk-UA"/>
        </w:rPr>
        <w:t>ди від надання платних послуг 46</w:t>
      </w:r>
      <w:r w:rsidRPr="00236705">
        <w:rPr>
          <w:rFonts w:ascii="Times New Roman" w:hAnsi="Times New Roman" w:cs="Times New Roman"/>
          <w:sz w:val="24"/>
          <w:szCs w:val="24"/>
          <w:lang w:val="uk-UA"/>
        </w:rPr>
        <w:t>000,00 грн.</w:t>
      </w:r>
    </w:p>
    <w:p w:rsidR="006F3BCC" w:rsidRPr="00236705" w:rsidRDefault="006F3BCC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Отримано кош</w:t>
      </w:r>
      <w:r w:rsidR="00236705" w:rsidRPr="00236705">
        <w:rPr>
          <w:rFonts w:ascii="Times New Roman" w:hAnsi="Times New Roman" w:cs="Times New Roman"/>
          <w:sz w:val="24"/>
          <w:szCs w:val="24"/>
          <w:lang w:val="uk-UA"/>
        </w:rPr>
        <w:t>ти від надання платних послуг 46</w:t>
      </w:r>
      <w:r w:rsidRPr="00236705">
        <w:rPr>
          <w:rFonts w:ascii="Times New Roman" w:hAnsi="Times New Roman" w:cs="Times New Roman"/>
          <w:sz w:val="24"/>
          <w:szCs w:val="24"/>
          <w:lang w:val="uk-UA"/>
        </w:rPr>
        <w:t>000,00 грн.</w:t>
      </w:r>
    </w:p>
    <w:p w:rsidR="006F3BCC" w:rsidRPr="00236705" w:rsidRDefault="006F3BCC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Вилучено з доходів звітного періоду</w:t>
      </w:r>
      <w:r w:rsidR="00236705" w:rsidRPr="00236705">
        <w:rPr>
          <w:rFonts w:ascii="Times New Roman" w:hAnsi="Times New Roman" w:cs="Times New Roman"/>
          <w:sz w:val="24"/>
          <w:szCs w:val="24"/>
          <w:lang w:val="uk-UA"/>
        </w:rPr>
        <w:t xml:space="preserve"> кошти, які використані для придбання основного засобу 6700,00 грн.</w:t>
      </w:r>
    </w:p>
    <w:p w:rsidR="00236705" w:rsidRPr="00236705" w:rsidRDefault="00236705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Отримано цільову благодійну допомогу 16000,00 грн.</w:t>
      </w:r>
    </w:p>
    <w:p w:rsidR="00236705" w:rsidRPr="00236705" w:rsidRDefault="00236705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Отримано фінансування спеціального фонду для придбання запасів 3600,00 грн.</w:t>
      </w:r>
    </w:p>
    <w:p w:rsidR="00236705" w:rsidRPr="00236705" w:rsidRDefault="00236705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Списано запасні частини для ремонту автомобіля 2800,00 грн.</w:t>
      </w:r>
    </w:p>
    <w:p w:rsidR="00236705" w:rsidRPr="00236705" w:rsidRDefault="00236705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Нараховано заробітну плату працівникам, що здійснюють надання послуг в установі 36000,00 грн.</w:t>
      </w:r>
    </w:p>
    <w:p w:rsidR="00236705" w:rsidRPr="00236705" w:rsidRDefault="00236705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>Нараховано ЄСВ на заробітну плату ?.</w:t>
      </w:r>
    </w:p>
    <w:p w:rsidR="00236705" w:rsidRPr="00236705" w:rsidRDefault="00236705" w:rsidP="0023670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6705">
        <w:rPr>
          <w:rFonts w:ascii="Times New Roman" w:hAnsi="Times New Roman" w:cs="Times New Roman"/>
          <w:sz w:val="24"/>
          <w:szCs w:val="24"/>
          <w:lang w:val="uk-UA"/>
        </w:rPr>
        <w:t xml:space="preserve">Нараховано оплату комунальних послуг </w:t>
      </w:r>
      <w:r w:rsidRPr="0023670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236705">
        <w:rPr>
          <w:rFonts w:ascii="Times New Roman" w:hAnsi="Times New Roman" w:cs="Times New Roman"/>
          <w:sz w:val="24"/>
          <w:szCs w:val="24"/>
          <w:lang w:val="uk-UA"/>
        </w:rPr>
        <w:t>600,00 грн.</w:t>
      </w:r>
    </w:p>
    <w:p w:rsidR="006F3BCC" w:rsidRPr="004A13B3" w:rsidRDefault="006F3BCC" w:rsidP="006F3BCC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операції на рахунках бухгалтерського обліку. Закрити рахунків доходів та витрат на фінансовий результат виконання кошторису.</w:t>
      </w:r>
    </w:p>
    <w:p w:rsidR="000F1267" w:rsidRPr="004A13B3" w:rsidRDefault="000F1267" w:rsidP="000F12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3</w:t>
      </w:r>
    </w:p>
    <w:p w:rsidR="006704EE" w:rsidRPr="004A13B3" w:rsidRDefault="006704EE" w:rsidP="006704EE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операції на рахунках бухгалтерського обліку. Закрити рахунків доходів та витрат на фінансовий результат виконання кошторису.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992"/>
        <w:gridCol w:w="993"/>
        <w:gridCol w:w="1553"/>
      </w:tblGrid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господарської операції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ДТ</w:t>
            </w: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Сума, грн.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цільове фінансування для придбання основних засобів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45" w:type="dxa"/>
          </w:tcPr>
          <w:p w:rsidR="000F1267" w:rsidRDefault="000F1267" w:rsidP="000F12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Отримано </w:t>
            </w:r>
            <w:r w:rsidR="00CA37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ноутбук від постачальника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постачальнику плату за ноутбук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245" w:type="dxa"/>
          </w:tcPr>
          <w:p w:rsidR="000F1267" w:rsidRDefault="00CA37B8" w:rsidP="00CA3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Введено в експлуатацію ноутбук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245" w:type="dxa"/>
          </w:tcPr>
          <w:p w:rsidR="000F1267" w:rsidRDefault="00CA37B8" w:rsidP="00CA3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Відображено зміни в капіталі на суму введеного об’єкта ОЗ в експлуатацію 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доходи від надання платних послуг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85600,00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від постачальника принтер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постачальнику кошти за принтер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Вилучено із доходу звітного періоду суму коштів, яка використана для придбання принтера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Введено принтер в експлуатацію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Збільшено внесений капітал на суму первісної вартості принтера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цільову благодійну допомогу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підзвіт кошти на відрядження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Прийнято та затверджено звіт про використання коштів підзвітною особою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невикористаних коштів повернуто на рахунок установи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фінансування для закупівлі шин для автомобіля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придбані шини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245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Списано шини, установлені на автомобіль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заробітну плату працівникам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200 000,00</w:t>
            </w:r>
          </w:p>
        </w:tc>
      </w:tr>
      <w:tr w:rsidR="000F1267" w:rsidRPr="00DB4115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Утримано ПДФО із заробітної плати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Pr="00DB4115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ПДФО до бюджету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Утримано військовий збір із заробітної плати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військовий збір до бюджету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ЄСВ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Сплачено ЄСВ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245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заробітну плату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245" w:type="dxa"/>
          </w:tcPr>
          <w:p w:rsidR="00CA37B8" w:rsidRPr="00CA37B8" w:rsidRDefault="00CA37B8" w:rsidP="00CA3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37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проведення інвентаризації запасів було виявлено лишки цегли, що підлягають вик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ористанню у діяльності установи</w:t>
            </w:r>
          </w:p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245" w:type="dxa"/>
          </w:tcPr>
          <w:p w:rsidR="00CA37B8" w:rsidRPr="00CA37B8" w:rsidRDefault="00CA37B8" w:rsidP="00CA3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37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Нараховано оплату комунальних послуг постачальнику </w:t>
            </w:r>
          </w:p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245" w:type="dxa"/>
          </w:tcPr>
          <w:p w:rsidR="000F1267" w:rsidRDefault="00CA37B8" w:rsidP="00CA3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37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Бюджетною установою було отримано безоплатно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запасні частини для автомобіля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CA37B8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2300,00</w:t>
            </w:r>
          </w:p>
        </w:tc>
      </w:tr>
      <w:tr w:rsidR="000F1267" w:rsidTr="0057447D">
        <w:tc>
          <w:tcPr>
            <w:tcW w:w="56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245" w:type="dxa"/>
          </w:tcPr>
          <w:p w:rsidR="000F1267" w:rsidRDefault="006704EE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амортизацію основних засобів</w:t>
            </w:r>
          </w:p>
        </w:tc>
        <w:tc>
          <w:tcPr>
            <w:tcW w:w="992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0F1267" w:rsidRDefault="000F1267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0F1267" w:rsidRDefault="006704EE" w:rsidP="005744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8600,00</w:t>
            </w:r>
          </w:p>
        </w:tc>
      </w:tr>
    </w:tbl>
    <w:p w:rsidR="000F1267" w:rsidRPr="000F1267" w:rsidRDefault="000F1267">
      <w:pPr>
        <w:rPr>
          <w:lang w:val="uk-UA"/>
        </w:rPr>
      </w:pPr>
      <w:bookmarkStart w:id="0" w:name="_GoBack"/>
      <w:bookmarkEnd w:id="0"/>
    </w:p>
    <w:sectPr w:rsidR="000F1267" w:rsidRPr="000F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7B90"/>
    <w:multiLevelType w:val="hybridMultilevel"/>
    <w:tmpl w:val="4608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21FA9"/>
    <w:multiLevelType w:val="hybridMultilevel"/>
    <w:tmpl w:val="4608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70282"/>
    <w:multiLevelType w:val="hybridMultilevel"/>
    <w:tmpl w:val="4608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73963"/>
    <w:multiLevelType w:val="hybridMultilevel"/>
    <w:tmpl w:val="A288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D0428"/>
    <w:multiLevelType w:val="hybridMultilevel"/>
    <w:tmpl w:val="4608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C481C"/>
    <w:multiLevelType w:val="hybridMultilevel"/>
    <w:tmpl w:val="4608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CC"/>
    <w:rsid w:val="000F1267"/>
    <w:rsid w:val="00236705"/>
    <w:rsid w:val="002D2EE2"/>
    <w:rsid w:val="006704EE"/>
    <w:rsid w:val="006F3BCC"/>
    <w:rsid w:val="00CA37B8"/>
    <w:rsid w:val="00D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C25D"/>
  <w15:chartTrackingRefBased/>
  <w15:docId w15:val="{DBA3E960-2452-420F-BA2B-2A5875E6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BCC"/>
  </w:style>
  <w:style w:type="paragraph" w:styleId="1">
    <w:name w:val="heading 1"/>
    <w:basedOn w:val="a"/>
    <w:next w:val="a"/>
    <w:link w:val="10"/>
    <w:uiPriority w:val="9"/>
    <w:qFormat/>
    <w:rsid w:val="00DE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_мій"/>
    <w:basedOn w:val="1"/>
    <w:link w:val="a4"/>
    <w:qFormat/>
    <w:rsid w:val="00DE0E55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4">
    <w:name w:val="заговолок_мій Знак"/>
    <w:basedOn w:val="10"/>
    <w:link w:val="a3"/>
    <w:rsid w:val="00DE0E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E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6F3BCC"/>
    <w:pPr>
      <w:ind w:left="720"/>
      <w:contextualSpacing/>
    </w:pPr>
  </w:style>
  <w:style w:type="table" w:styleId="a6">
    <w:name w:val="Table Grid"/>
    <w:basedOn w:val="a1"/>
    <w:uiPriority w:val="39"/>
    <w:rsid w:val="000F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2024-04-26T15:19:00Z</dcterms:created>
  <dcterms:modified xsi:type="dcterms:W3CDTF">2024-04-26T15:53:00Z</dcterms:modified>
</cp:coreProperties>
</file>