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DA" w:rsidRDefault="00A42908" w:rsidP="00D856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9</w:t>
      </w:r>
      <w:r w:rsidR="00D856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: </w:t>
      </w:r>
    </w:p>
    <w:p w:rsidR="00D856DA" w:rsidRDefault="00D856DA" w:rsidP="00D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8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Основи політики національної безпеки України</w:t>
      </w:r>
    </w:p>
    <w:p w:rsidR="00D856DA" w:rsidRPr="00D856DA" w:rsidRDefault="00D856DA" w:rsidP="00D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856DA" w:rsidRDefault="00D856DA" w:rsidP="00D856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85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Основні підходи при розробці безпекової складової державної політики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D85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D856DA" w:rsidRPr="00D856DA" w:rsidRDefault="00D856DA" w:rsidP="00D856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</w:t>
      </w:r>
      <w:r w:rsidRPr="00D85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ринципи й особливості державної політики у сферах національної безпеки і оборони України</w:t>
      </w:r>
    </w:p>
    <w:p w:rsidR="00D856DA" w:rsidRPr="00D856DA" w:rsidRDefault="00D856DA" w:rsidP="00D856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85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Суб’єкти та пріоритети державної політики у сферах національної безпеки і оборони, вплив на неї інститутів громадянського суспільства</w:t>
      </w:r>
    </w:p>
    <w:p w:rsidR="00D856DA" w:rsidRPr="00D856DA" w:rsidRDefault="00D856DA" w:rsidP="00D856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85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Мета, принципи, види планування та роль концепцій, доктрин і стратегій у сферах національної безпеки</w:t>
      </w:r>
    </w:p>
    <w:p w:rsidR="00D856DA" w:rsidRPr="00D856DA" w:rsidRDefault="00D856DA" w:rsidP="00D85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  <w14:ligatures w14:val="standardContextual"/>
        </w:rPr>
      </w:pPr>
    </w:p>
    <w:p w:rsidR="00D856DA" w:rsidRDefault="00D856DA" w:rsidP="00D85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D856DA" w:rsidRDefault="00D856DA" w:rsidP="00D85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D856DA" w:rsidRDefault="00066138" w:rsidP="00D8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fldChar w:fldCharType="begin"/>
      </w:r>
      <w:r w:rsidRPr="00066138">
        <w:rPr>
          <w:lang w:val="uk-UA"/>
        </w:rPr>
        <w:instrText xml:space="preserve"> </w:instrText>
      </w:r>
      <w:r>
        <w:instrText>HY</w:instrText>
      </w:r>
      <w:r>
        <w:instrText>PERLINK</w:instrText>
      </w:r>
      <w:r w:rsidRPr="00066138">
        <w:rPr>
          <w:lang w:val="uk-UA"/>
        </w:rPr>
        <w:instrText xml:space="preserve"> "</w:instrText>
      </w:r>
      <w:r>
        <w:instrText>https</w:instrText>
      </w:r>
      <w:r w:rsidRPr="00066138">
        <w:rPr>
          <w:lang w:val="uk-UA"/>
        </w:rPr>
        <w:instrText>://</w:instrText>
      </w:r>
      <w:r>
        <w:instrText>zakon</w:instrText>
      </w:r>
      <w:r w:rsidRPr="00066138">
        <w:rPr>
          <w:lang w:val="uk-UA"/>
        </w:rPr>
        <w:instrText>.</w:instrText>
      </w:r>
      <w:r>
        <w:instrText>rada</w:instrText>
      </w:r>
      <w:r w:rsidRPr="00066138">
        <w:rPr>
          <w:lang w:val="uk-UA"/>
        </w:rPr>
        <w:instrText>.</w:instrText>
      </w:r>
      <w:r>
        <w:instrText>gov</w:instrText>
      </w:r>
      <w:r w:rsidRPr="00066138">
        <w:rPr>
          <w:lang w:val="uk-UA"/>
        </w:rPr>
        <w:instrText>.</w:instrText>
      </w:r>
      <w:r>
        <w:instrText>ua</w:instrText>
      </w:r>
      <w:r w:rsidRPr="00066138">
        <w:rPr>
          <w:lang w:val="uk-UA"/>
        </w:rPr>
        <w:instrText>/</w:instrText>
      </w:r>
      <w:r>
        <w:instrText>laws</w:instrText>
      </w:r>
      <w:r w:rsidRPr="00066138">
        <w:rPr>
          <w:lang w:val="uk-UA"/>
        </w:rPr>
        <w:instrText>/</w:instrText>
      </w:r>
      <w:r>
        <w:instrText>show</w:instrText>
      </w:r>
      <w:r w:rsidRPr="00066138">
        <w:rPr>
          <w:lang w:val="uk-UA"/>
        </w:rPr>
        <w:instrText>/254%</w:instrText>
      </w:r>
      <w:r>
        <w:instrText>D</w:instrText>
      </w:r>
      <w:r w:rsidRPr="00066138">
        <w:rPr>
          <w:lang w:val="uk-UA"/>
        </w:rPr>
        <w:instrText>0%</w:instrText>
      </w:r>
      <w:r>
        <w:instrText>BA</w:instrText>
      </w:r>
      <w:r w:rsidRPr="00066138">
        <w:rPr>
          <w:lang w:val="uk-UA"/>
        </w:rPr>
        <w:instrText>/96%</w:instrText>
      </w:r>
      <w:r>
        <w:instrText>D</w:instrText>
      </w:r>
      <w:r w:rsidRPr="00066138">
        <w:rPr>
          <w:lang w:val="uk-UA"/>
        </w:rPr>
        <w:instrText>0%</w:instrText>
      </w:r>
      <w:r>
        <w:instrText>B</w:instrText>
      </w:r>
      <w:r w:rsidRPr="00066138">
        <w:rPr>
          <w:lang w:val="uk-UA"/>
        </w:rPr>
        <w:instrText>2%</w:instrText>
      </w:r>
      <w:r>
        <w:instrText>D</w:instrText>
      </w:r>
      <w:r w:rsidRPr="00066138">
        <w:rPr>
          <w:lang w:val="uk-UA"/>
        </w:rPr>
        <w:instrText xml:space="preserve">1%80" </w:instrText>
      </w:r>
      <w:r>
        <w:fldChar w:fldCharType="separate"/>
      </w:r>
      <w:r w:rsidR="00D856DA">
        <w:rPr>
          <w:rStyle w:val="a3"/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https://zakon.rada.gov.ua/laws/show/254%D0%BA/96%D0%B2%D1%80</w:t>
      </w:r>
      <w:r>
        <w:rPr>
          <w:rStyle w:val="a3"/>
          <w:rFonts w:ascii="Times New Roman" w:hAnsi="Times New Roman" w:cs="Times New Roman"/>
          <w:sz w:val="24"/>
          <w:szCs w:val="24"/>
          <w:lang w:val="uk-UA"/>
          <w14:ligatures w14:val="standardContextual"/>
        </w:rPr>
        <w:fldChar w:fldCharType="end"/>
      </w:r>
    </w:p>
    <w:p w:rsidR="00D856DA" w:rsidRDefault="00D856DA" w:rsidP="00D85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r w:rsidR="00066138">
        <w:fldChar w:fldCharType="begin"/>
      </w:r>
      <w:r w:rsidR="00066138" w:rsidRPr="00066138">
        <w:rPr>
          <w:lang w:val="ru-RU"/>
        </w:rPr>
        <w:instrText xml:space="preserve"> </w:instrText>
      </w:r>
      <w:r w:rsidR="00066138">
        <w:instrText>HYPERLINK</w:instrText>
      </w:r>
      <w:r w:rsidR="00066138" w:rsidRPr="00066138">
        <w:rPr>
          <w:lang w:val="ru-RU"/>
        </w:rPr>
        <w:instrText xml:space="preserve"> "</w:instrText>
      </w:r>
      <w:r w:rsidR="00066138">
        <w:instrText>http</w:instrText>
      </w:r>
      <w:r w:rsidR="00066138" w:rsidRPr="00066138">
        <w:rPr>
          <w:lang w:val="ru-RU"/>
        </w:rPr>
        <w:instrText>://</w:instrText>
      </w:r>
      <w:r w:rsidR="00066138">
        <w:instrText>zakon</w:instrText>
      </w:r>
      <w:r w:rsidR="00066138" w:rsidRPr="00066138">
        <w:rPr>
          <w:lang w:val="ru-RU"/>
        </w:rPr>
        <w:instrText>.</w:instrText>
      </w:r>
      <w:r w:rsidR="00066138">
        <w:instrText>rada</w:instrText>
      </w:r>
      <w:r w:rsidR="00066138" w:rsidRPr="00066138">
        <w:rPr>
          <w:lang w:val="ru-RU"/>
        </w:rPr>
        <w:instrText>.</w:instrText>
      </w:r>
      <w:r w:rsidR="00066138">
        <w:instrText>gov</w:instrText>
      </w:r>
      <w:r w:rsidR="00066138" w:rsidRPr="00066138">
        <w:rPr>
          <w:lang w:val="ru-RU"/>
        </w:rPr>
        <w:instrText>.</w:instrText>
      </w:r>
      <w:r w:rsidR="00066138">
        <w:instrText>ua</w:instrText>
      </w:r>
      <w:r w:rsidR="00066138" w:rsidRPr="00066138">
        <w:rPr>
          <w:lang w:val="ru-RU"/>
        </w:rPr>
        <w:instrText>/</w:instrText>
      </w:r>
      <w:r w:rsidR="00066138">
        <w:instrText>laws</w:instrText>
      </w:r>
      <w:r w:rsidR="00066138" w:rsidRPr="00066138">
        <w:rPr>
          <w:lang w:val="ru-RU"/>
        </w:rPr>
        <w:instrText>/</w:instrText>
      </w:r>
      <w:r w:rsidR="00066138">
        <w:instrText>show</w:instrText>
      </w:r>
      <w:r w:rsidR="00066138" w:rsidRPr="00066138">
        <w:rPr>
          <w:lang w:val="ru-RU"/>
        </w:rPr>
        <w:instrText xml:space="preserve">/2469-19" </w:instrText>
      </w:r>
      <w:r w:rsidR="00066138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http://zakon.rada.gov.ua/laws/show/2469-19</w:t>
      </w:r>
      <w:r w:rsidR="00066138">
        <w:rPr>
          <w:rStyle w:val="a3"/>
          <w:rFonts w:ascii="Times New Roman" w:hAnsi="Times New Roman" w:cs="Times New Roman"/>
          <w:sz w:val="24"/>
          <w:szCs w:val="24"/>
          <w:lang w:val="uk-UA"/>
          <w14:ligatures w14:val="standardContextua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D856DA" w:rsidRDefault="001F6D87" w:rsidP="00D85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Ананьїн</w:t>
      </w:r>
      <w:r w:rsidR="00D856D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О. Національна безпека держави в сучасних умовах: монографія / В.О. Ананьїн, О. В. Ананьїн, В. В. </w:t>
      </w:r>
      <w:proofErr w:type="spellStart"/>
      <w:r w:rsidR="00D856D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="00D856D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D856DA" w:rsidRDefault="00D856DA" w:rsidP="00D85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D856DA" w:rsidRDefault="00D856DA" w:rsidP="00D85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D856DA" w:rsidRDefault="00D856DA" w:rsidP="00D85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D856DA" w:rsidRDefault="00D856DA" w:rsidP="00D85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D856DA" w:rsidRDefault="00D856DA" w:rsidP="00D85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D856DA" w:rsidRDefault="00D856DA" w:rsidP="000E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0058" w:rsidRDefault="00D856DA" w:rsidP="00A4290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114288" w:rsidRPr="00066138" w:rsidRDefault="00114288" w:rsidP="001142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066138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1. Розкрийте сутність політичного реалізму як підходу до забезпечення національної безпеки</w:t>
      </w:r>
    </w:p>
    <w:p w:rsidR="00114288" w:rsidRPr="00066138" w:rsidRDefault="00114288" w:rsidP="001142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066138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2. Розкрийте сутність конструктивістського підходу до забезпечення національної безпеки</w:t>
      </w:r>
    </w:p>
    <w:p w:rsidR="00114288" w:rsidRPr="00066138" w:rsidRDefault="00114288" w:rsidP="001142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066138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3. Дайте характеристику підходів до забезпечення національної безпеки України ґрунтуючись на конструктивістському чи реалістичному підходах.</w:t>
      </w:r>
    </w:p>
    <w:p w:rsidR="00114288" w:rsidRPr="00066138" w:rsidRDefault="00114288" w:rsidP="001142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066138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4. Наведіть приклади впливу національних інтересів на формування та функціонування механізмів забезпечення національної безпеки.</w:t>
      </w:r>
    </w:p>
    <w:p w:rsidR="00114288" w:rsidRPr="00066138" w:rsidRDefault="00114288" w:rsidP="001142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066138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5. Наведіть прикл</w:t>
      </w:r>
      <w:bookmarkStart w:id="0" w:name="_GoBack"/>
      <w:bookmarkEnd w:id="0"/>
      <w:r w:rsidRPr="00066138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ади впливу глобальних проблем безпеки на формування та функціонування механізмів забезпечення національної безпеки.</w:t>
      </w:r>
    </w:p>
    <w:p w:rsidR="00114288" w:rsidRPr="00066138" w:rsidRDefault="00114288" w:rsidP="001142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066138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6. Дайте характеристику впливу міжнародного права на формування та функціонування механізмів забезпечення національної безпеки.</w:t>
      </w:r>
    </w:p>
    <w:p w:rsidR="00114288" w:rsidRPr="00066138" w:rsidRDefault="00114288" w:rsidP="001142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066138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7. Які чинники знижують ефективність механізмів національної безпеки і оборони в Україні?</w:t>
      </w:r>
    </w:p>
    <w:p w:rsidR="003F5101" w:rsidRPr="000E6C34" w:rsidRDefault="003F5101" w:rsidP="00A4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101" w:rsidRPr="003F5101" w:rsidRDefault="003F5101" w:rsidP="003F5101">
      <w:pPr>
        <w:rPr>
          <w:rFonts w:ascii="TimesNewRoman" w:eastAsia="Cambria,Bold" w:hAnsi="TimesNewRoman" w:cs="TimesNewRoman"/>
          <w:sz w:val="23"/>
          <w:szCs w:val="23"/>
          <w:lang w:val="ru-RU"/>
        </w:rPr>
      </w:pPr>
    </w:p>
    <w:sectPr w:rsidR="003F5101" w:rsidRPr="003F51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354"/>
    <w:multiLevelType w:val="hybridMultilevel"/>
    <w:tmpl w:val="CF7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C6E"/>
    <w:multiLevelType w:val="hybridMultilevel"/>
    <w:tmpl w:val="6E66B2C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6E2412A"/>
    <w:multiLevelType w:val="hybridMultilevel"/>
    <w:tmpl w:val="FCCE2A4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A6E29D68">
      <w:numFmt w:val="bullet"/>
      <w:lvlText w:val="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EB32980"/>
    <w:multiLevelType w:val="hybridMultilevel"/>
    <w:tmpl w:val="77AC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71CA"/>
    <w:multiLevelType w:val="hybridMultilevel"/>
    <w:tmpl w:val="FCCE2A4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A6E29D68">
      <w:numFmt w:val="bullet"/>
      <w:lvlText w:val="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391D7A"/>
    <w:multiLevelType w:val="hybridMultilevel"/>
    <w:tmpl w:val="FC6EAA3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37E1"/>
    <w:multiLevelType w:val="hybridMultilevel"/>
    <w:tmpl w:val="A26A2E0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A6E29D68">
      <w:numFmt w:val="bullet"/>
      <w:lvlText w:val="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BB833F2"/>
    <w:multiLevelType w:val="hybridMultilevel"/>
    <w:tmpl w:val="A7120B7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A6E29D68">
      <w:numFmt w:val="bullet"/>
      <w:lvlText w:val="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FD45B0D"/>
    <w:multiLevelType w:val="hybridMultilevel"/>
    <w:tmpl w:val="78BEA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0A75"/>
    <w:multiLevelType w:val="hybridMultilevel"/>
    <w:tmpl w:val="DDA4935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D014CF"/>
    <w:multiLevelType w:val="hybridMultilevel"/>
    <w:tmpl w:val="F50EC0A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25173C"/>
    <w:multiLevelType w:val="hybridMultilevel"/>
    <w:tmpl w:val="1E609AE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2" w15:restartNumberingAfterBreak="0">
    <w:nsid w:val="5D537B9D"/>
    <w:multiLevelType w:val="hybridMultilevel"/>
    <w:tmpl w:val="05723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467B1"/>
    <w:multiLevelType w:val="hybridMultilevel"/>
    <w:tmpl w:val="7B167A54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30DC0"/>
    <w:multiLevelType w:val="hybridMultilevel"/>
    <w:tmpl w:val="6E70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D3771"/>
    <w:multiLevelType w:val="hybridMultilevel"/>
    <w:tmpl w:val="4588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2720"/>
    <w:multiLevelType w:val="hybridMultilevel"/>
    <w:tmpl w:val="337A3E6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7BF6819"/>
    <w:multiLevelType w:val="hybridMultilevel"/>
    <w:tmpl w:val="C70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54DAA"/>
    <w:multiLevelType w:val="hybridMultilevel"/>
    <w:tmpl w:val="8E2A7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42E6F"/>
    <w:multiLevelType w:val="hybridMultilevel"/>
    <w:tmpl w:val="0F7C80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"/>
  </w:num>
  <w:num w:numId="5">
    <w:abstractNumId w:val="18"/>
  </w:num>
  <w:num w:numId="6">
    <w:abstractNumId w:val="11"/>
  </w:num>
  <w:num w:numId="7">
    <w:abstractNumId w:val="15"/>
  </w:num>
  <w:num w:numId="8">
    <w:abstractNumId w:val="7"/>
  </w:num>
  <w:num w:numId="9">
    <w:abstractNumId w:val="16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19"/>
  </w:num>
  <w:num w:numId="16">
    <w:abstractNumId w:val="8"/>
  </w:num>
  <w:num w:numId="17">
    <w:abstractNumId w:val="14"/>
  </w:num>
  <w:num w:numId="18">
    <w:abstractNumId w:val="10"/>
  </w:num>
  <w:num w:numId="19">
    <w:abstractNumId w:val="2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3"/>
    <w:rsid w:val="00066138"/>
    <w:rsid w:val="000E6C34"/>
    <w:rsid w:val="00114288"/>
    <w:rsid w:val="001165C7"/>
    <w:rsid w:val="001F6D87"/>
    <w:rsid w:val="003F5101"/>
    <w:rsid w:val="004D4793"/>
    <w:rsid w:val="00A42908"/>
    <w:rsid w:val="00B90058"/>
    <w:rsid w:val="00D656C6"/>
    <w:rsid w:val="00D856DA"/>
    <w:rsid w:val="00E5131C"/>
    <w:rsid w:val="00E91885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56052-D5E2-4D89-92DB-2894A98E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6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2024-02-23T16:26:00Z</dcterms:created>
  <dcterms:modified xsi:type="dcterms:W3CDTF">2024-04-19T07:04:00Z</dcterms:modified>
</cp:coreProperties>
</file>