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5265" w14:textId="59DF6BAE" w:rsidR="005C40A6" w:rsidRPr="00BA5DCC" w:rsidRDefault="005C40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Бакка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М. Т., Назаренко В. О. Маркшейдерське забезпечення відкритих гірничих робіт: Навчальний посібник. – Житомир: ЖДТУ, 2006. – 196 с. </w:t>
      </w:r>
    </w:p>
    <w:p w14:paraId="6D4FB605" w14:textId="04C6C9F9" w:rsidR="00C550A5" w:rsidRPr="00BA5DCC" w:rsidRDefault="005C40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Бакка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М.Т.,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Іськов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С.С. Маркшейдерська справа (введення в спеціальність): Навчальний посібник.– Житомир:</w:t>
      </w:r>
      <w:r w:rsidR="00BA5D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A5DCC">
        <w:rPr>
          <w:rFonts w:ascii="Times New Roman" w:hAnsi="Times New Roman" w:cs="Times New Roman"/>
          <w:sz w:val="24"/>
          <w:szCs w:val="24"/>
        </w:rPr>
        <w:t>ЖДТУ, 2006 –276 с.</w:t>
      </w:r>
    </w:p>
    <w:p w14:paraId="19D99787" w14:textId="61E9D5C3" w:rsidR="002F1DB4" w:rsidRPr="00BA5DCC" w:rsidRDefault="002F1DB4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>Грабовий В.Н. Геодезія. Навчальний посібник. – Житомир.: ЖДТУ, 2004. – 455 с.</w:t>
      </w:r>
    </w:p>
    <w:p w14:paraId="773F752F" w14:textId="587F7B6B" w:rsidR="002F1DB4" w:rsidRPr="00BA5DCC" w:rsidRDefault="002F1D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Бакка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М.Т., Божок П.Т. “Топографія з основами картографії”</w:t>
      </w:r>
    </w:p>
    <w:p w14:paraId="3981BC0B" w14:textId="3EC64669" w:rsidR="002F1DB4" w:rsidRPr="00BA5DCC" w:rsidRDefault="002F1DB4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Бакка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М.Т., Божок П.Т. “Основи картографії”. </w:t>
      </w:r>
    </w:p>
    <w:p w14:paraId="78571918" w14:textId="57073D06" w:rsidR="002F1DB4" w:rsidRPr="00BA5DCC" w:rsidRDefault="002F1DB4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>Могильний С.Г., Войтенко С.П. Геодезія. Частина перша. Донецьк., 2003. – 458 с</w:t>
      </w:r>
      <w:r w:rsidR="00F64C08" w:rsidRPr="00BA5DCC">
        <w:rPr>
          <w:rFonts w:ascii="Times New Roman" w:hAnsi="Times New Roman" w:cs="Times New Roman"/>
          <w:sz w:val="24"/>
          <w:szCs w:val="24"/>
        </w:rPr>
        <w:t>.</w:t>
      </w:r>
    </w:p>
    <w:p w14:paraId="4BBCE293" w14:textId="3202B335" w:rsidR="00F64C08" w:rsidRPr="00BA5DCC" w:rsidRDefault="00562094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 xml:space="preserve">Маркшейдерські роботи на вугільних шахтах і розрізах. Інструкція / Ред.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коміс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.: М.Є.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Капланець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(голова) та ін. – Вид.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офіц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>. – Донецьк: ТОВ „АЛАН”, 2001. – 264 с</w:t>
      </w:r>
      <w:r w:rsidRPr="00BA5DCC">
        <w:rPr>
          <w:rFonts w:ascii="Times New Roman" w:hAnsi="Times New Roman" w:cs="Times New Roman"/>
          <w:sz w:val="24"/>
          <w:szCs w:val="24"/>
        </w:rPr>
        <w:t>.</w:t>
      </w:r>
    </w:p>
    <w:p w14:paraId="6E8B08B9" w14:textId="129134E7" w:rsidR="00562094" w:rsidRPr="00BA5DCC" w:rsidRDefault="00562094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>Костецька Я.М. Геодезичні прилади. Частина II. Електронні геодезичні прилади: підручник для студентів геодезичних спеціальностей вузів. Львів: ІЗМН, 2000. 324 с.</w:t>
      </w:r>
    </w:p>
    <w:p w14:paraId="2D43A034" w14:textId="4B3BC60D" w:rsidR="00F64C08" w:rsidRPr="00BA5DCC" w:rsidRDefault="00F64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Бібліотечно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>-інформаційний ресурс (книжковий фонд, періодика, фонди на електронних носіях тощо) бібліотеки ЖДТУ, Житомирської обласної універсальної наукової бібліотеки ім. Олега Ольжича (http://www.lib.zt.ua/, 10014, м. Житомир, Новий бульвар, (0412) 37-84-33), Національної бібліотеки України ім. В.І</w:t>
      </w:r>
      <w:r w:rsidRPr="00BA5DCC">
        <w:rPr>
          <w:rFonts w:ascii="Times New Roman" w:hAnsi="Times New Roman" w:cs="Times New Roman"/>
          <w:sz w:val="24"/>
          <w:szCs w:val="24"/>
        </w:rPr>
        <w:t xml:space="preserve">. </w:t>
      </w:r>
      <w:r w:rsidRPr="00BA5DCC">
        <w:rPr>
          <w:rFonts w:ascii="Times New Roman" w:hAnsi="Times New Roman" w:cs="Times New Roman"/>
          <w:sz w:val="24"/>
          <w:szCs w:val="24"/>
        </w:rPr>
        <w:t xml:space="preserve">Вернадського (http://www.nbuv.gov.ua/, Київ,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>. 40-річчя Жовтня, 3 +380 (44) 525-81-04) та інших бібліотек .</w:t>
      </w:r>
    </w:p>
    <w:p w14:paraId="4F29CC78" w14:textId="3E97060C" w:rsidR="00F64C08" w:rsidRPr="00BA5DCC" w:rsidRDefault="00F64C08">
      <w:pPr>
        <w:rPr>
          <w:rFonts w:ascii="Times New Roman" w:hAnsi="Times New Roman" w:cs="Times New Roman"/>
          <w:sz w:val="24"/>
          <w:szCs w:val="24"/>
        </w:rPr>
      </w:pPr>
      <w:r w:rsidRPr="00BA5DCC">
        <w:rPr>
          <w:rFonts w:ascii="Times New Roman" w:hAnsi="Times New Roman" w:cs="Times New Roman"/>
          <w:sz w:val="24"/>
          <w:szCs w:val="24"/>
        </w:rPr>
        <w:t xml:space="preserve">Інституційний </w:t>
      </w:r>
      <w:proofErr w:type="spellStart"/>
      <w:r w:rsidRPr="00BA5DCC">
        <w:rPr>
          <w:rFonts w:ascii="Times New Roman" w:hAnsi="Times New Roman" w:cs="Times New Roman"/>
          <w:sz w:val="24"/>
          <w:szCs w:val="24"/>
        </w:rPr>
        <w:t>репозитарій</w:t>
      </w:r>
      <w:proofErr w:type="spellEnd"/>
      <w:r w:rsidRPr="00BA5DCC">
        <w:rPr>
          <w:rFonts w:ascii="Times New Roman" w:hAnsi="Times New Roman" w:cs="Times New Roman"/>
          <w:sz w:val="24"/>
          <w:szCs w:val="24"/>
        </w:rPr>
        <w:t xml:space="preserve"> Ж</w:t>
      </w:r>
      <w:r w:rsidRPr="00BA5DCC">
        <w:rPr>
          <w:rFonts w:ascii="Times New Roman" w:hAnsi="Times New Roman" w:cs="Times New Roman"/>
          <w:sz w:val="24"/>
          <w:szCs w:val="24"/>
        </w:rPr>
        <w:t>итомирської політехніки</w:t>
      </w:r>
      <w:r w:rsidRPr="00BA5DCC">
        <w:rPr>
          <w:rFonts w:ascii="Times New Roman" w:hAnsi="Times New Roman" w:cs="Times New Roman"/>
          <w:sz w:val="24"/>
          <w:szCs w:val="24"/>
        </w:rPr>
        <w:t xml:space="preserve"> (наукові статті, автореферати дисертацій та дисертації, навчальні матеріали, студентські роботи, матеріали конференцій, патенти, комп'ютерні програми, статистичні матеріали, навчальні об'єкти, наукові звіти)</w:t>
      </w:r>
    </w:p>
    <w:sectPr w:rsidR="00F64C08" w:rsidRPr="00BA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3"/>
    <w:rsid w:val="00066D93"/>
    <w:rsid w:val="002F1DB4"/>
    <w:rsid w:val="00562094"/>
    <w:rsid w:val="005C40A6"/>
    <w:rsid w:val="00BA5DCC"/>
    <w:rsid w:val="00C550A5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A43"/>
  <w15:chartTrackingRefBased/>
  <w15:docId w15:val="{44638701-E89B-44B0-B255-574ABCB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Куницька</dc:creator>
  <cp:keywords/>
  <dc:description/>
  <cp:lastModifiedBy>Марина Куницька</cp:lastModifiedBy>
  <cp:revision>22</cp:revision>
  <dcterms:created xsi:type="dcterms:W3CDTF">2024-04-17T11:54:00Z</dcterms:created>
  <dcterms:modified xsi:type="dcterms:W3CDTF">2024-04-17T12:20:00Z</dcterms:modified>
</cp:coreProperties>
</file>