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8F" w:rsidRDefault="0037388F" w:rsidP="0037388F">
      <w:pPr>
        <w:autoSpaceDE w:val="0"/>
        <w:autoSpaceDN w:val="0"/>
        <w:spacing w:line="240" w:lineRule="auto"/>
        <w:ind w:firstLine="567"/>
        <w:jc w:val="center"/>
        <w:textAlignment w:val="auto"/>
        <w:rPr>
          <w:b/>
          <w:bCs/>
          <w:color w:val="000000"/>
          <w:sz w:val="28"/>
          <w:szCs w:val="28"/>
          <w:lang w:val="uk-UA" w:eastAsia="uk-UA"/>
        </w:rPr>
      </w:pPr>
      <w:r>
        <w:rPr>
          <w:b/>
          <w:bCs/>
          <w:color w:val="000000"/>
          <w:sz w:val="28"/>
          <w:szCs w:val="28"/>
          <w:lang w:val="uk-UA" w:eastAsia="uk-UA"/>
        </w:rPr>
        <w:t>Практичне заняття 2</w:t>
      </w:r>
    </w:p>
    <w:p w:rsidR="0037388F" w:rsidRPr="0037388F" w:rsidRDefault="0037388F" w:rsidP="0037388F">
      <w:pPr>
        <w:autoSpaceDE w:val="0"/>
        <w:autoSpaceDN w:val="0"/>
        <w:spacing w:line="240" w:lineRule="auto"/>
        <w:ind w:firstLine="567"/>
        <w:jc w:val="center"/>
        <w:textAlignment w:val="auto"/>
        <w:rPr>
          <w:b/>
          <w:bCs/>
          <w:color w:val="000000"/>
          <w:sz w:val="28"/>
          <w:szCs w:val="28"/>
          <w:lang w:val="uk-UA" w:eastAsia="uk-UA"/>
        </w:rPr>
      </w:pPr>
      <w:r>
        <w:rPr>
          <w:b/>
          <w:bCs/>
          <w:color w:val="000000"/>
          <w:sz w:val="28"/>
          <w:szCs w:val="28"/>
          <w:lang w:val="uk-UA" w:eastAsia="uk-UA"/>
        </w:rPr>
        <w:t>«</w:t>
      </w:r>
      <w:r w:rsidRPr="0037388F">
        <w:rPr>
          <w:b/>
          <w:bCs/>
          <w:color w:val="000000"/>
          <w:sz w:val="28"/>
          <w:szCs w:val="28"/>
          <w:lang w:val="uk-UA" w:eastAsia="uk-UA"/>
        </w:rPr>
        <w:t>Тема: «Органі</w:t>
      </w:r>
      <w:r>
        <w:rPr>
          <w:b/>
          <w:bCs/>
          <w:color w:val="000000"/>
          <w:sz w:val="28"/>
          <w:szCs w:val="28"/>
          <w:lang w:val="uk-UA" w:eastAsia="uk-UA"/>
        </w:rPr>
        <w:t>зація оптового продажу товарів»</w:t>
      </w:r>
    </w:p>
    <w:p w:rsidR="0037388F" w:rsidRDefault="0037388F" w:rsidP="0037388F">
      <w:pPr>
        <w:autoSpaceDE w:val="0"/>
        <w:autoSpaceDN w:val="0"/>
        <w:spacing w:line="240" w:lineRule="auto"/>
        <w:ind w:firstLine="567"/>
        <w:textAlignment w:val="auto"/>
        <w:rPr>
          <w:b/>
          <w:bCs/>
          <w:color w:val="000000"/>
          <w:sz w:val="28"/>
          <w:szCs w:val="28"/>
          <w:lang w:val="uk-UA" w:eastAsia="uk-UA"/>
        </w:rPr>
      </w:pPr>
    </w:p>
    <w:p w:rsidR="00527DA9" w:rsidRPr="00527DA9" w:rsidRDefault="00527DA9" w:rsidP="00527DA9">
      <w:pPr>
        <w:autoSpaceDE w:val="0"/>
        <w:autoSpaceDN w:val="0"/>
        <w:spacing w:line="240" w:lineRule="auto"/>
        <w:ind w:firstLine="567"/>
        <w:textAlignment w:val="auto"/>
        <w:rPr>
          <w:rFonts w:eastAsia="Calibri"/>
          <w:bCs/>
          <w:sz w:val="28"/>
          <w:szCs w:val="28"/>
          <w:lang w:val="uk-UA" w:eastAsia="en-US"/>
        </w:rPr>
      </w:pPr>
      <w:r>
        <w:rPr>
          <w:rFonts w:eastAsia="Calibri"/>
          <w:b/>
          <w:sz w:val="28"/>
          <w:szCs w:val="28"/>
          <w:lang w:val="uk-UA" w:eastAsia="en-US"/>
        </w:rPr>
        <w:t>Завдання</w:t>
      </w:r>
      <w:r w:rsidRPr="00527DA9">
        <w:rPr>
          <w:rFonts w:eastAsia="Calibri"/>
          <w:b/>
          <w:sz w:val="28"/>
          <w:szCs w:val="28"/>
          <w:lang w:val="uk-UA" w:eastAsia="en-US"/>
        </w:rPr>
        <w:t xml:space="preserve"> 1.</w:t>
      </w:r>
      <w:r w:rsidRPr="00527DA9">
        <w:rPr>
          <w:rFonts w:eastAsia="Calibri"/>
          <w:sz w:val="28"/>
          <w:szCs w:val="28"/>
          <w:lang w:val="uk-UA" w:eastAsia="en-US"/>
        </w:rPr>
        <w:t xml:space="preserve"> Р</w:t>
      </w:r>
      <w:r w:rsidRPr="00527DA9">
        <w:rPr>
          <w:rFonts w:eastAsia="Calibri"/>
          <w:bCs/>
          <w:sz w:val="28"/>
          <w:szCs w:val="28"/>
          <w:lang w:val="uk-UA" w:eastAsia="en-US"/>
        </w:rPr>
        <w:t>озрахунок точки беззбитковості діяльності складу</w:t>
      </w:r>
    </w:p>
    <w:p w:rsidR="00527DA9" w:rsidRPr="00527DA9" w:rsidRDefault="00527DA9" w:rsidP="00527DA9">
      <w:pPr>
        <w:autoSpaceDE w:val="0"/>
        <w:autoSpaceDN w:val="0"/>
        <w:spacing w:line="240" w:lineRule="auto"/>
        <w:ind w:firstLine="567"/>
        <w:textAlignment w:val="auto"/>
        <w:rPr>
          <w:rFonts w:eastAsia="Calibri"/>
          <w:sz w:val="28"/>
          <w:szCs w:val="28"/>
          <w:lang w:val="uk-UA" w:eastAsia="en-US"/>
        </w:rPr>
      </w:pPr>
      <w:r w:rsidRPr="00527DA9">
        <w:rPr>
          <w:rFonts w:eastAsia="Calibri"/>
          <w:sz w:val="28"/>
          <w:szCs w:val="28"/>
          <w:lang w:val="uk-UA" w:eastAsia="en-US"/>
        </w:rPr>
        <w:t>Дані про роботу складу наведено в табл. 1.</w:t>
      </w:r>
    </w:p>
    <w:p w:rsidR="00527DA9" w:rsidRPr="00527DA9" w:rsidRDefault="00527DA9" w:rsidP="00527DA9">
      <w:pPr>
        <w:autoSpaceDE w:val="0"/>
        <w:autoSpaceDN w:val="0"/>
        <w:spacing w:line="240" w:lineRule="auto"/>
        <w:ind w:firstLine="567"/>
        <w:textAlignment w:val="auto"/>
        <w:rPr>
          <w:rFonts w:eastAsia="Calibri"/>
          <w:sz w:val="28"/>
          <w:szCs w:val="28"/>
          <w:lang w:val="uk-UA" w:eastAsia="en-US"/>
        </w:rPr>
      </w:pPr>
      <w:r w:rsidRPr="00527DA9">
        <w:rPr>
          <w:rFonts w:eastAsia="Calibri"/>
          <w:sz w:val="28"/>
          <w:szCs w:val="28"/>
          <w:lang w:val="uk-UA" w:eastAsia="en-US"/>
        </w:rPr>
        <w:t>1. Загальні витрати на роботу складу визначають за формулою:</w:t>
      </w:r>
    </w:p>
    <w:p w:rsidR="00527DA9" w:rsidRPr="00527DA9" w:rsidRDefault="00527DA9" w:rsidP="00527DA9">
      <w:pPr>
        <w:autoSpaceDE w:val="0"/>
        <w:autoSpaceDN w:val="0"/>
        <w:spacing w:line="240" w:lineRule="auto"/>
        <w:ind w:firstLine="567"/>
        <w:jc w:val="right"/>
        <w:textAlignment w:val="auto"/>
        <w:rPr>
          <w:rFonts w:eastAsia="Calibri"/>
          <w:sz w:val="28"/>
          <w:szCs w:val="28"/>
          <w:lang w:eastAsia="en-US"/>
        </w:rPr>
      </w:pPr>
      <w:proofErr w:type="spellStart"/>
      <w:r w:rsidRPr="00527DA9">
        <w:rPr>
          <w:rFonts w:eastAsia="Calibri"/>
          <w:sz w:val="28"/>
          <w:szCs w:val="28"/>
          <w:lang w:val="uk-UA" w:eastAsia="en-US"/>
        </w:rPr>
        <w:t>Взаг</w:t>
      </w:r>
      <w:proofErr w:type="spellEnd"/>
      <w:r w:rsidRPr="00527DA9">
        <w:rPr>
          <w:rFonts w:eastAsia="Calibri"/>
          <w:sz w:val="28"/>
          <w:szCs w:val="28"/>
          <w:lang w:val="uk-UA" w:eastAsia="en-US"/>
        </w:rPr>
        <w:t xml:space="preserve"> = </w:t>
      </w:r>
      <w:proofErr w:type="spellStart"/>
      <w:r w:rsidRPr="00527DA9">
        <w:rPr>
          <w:rFonts w:eastAsia="Calibri"/>
          <w:sz w:val="28"/>
          <w:szCs w:val="28"/>
          <w:lang w:val="uk-UA" w:eastAsia="en-US"/>
        </w:rPr>
        <w:t>Взмін</w:t>
      </w:r>
      <w:proofErr w:type="spellEnd"/>
      <w:r w:rsidRPr="00527DA9">
        <w:rPr>
          <w:rFonts w:eastAsia="Calibri"/>
          <w:sz w:val="28"/>
          <w:szCs w:val="28"/>
          <w:lang w:val="uk-UA" w:eastAsia="en-US"/>
        </w:rPr>
        <w:t xml:space="preserve"> +В пост,</w:t>
      </w:r>
      <w:r w:rsidRPr="00527DA9">
        <w:rPr>
          <w:rFonts w:eastAsia="Calibri"/>
          <w:color w:val="000000"/>
          <w:sz w:val="28"/>
          <w:szCs w:val="28"/>
          <w:lang w:val="uk-UA" w:eastAsia="en-US"/>
        </w:rPr>
        <w:t xml:space="preserve"> </w:t>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t>(1)</w:t>
      </w:r>
    </w:p>
    <w:p w:rsidR="00527DA9" w:rsidRPr="00527DA9" w:rsidRDefault="00527DA9" w:rsidP="00527DA9">
      <w:pPr>
        <w:autoSpaceDE w:val="0"/>
        <w:autoSpaceDN w:val="0"/>
        <w:spacing w:line="240" w:lineRule="auto"/>
        <w:ind w:firstLine="567"/>
        <w:textAlignment w:val="auto"/>
        <w:rPr>
          <w:rFonts w:eastAsia="Calibri"/>
          <w:sz w:val="28"/>
          <w:szCs w:val="28"/>
          <w:lang w:val="uk-UA" w:eastAsia="en-US"/>
        </w:rPr>
      </w:pPr>
      <w:r w:rsidRPr="00527DA9">
        <w:rPr>
          <w:rFonts w:eastAsia="Calibri"/>
          <w:sz w:val="28"/>
          <w:szCs w:val="28"/>
          <w:lang w:val="uk-UA" w:eastAsia="en-US"/>
        </w:rPr>
        <w:t xml:space="preserve">де В пост – умовно-постійні витрати, </w:t>
      </w:r>
      <w:proofErr w:type="spellStart"/>
      <w:r w:rsidRPr="00527DA9">
        <w:rPr>
          <w:rFonts w:eastAsia="Calibri"/>
          <w:sz w:val="28"/>
          <w:szCs w:val="28"/>
          <w:lang w:val="uk-UA" w:eastAsia="en-US"/>
        </w:rPr>
        <w:t>у.о</w:t>
      </w:r>
      <w:proofErr w:type="spellEnd"/>
      <w:r w:rsidRPr="00527DA9">
        <w:rPr>
          <w:rFonts w:eastAsia="Calibri"/>
          <w:sz w:val="28"/>
          <w:szCs w:val="28"/>
          <w:lang w:val="uk-UA" w:eastAsia="en-US"/>
        </w:rPr>
        <w:t xml:space="preserve">./рік; </w:t>
      </w:r>
      <w:proofErr w:type="spellStart"/>
      <w:r w:rsidRPr="00527DA9">
        <w:rPr>
          <w:rFonts w:eastAsia="Calibri"/>
          <w:sz w:val="28"/>
          <w:szCs w:val="28"/>
          <w:lang w:val="uk-UA" w:eastAsia="en-US"/>
        </w:rPr>
        <w:t>Взмін</w:t>
      </w:r>
      <w:proofErr w:type="spellEnd"/>
      <w:r w:rsidRPr="00527DA9">
        <w:rPr>
          <w:rFonts w:eastAsia="Calibri"/>
          <w:sz w:val="28"/>
          <w:szCs w:val="28"/>
          <w:lang w:val="uk-UA" w:eastAsia="en-US"/>
        </w:rPr>
        <w:t xml:space="preserve"> – умовно-змінні витрати, </w:t>
      </w:r>
      <w:proofErr w:type="spellStart"/>
      <w:r w:rsidRPr="00527DA9">
        <w:rPr>
          <w:rFonts w:eastAsia="Calibri"/>
          <w:sz w:val="28"/>
          <w:szCs w:val="28"/>
          <w:lang w:val="uk-UA" w:eastAsia="en-US"/>
        </w:rPr>
        <w:t>у.о</w:t>
      </w:r>
      <w:proofErr w:type="spellEnd"/>
      <w:r w:rsidRPr="00527DA9">
        <w:rPr>
          <w:rFonts w:eastAsia="Calibri"/>
          <w:sz w:val="28"/>
          <w:szCs w:val="28"/>
          <w:lang w:val="uk-UA" w:eastAsia="en-US"/>
        </w:rPr>
        <w:t>./рік.</w:t>
      </w:r>
    </w:p>
    <w:p w:rsidR="00527DA9" w:rsidRPr="00527DA9" w:rsidRDefault="00527DA9" w:rsidP="00527DA9">
      <w:pPr>
        <w:autoSpaceDE w:val="0"/>
        <w:autoSpaceDN w:val="0"/>
        <w:spacing w:line="240" w:lineRule="auto"/>
        <w:ind w:firstLine="567"/>
        <w:textAlignment w:val="auto"/>
        <w:rPr>
          <w:rFonts w:eastAsia="Calibri"/>
          <w:sz w:val="28"/>
          <w:szCs w:val="28"/>
          <w:lang w:val="uk-UA" w:eastAsia="en-US"/>
        </w:rPr>
      </w:pPr>
      <w:r w:rsidRPr="00527DA9">
        <w:rPr>
          <w:rFonts w:eastAsia="Calibri"/>
          <w:sz w:val="28"/>
          <w:szCs w:val="28"/>
          <w:lang w:val="uk-UA" w:eastAsia="en-US"/>
        </w:rPr>
        <w:t>Умовно-постійні витрати визначають за формулою:</w:t>
      </w:r>
    </w:p>
    <w:p w:rsidR="00527DA9" w:rsidRPr="00527DA9" w:rsidRDefault="00527DA9" w:rsidP="00527DA9">
      <w:pPr>
        <w:autoSpaceDE w:val="0"/>
        <w:autoSpaceDN w:val="0"/>
        <w:spacing w:line="240" w:lineRule="auto"/>
        <w:ind w:firstLine="567"/>
        <w:jc w:val="right"/>
        <w:textAlignment w:val="auto"/>
        <w:rPr>
          <w:rFonts w:eastAsia="Calibri"/>
          <w:sz w:val="28"/>
          <w:szCs w:val="28"/>
          <w:lang w:eastAsia="en-US"/>
        </w:rPr>
      </w:pPr>
      <w:proofErr w:type="spellStart"/>
      <w:r w:rsidRPr="00527DA9">
        <w:rPr>
          <w:rFonts w:eastAsia="Calibri"/>
          <w:sz w:val="28"/>
          <w:szCs w:val="28"/>
          <w:lang w:val="uk-UA" w:eastAsia="en-US"/>
        </w:rPr>
        <w:t>Впост</w:t>
      </w:r>
      <w:proofErr w:type="spellEnd"/>
      <w:r w:rsidRPr="00527DA9">
        <w:rPr>
          <w:rFonts w:eastAsia="Calibri"/>
          <w:sz w:val="28"/>
          <w:szCs w:val="28"/>
          <w:lang w:val="uk-UA" w:eastAsia="en-US"/>
        </w:rPr>
        <w:t xml:space="preserve"> = </w:t>
      </w:r>
      <w:proofErr w:type="spellStart"/>
      <w:r w:rsidRPr="00527DA9">
        <w:rPr>
          <w:rFonts w:eastAsia="Calibri"/>
          <w:sz w:val="28"/>
          <w:szCs w:val="28"/>
          <w:lang w:val="uk-UA" w:eastAsia="en-US"/>
        </w:rPr>
        <w:t>Вор</w:t>
      </w:r>
      <w:proofErr w:type="spellEnd"/>
      <w:r w:rsidRPr="00527DA9">
        <w:rPr>
          <w:rFonts w:eastAsia="Calibri"/>
          <w:sz w:val="28"/>
          <w:szCs w:val="28"/>
          <w:lang w:val="uk-UA" w:eastAsia="en-US"/>
        </w:rPr>
        <w:t xml:space="preserve"> + В </w:t>
      </w:r>
      <w:proofErr w:type="spellStart"/>
      <w:r w:rsidRPr="00527DA9">
        <w:rPr>
          <w:rFonts w:eastAsia="Calibri"/>
          <w:sz w:val="28"/>
          <w:szCs w:val="28"/>
          <w:lang w:val="uk-UA" w:eastAsia="en-US"/>
        </w:rPr>
        <w:t>ам</w:t>
      </w:r>
      <w:proofErr w:type="spellEnd"/>
      <w:r w:rsidRPr="00527DA9">
        <w:rPr>
          <w:rFonts w:eastAsia="Calibri"/>
          <w:sz w:val="28"/>
          <w:szCs w:val="28"/>
          <w:lang w:val="uk-UA" w:eastAsia="en-US"/>
        </w:rPr>
        <w:t xml:space="preserve"> +В </w:t>
      </w:r>
      <w:proofErr w:type="spellStart"/>
      <w:r w:rsidRPr="00527DA9">
        <w:rPr>
          <w:rFonts w:eastAsia="Calibri"/>
          <w:sz w:val="28"/>
          <w:szCs w:val="28"/>
          <w:lang w:val="uk-UA" w:eastAsia="en-US"/>
        </w:rPr>
        <w:t>ел</w:t>
      </w:r>
      <w:proofErr w:type="spellEnd"/>
      <w:r w:rsidRPr="00527DA9">
        <w:rPr>
          <w:rFonts w:eastAsia="Calibri"/>
          <w:sz w:val="28"/>
          <w:szCs w:val="28"/>
          <w:lang w:val="uk-UA" w:eastAsia="en-US"/>
        </w:rPr>
        <w:t xml:space="preserve"> +В </w:t>
      </w:r>
      <w:proofErr w:type="spellStart"/>
      <w:r w:rsidRPr="00527DA9">
        <w:rPr>
          <w:rFonts w:eastAsia="Calibri"/>
          <w:sz w:val="28"/>
          <w:szCs w:val="28"/>
          <w:lang w:val="uk-UA" w:eastAsia="en-US"/>
        </w:rPr>
        <w:t>зп</w:t>
      </w:r>
      <w:proofErr w:type="spellEnd"/>
      <w:r w:rsidRPr="00527DA9">
        <w:rPr>
          <w:rFonts w:eastAsia="Calibri"/>
          <w:sz w:val="28"/>
          <w:szCs w:val="28"/>
          <w:lang w:val="uk-UA" w:eastAsia="en-US"/>
        </w:rPr>
        <w:t>,</w:t>
      </w:r>
      <w:r w:rsidRPr="00527DA9">
        <w:rPr>
          <w:rFonts w:eastAsia="Calibri"/>
          <w:color w:val="000000"/>
          <w:sz w:val="28"/>
          <w:szCs w:val="28"/>
          <w:lang w:val="uk-UA" w:eastAsia="en-US"/>
        </w:rPr>
        <w:t xml:space="preserve"> </w:t>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t>(2)</w:t>
      </w:r>
    </w:p>
    <w:p w:rsidR="00527DA9" w:rsidRPr="00527DA9" w:rsidRDefault="00527DA9" w:rsidP="00527DA9">
      <w:pPr>
        <w:autoSpaceDE w:val="0"/>
        <w:autoSpaceDN w:val="0"/>
        <w:spacing w:line="240" w:lineRule="auto"/>
        <w:ind w:firstLine="567"/>
        <w:textAlignment w:val="auto"/>
        <w:rPr>
          <w:rFonts w:eastAsia="Calibri"/>
          <w:sz w:val="28"/>
          <w:szCs w:val="28"/>
          <w:lang w:val="uk-UA" w:eastAsia="en-US"/>
        </w:rPr>
      </w:pPr>
      <w:r w:rsidRPr="00527DA9">
        <w:rPr>
          <w:rFonts w:eastAsia="Calibri"/>
          <w:sz w:val="28"/>
          <w:szCs w:val="28"/>
          <w:lang w:val="uk-UA" w:eastAsia="en-US"/>
        </w:rPr>
        <w:t xml:space="preserve">де В </w:t>
      </w:r>
      <w:proofErr w:type="spellStart"/>
      <w:r w:rsidRPr="00527DA9">
        <w:rPr>
          <w:rFonts w:eastAsia="Calibri"/>
          <w:sz w:val="28"/>
          <w:szCs w:val="28"/>
          <w:lang w:val="uk-UA" w:eastAsia="en-US"/>
        </w:rPr>
        <w:t>ор</w:t>
      </w:r>
      <w:proofErr w:type="spellEnd"/>
      <w:r w:rsidRPr="00527DA9">
        <w:rPr>
          <w:rFonts w:eastAsia="Calibri"/>
          <w:sz w:val="28"/>
          <w:szCs w:val="28"/>
          <w:lang w:val="uk-UA" w:eastAsia="en-US"/>
        </w:rPr>
        <w:t xml:space="preserve"> – витрати на оренду складського приміщення, </w:t>
      </w:r>
      <w:proofErr w:type="spellStart"/>
      <w:r w:rsidRPr="00527DA9">
        <w:rPr>
          <w:rFonts w:eastAsia="Calibri"/>
          <w:sz w:val="28"/>
          <w:szCs w:val="28"/>
          <w:lang w:val="uk-UA" w:eastAsia="en-US"/>
        </w:rPr>
        <w:t>у.о</w:t>
      </w:r>
      <w:proofErr w:type="spellEnd"/>
      <w:r w:rsidRPr="00527DA9">
        <w:rPr>
          <w:rFonts w:eastAsia="Calibri"/>
          <w:sz w:val="28"/>
          <w:szCs w:val="28"/>
          <w:lang w:val="uk-UA" w:eastAsia="en-US"/>
        </w:rPr>
        <w:t xml:space="preserve">./рік; Вам – витрати на амортизацію техніки, </w:t>
      </w:r>
      <w:proofErr w:type="spellStart"/>
      <w:r w:rsidRPr="00527DA9">
        <w:rPr>
          <w:rFonts w:eastAsia="Calibri"/>
          <w:sz w:val="28"/>
          <w:szCs w:val="28"/>
          <w:lang w:val="uk-UA" w:eastAsia="en-US"/>
        </w:rPr>
        <w:t>у.о</w:t>
      </w:r>
      <w:proofErr w:type="spellEnd"/>
      <w:r w:rsidRPr="00527DA9">
        <w:rPr>
          <w:rFonts w:eastAsia="Calibri"/>
          <w:sz w:val="28"/>
          <w:szCs w:val="28"/>
          <w:lang w:val="uk-UA" w:eastAsia="en-US"/>
        </w:rPr>
        <w:t xml:space="preserve">./рік; В </w:t>
      </w:r>
      <w:proofErr w:type="spellStart"/>
      <w:r w:rsidRPr="00527DA9">
        <w:rPr>
          <w:rFonts w:eastAsia="Calibri"/>
          <w:sz w:val="28"/>
          <w:szCs w:val="28"/>
          <w:lang w:val="uk-UA" w:eastAsia="en-US"/>
        </w:rPr>
        <w:t>ел</w:t>
      </w:r>
      <w:proofErr w:type="spellEnd"/>
      <w:r w:rsidRPr="00527DA9">
        <w:rPr>
          <w:rFonts w:eastAsia="Calibri"/>
          <w:sz w:val="28"/>
          <w:szCs w:val="28"/>
          <w:lang w:val="uk-UA" w:eastAsia="en-US"/>
        </w:rPr>
        <w:t xml:space="preserve"> – витрати на оплату електроенергії, </w:t>
      </w:r>
      <w:proofErr w:type="spellStart"/>
      <w:r w:rsidRPr="00527DA9">
        <w:rPr>
          <w:rFonts w:eastAsia="Calibri"/>
          <w:sz w:val="28"/>
          <w:szCs w:val="28"/>
          <w:lang w:val="uk-UA" w:eastAsia="en-US"/>
        </w:rPr>
        <w:t>у.о</w:t>
      </w:r>
      <w:proofErr w:type="spellEnd"/>
      <w:r w:rsidRPr="00527DA9">
        <w:rPr>
          <w:rFonts w:eastAsia="Calibri"/>
          <w:sz w:val="28"/>
          <w:szCs w:val="28"/>
          <w:lang w:val="uk-UA" w:eastAsia="en-US"/>
        </w:rPr>
        <w:t xml:space="preserve">./рік; В </w:t>
      </w:r>
      <w:proofErr w:type="spellStart"/>
      <w:r w:rsidRPr="00527DA9">
        <w:rPr>
          <w:rFonts w:eastAsia="Calibri"/>
          <w:sz w:val="28"/>
          <w:szCs w:val="28"/>
          <w:lang w:val="uk-UA" w:eastAsia="en-US"/>
        </w:rPr>
        <w:t>зп</w:t>
      </w:r>
      <w:proofErr w:type="spellEnd"/>
      <w:r w:rsidRPr="00527DA9">
        <w:rPr>
          <w:rFonts w:eastAsia="Calibri"/>
          <w:sz w:val="28"/>
          <w:szCs w:val="28"/>
          <w:lang w:val="uk-UA" w:eastAsia="en-US"/>
        </w:rPr>
        <w:t xml:space="preserve"> – витрати на оплату керуючого персоналу і фахівців, </w:t>
      </w:r>
      <w:proofErr w:type="spellStart"/>
      <w:r w:rsidRPr="00527DA9">
        <w:rPr>
          <w:rFonts w:eastAsia="Calibri"/>
          <w:sz w:val="28"/>
          <w:szCs w:val="28"/>
          <w:lang w:val="uk-UA" w:eastAsia="en-US"/>
        </w:rPr>
        <w:t>у.о</w:t>
      </w:r>
      <w:proofErr w:type="spellEnd"/>
      <w:r w:rsidRPr="00527DA9">
        <w:rPr>
          <w:rFonts w:eastAsia="Calibri"/>
          <w:sz w:val="28"/>
          <w:szCs w:val="28"/>
          <w:lang w:val="uk-UA" w:eastAsia="en-US"/>
        </w:rPr>
        <w:t>./рік.</w:t>
      </w:r>
    </w:p>
    <w:p w:rsidR="00527DA9" w:rsidRPr="00527DA9" w:rsidRDefault="00527DA9" w:rsidP="00527DA9">
      <w:pPr>
        <w:widowControl/>
        <w:autoSpaceDE w:val="0"/>
        <w:autoSpaceDN w:val="0"/>
        <w:spacing w:line="240" w:lineRule="auto"/>
        <w:jc w:val="right"/>
        <w:textAlignment w:val="auto"/>
        <w:rPr>
          <w:rFonts w:eastAsia="Calibri"/>
          <w:sz w:val="24"/>
          <w:szCs w:val="24"/>
          <w:lang w:val="uk-UA" w:eastAsia="en-US"/>
        </w:rPr>
      </w:pPr>
      <w:r w:rsidRPr="00527DA9">
        <w:rPr>
          <w:rFonts w:eastAsia="Calibri"/>
          <w:sz w:val="24"/>
          <w:szCs w:val="24"/>
          <w:lang w:val="uk-UA" w:eastAsia="en-US"/>
        </w:rPr>
        <w:t>Таблиця 1</w:t>
      </w:r>
    </w:p>
    <w:p w:rsidR="00527DA9" w:rsidRPr="00527DA9" w:rsidRDefault="00527DA9" w:rsidP="00527DA9">
      <w:pPr>
        <w:widowControl/>
        <w:autoSpaceDE w:val="0"/>
        <w:autoSpaceDN w:val="0"/>
        <w:spacing w:line="240" w:lineRule="auto"/>
        <w:jc w:val="center"/>
        <w:textAlignment w:val="auto"/>
        <w:rPr>
          <w:rFonts w:eastAsia="Calibri"/>
          <w:sz w:val="24"/>
          <w:szCs w:val="24"/>
          <w:lang w:val="uk-UA" w:eastAsia="en-US"/>
        </w:rPr>
      </w:pPr>
      <w:r w:rsidRPr="00527DA9">
        <w:rPr>
          <w:rFonts w:eastAsia="Calibri"/>
          <w:sz w:val="24"/>
          <w:szCs w:val="24"/>
          <w:lang w:val="uk-UA" w:eastAsia="en-US"/>
        </w:rPr>
        <w:t>Економічні показники роботи складу</w:t>
      </w:r>
    </w:p>
    <w:tbl>
      <w:tblPr>
        <w:tblStyle w:val="3"/>
        <w:tblW w:w="0" w:type="auto"/>
        <w:tblLook w:val="04A0" w:firstRow="1" w:lastRow="0" w:firstColumn="1" w:lastColumn="0" w:noHBand="0" w:noVBand="1"/>
      </w:tblPr>
      <w:tblGrid>
        <w:gridCol w:w="4812"/>
        <w:gridCol w:w="2219"/>
        <w:gridCol w:w="2598"/>
      </w:tblGrid>
      <w:tr w:rsidR="00527DA9" w:rsidRPr="00527DA9" w:rsidTr="00253E44">
        <w:tc>
          <w:tcPr>
            <w:tcW w:w="492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Показник</w:t>
            </w:r>
          </w:p>
        </w:tc>
        <w:tc>
          <w:tcPr>
            <w:tcW w:w="226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Одиниця виміру</w:t>
            </w:r>
          </w:p>
        </w:tc>
        <w:tc>
          <w:tcPr>
            <w:tcW w:w="265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Значення показника</w:t>
            </w:r>
          </w:p>
        </w:tc>
      </w:tr>
      <w:tr w:rsidR="00527DA9" w:rsidRPr="00527DA9" w:rsidTr="00253E44">
        <w:tc>
          <w:tcPr>
            <w:tcW w:w="4928" w:type="dxa"/>
          </w:tcPr>
          <w:p w:rsidR="00527DA9" w:rsidRPr="00527DA9" w:rsidRDefault="00527DA9" w:rsidP="00527DA9">
            <w:pPr>
              <w:widowControl/>
              <w:autoSpaceDE w:val="0"/>
              <w:autoSpaceDN w:val="0"/>
              <w:spacing w:line="240" w:lineRule="auto"/>
              <w:jc w:val="left"/>
              <w:textAlignment w:val="auto"/>
              <w:rPr>
                <w:lang w:val="uk-UA" w:eastAsia="en-US"/>
              </w:rPr>
            </w:pPr>
            <w:r w:rsidRPr="00527DA9">
              <w:rPr>
                <w:lang w:val="uk-UA" w:eastAsia="en-US"/>
              </w:rPr>
              <w:t xml:space="preserve">Середня вартість закупівлі товарів, </w:t>
            </w:r>
            <w:r w:rsidRPr="00527DA9">
              <w:rPr>
                <w:i/>
                <w:iCs/>
                <w:lang w:val="uk-UA" w:eastAsia="en-US"/>
              </w:rPr>
              <w:t>R</w:t>
            </w:r>
          </w:p>
        </w:tc>
        <w:tc>
          <w:tcPr>
            <w:tcW w:w="2268" w:type="dxa"/>
          </w:tcPr>
          <w:p w:rsidR="00527DA9" w:rsidRPr="00527DA9" w:rsidRDefault="00527DA9" w:rsidP="00527DA9">
            <w:pPr>
              <w:widowControl/>
              <w:autoSpaceDE w:val="0"/>
              <w:autoSpaceDN w:val="0"/>
              <w:spacing w:line="240" w:lineRule="auto"/>
              <w:jc w:val="center"/>
              <w:textAlignment w:val="auto"/>
              <w:rPr>
                <w:lang w:val="uk-UA" w:eastAsia="en-US"/>
              </w:rPr>
            </w:pPr>
            <w:proofErr w:type="spellStart"/>
            <w:r w:rsidRPr="00527DA9">
              <w:rPr>
                <w:lang w:val="uk-UA" w:eastAsia="en-US"/>
              </w:rPr>
              <w:t>у.о</w:t>
            </w:r>
            <w:proofErr w:type="spellEnd"/>
            <w:r w:rsidRPr="00527DA9">
              <w:rPr>
                <w:lang w:val="uk-UA" w:eastAsia="en-US"/>
              </w:rPr>
              <w:t>./т</w:t>
            </w:r>
          </w:p>
        </w:tc>
        <w:tc>
          <w:tcPr>
            <w:tcW w:w="265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6000</w:t>
            </w:r>
          </w:p>
        </w:tc>
      </w:tr>
      <w:tr w:rsidR="00527DA9" w:rsidRPr="00527DA9" w:rsidTr="00253E44">
        <w:tc>
          <w:tcPr>
            <w:tcW w:w="4928" w:type="dxa"/>
          </w:tcPr>
          <w:p w:rsidR="00527DA9" w:rsidRPr="00527DA9" w:rsidRDefault="00527DA9" w:rsidP="00527DA9">
            <w:pPr>
              <w:widowControl/>
              <w:autoSpaceDE w:val="0"/>
              <w:autoSpaceDN w:val="0"/>
              <w:spacing w:line="240" w:lineRule="auto"/>
              <w:textAlignment w:val="auto"/>
              <w:rPr>
                <w:lang w:val="uk-UA" w:eastAsia="en-US"/>
              </w:rPr>
            </w:pPr>
            <w:r w:rsidRPr="00527DA9">
              <w:rPr>
                <w:lang w:val="uk-UA" w:eastAsia="en-US"/>
              </w:rPr>
              <w:t xml:space="preserve">Коефіцієнт для розрахунку оплати відсотків за кредит, </w:t>
            </w:r>
            <w:r w:rsidRPr="00527DA9">
              <w:rPr>
                <w:i/>
                <w:iCs/>
                <w:lang w:val="uk-UA" w:eastAsia="en-US"/>
              </w:rPr>
              <w:t>k</w:t>
            </w:r>
          </w:p>
        </w:tc>
        <w:tc>
          <w:tcPr>
            <w:tcW w:w="226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 xml:space="preserve">- </w:t>
            </w:r>
          </w:p>
        </w:tc>
        <w:tc>
          <w:tcPr>
            <w:tcW w:w="265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0,045</w:t>
            </w:r>
          </w:p>
        </w:tc>
      </w:tr>
      <w:tr w:rsidR="00527DA9" w:rsidRPr="00527DA9" w:rsidTr="00253E44">
        <w:tc>
          <w:tcPr>
            <w:tcW w:w="4928" w:type="dxa"/>
          </w:tcPr>
          <w:p w:rsidR="00527DA9" w:rsidRPr="00527DA9" w:rsidRDefault="00527DA9" w:rsidP="00527DA9">
            <w:pPr>
              <w:widowControl/>
              <w:autoSpaceDE w:val="0"/>
              <w:autoSpaceDN w:val="0"/>
              <w:spacing w:line="240" w:lineRule="auto"/>
              <w:textAlignment w:val="auto"/>
              <w:rPr>
                <w:lang w:val="uk-UA" w:eastAsia="en-US"/>
              </w:rPr>
            </w:pPr>
            <w:r w:rsidRPr="00527DA9">
              <w:rPr>
                <w:lang w:val="uk-UA" w:eastAsia="en-US"/>
              </w:rPr>
              <w:t xml:space="preserve">Торговельна надбавка при оптовому продажі товарів, </w:t>
            </w:r>
            <w:r w:rsidRPr="00527DA9">
              <w:rPr>
                <w:i/>
                <w:iCs/>
                <w:lang w:val="uk-UA" w:eastAsia="en-US"/>
              </w:rPr>
              <w:t>N</w:t>
            </w:r>
          </w:p>
        </w:tc>
        <w:tc>
          <w:tcPr>
            <w:tcW w:w="226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w:t>
            </w:r>
          </w:p>
        </w:tc>
        <w:tc>
          <w:tcPr>
            <w:tcW w:w="265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7,8</w:t>
            </w:r>
          </w:p>
        </w:tc>
      </w:tr>
      <w:tr w:rsidR="00527DA9" w:rsidRPr="00527DA9" w:rsidTr="00253E44">
        <w:tc>
          <w:tcPr>
            <w:tcW w:w="4928" w:type="dxa"/>
          </w:tcPr>
          <w:p w:rsidR="00527DA9" w:rsidRPr="00527DA9" w:rsidRDefault="00527DA9" w:rsidP="00527DA9">
            <w:pPr>
              <w:widowControl/>
              <w:autoSpaceDE w:val="0"/>
              <w:autoSpaceDN w:val="0"/>
              <w:spacing w:line="240" w:lineRule="auto"/>
              <w:textAlignment w:val="auto"/>
              <w:rPr>
                <w:lang w:val="uk-UA" w:eastAsia="en-US"/>
              </w:rPr>
            </w:pPr>
            <w:r w:rsidRPr="00527DA9">
              <w:rPr>
                <w:lang w:val="uk-UA" w:eastAsia="en-US"/>
              </w:rPr>
              <w:t xml:space="preserve">Витрати на оренду складського приміщення, </w:t>
            </w:r>
            <w:proofErr w:type="spellStart"/>
            <w:r w:rsidRPr="00527DA9">
              <w:rPr>
                <w:lang w:val="uk-UA" w:eastAsia="en-US"/>
              </w:rPr>
              <w:t>Вор</w:t>
            </w:r>
            <w:proofErr w:type="spellEnd"/>
            <w:r w:rsidRPr="00527DA9">
              <w:rPr>
                <w:lang w:val="uk-UA" w:eastAsia="en-US"/>
              </w:rPr>
              <w:t xml:space="preserve"> </w:t>
            </w:r>
          </w:p>
        </w:tc>
        <w:tc>
          <w:tcPr>
            <w:tcW w:w="2268" w:type="dxa"/>
          </w:tcPr>
          <w:p w:rsidR="00527DA9" w:rsidRPr="00527DA9" w:rsidRDefault="00527DA9" w:rsidP="00527DA9">
            <w:pPr>
              <w:widowControl/>
              <w:autoSpaceDE w:val="0"/>
              <w:autoSpaceDN w:val="0"/>
              <w:spacing w:line="240" w:lineRule="auto"/>
              <w:jc w:val="center"/>
              <w:textAlignment w:val="auto"/>
              <w:rPr>
                <w:lang w:val="uk-UA" w:eastAsia="en-US"/>
              </w:rPr>
            </w:pPr>
            <w:proofErr w:type="spellStart"/>
            <w:r w:rsidRPr="00527DA9">
              <w:rPr>
                <w:lang w:val="uk-UA" w:eastAsia="en-US"/>
              </w:rPr>
              <w:t>у.о</w:t>
            </w:r>
            <w:proofErr w:type="spellEnd"/>
            <w:r w:rsidRPr="00527DA9">
              <w:rPr>
                <w:lang w:val="uk-UA" w:eastAsia="en-US"/>
              </w:rPr>
              <w:t>./рік</w:t>
            </w:r>
          </w:p>
        </w:tc>
        <w:tc>
          <w:tcPr>
            <w:tcW w:w="265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170000</w:t>
            </w:r>
          </w:p>
        </w:tc>
      </w:tr>
      <w:tr w:rsidR="00527DA9" w:rsidRPr="00527DA9" w:rsidTr="00253E44">
        <w:tc>
          <w:tcPr>
            <w:tcW w:w="4928" w:type="dxa"/>
          </w:tcPr>
          <w:p w:rsidR="00527DA9" w:rsidRPr="00527DA9" w:rsidRDefault="00527DA9" w:rsidP="00527DA9">
            <w:pPr>
              <w:widowControl/>
              <w:autoSpaceDE w:val="0"/>
              <w:autoSpaceDN w:val="0"/>
              <w:spacing w:line="240" w:lineRule="auto"/>
              <w:jc w:val="left"/>
              <w:textAlignment w:val="auto"/>
              <w:rPr>
                <w:lang w:val="uk-UA" w:eastAsia="en-US"/>
              </w:rPr>
            </w:pPr>
            <w:r w:rsidRPr="00527DA9">
              <w:rPr>
                <w:lang w:val="uk-UA" w:eastAsia="en-US"/>
              </w:rPr>
              <w:t xml:space="preserve">Витрати на амортизацію техніки, Вам </w:t>
            </w:r>
          </w:p>
        </w:tc>
        <w:tc>
          <w:tcPr>
            <w:tcW w:w="2268" w:type="dxa"/>
          </w:tcPr>
          <w:p w:rsidR="00527DA9" w:rsidRPr="00527DA9" w:rsidRDefault="00527DA9" w:rsidP="00527DA9">
            <w:pPr>
              <w:widowControl/>
              <w:autoSpaceDE w:val="0"/>
              <w:autoSpaceDN w:val="0"/>
              <w:spacing w:line="240" w:lineRule="auto"/>
              <w:jc w:val="center"/>
              <w:textAlignment w:val="auto"/>
              <w:rPr>
                <w:lang w:val="uk-UA" w:eastAsia="en-US"/>
              </w:rPr>
            </w:pPr>
            <w:proofErr w:type="spellStart"/>
            <w:r w:rsidRPr="00527DA9">
              <w:rPr>
                <w:lang w:val="uk-UA" w:eastAsia="en-US"/>
              </w:rPr>
              <w:t>у.о</w:t>
            </w:r>
            <w:proofErr w:type="spellEnd"/>
            <w:r w:rsidRPr="00527DA9">
              <w:rPr>
                <w:lang w:val="uk-UA" w:eastAsia="en-US"/>
              </w:rPr>
              <w:t>./рік</w:t>
            </w:r>
          </w:p>
        </w:tc>
        <w:tc>
          <w:tcPr>
            <w:tcW w:w="265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30000</w:t>
            </w:r>
          </w:p>
        </w:tc>
      </w:tr>
      <w:tr w:rsidR="00527DA9" w:rsidRPr="00527DA9" w:rsidTr="00253E44">
        <w:tc>
          <w:tcPr>
            <w:tcW w:w="4928" w:type="dxa"/>
          </w:tcPr>
          <w:p w:rsidR="00527DA9" w:rsidRPr="00527DA9" w:rsidRDefault="00527DA9" w:rsidP="00527DA9">
            <w:pPr>
              <w:widowControl/>
              <w:autoSpaceDE w:val="0"/>
              <w:autoSpaceDN w:val="0"/>
              <w:spacing w:line="240" w:lineRule="auto"/>
              <w:jc w:val="left"/>
              <w:textAlignment w:val="auto"/>
              <w:rPr>
                <w:lang w:val="uk-UA" w:eastAsia="en-US"/>
              </w:rPr>
            </w:pPr>
            <w:r w:rsidRPr="00527DA9">
              <w:rPr>
                <w:lang w:val="uk-UA" w:eastAsia="en-US"/>
              </w:rPr>
              <w:t xml:space="preserve">Витрати на оплату електроенергії, </w:t>
            </w:r>
            <w:proofErr w:type="spellStart"/>
            <w:r w:rsidRPr="00527DA9">
              <w:rPr>
                <w:lang w:val="uk-UA" w:eastAsia="en-US"/>
              </w:rPr>
              <w:t>Вел</w:t>
            </w:r>
            <w:proofErr w:type="spellEnd"/>
          </w:p>
        </w:tc>
        <w:tc>
          <w:tcPr>
            <w:tcW w:w="2268" w:type="dxa"/>
          </w:tcPr>
          <w:p w:rsidR="00527DA9" w:rsidRPr="00527DA9" w:rsidRDefault="00527DA9" w:rsidP="00527DA9">
            <w:pPr>
              <w:widowControl/>
              <w:autoSpaceDE w:val="0"/>
              <w:autoSpaceDN w:val="0"/>
              <w:spacing w:line="240" w:lineRule="auto"/>
              <w:jc w:val="center"/>
              <w:textAlignment w:val="auto"/>
              <w:rPr>
                <w:lang w:val="uk-UA" w:eastAsia="en-US"/>
              </w:rPr>
            </w:pPr>
            <w:proofErr w:type="spellStart"/>
            <w:r w:rsidRPr="00527DA9">
              <w:rPr>
                <w:lang w:val="uk-UA" w:eastAsia="en-US"/>
              </w:rPr>
              <w:t>у.о</w:t>
            </w:r>
            <w:proofErr w:type="spellEnd"/>
            <w:r w:rsidRPr="00527DA9">
              <w:rPr>
                <w:lang w:val="uk-UA" w:eastAsia="en-US"/>
              </w:rPr>
              <w:t>./рік</w:t>
            </w:r>
          </w:p>
        </w:tc>
        <w:tc>
          <w:tcPr>
            <w:tcW w:w="265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80000</w:t>
            </w:r>
          </w:p>
        </w:tc>
      </w:tr>
      <w:tr w:rsidR="00527DA9" w:rsidRPr="00527DA9" w:rsidTr="00253E44">
        <w:tc>
          <w:tcPr>
            <w:tcW w:w="4928" w:type="dxa"/>
          </w:tcPr>
          <w:p w:rsidR="00527DA9" w:rsidRPr="00527DA9" w:rsidRDefault="00527DA9" w:rsidP="00527DA9">
            <w:pPr>
              <w:widowControl/>
              <w:autoSpaceDE w:val="0"/>
              <w:autoSpaceDN w:val="0"/>
              <w:spacing w:line="240" w:lineRule="auto"/>
              <w:textAlignment w:val="auto"/>
              <w:rPr>
                <w:lang w:val="uk-UA" w:eastAsia="en-US"/>
              </w:rPr>
            </w:pPr>
            <w:r w:rsidRPr="00527DA9">
              <w:rPr>
                <w:lang w:val="uk-UA" w:eastAsia="en-US"/>
              </w:rPr>
              <w:t xml:space="preserve">Витрати на оплату керівного персоналу і фахівців, В </w:t>
            </w:r>
            <w:proofErr w:type="spellStart"/>
            <w:r w:rsidRPr="00527DA9">
              <w:rPr>
                <w:lang w:val="uk-UA" w:eastAsia="en-US"/>
              </w:rPr>
              <w:t>зп</w:t>
            </w:r>
            <w:proofErr w:type="spellEnd"/>
          </w:p>
        </w:tc>
        <w:tc>
          <w:tcPr>
            <w:tcW w:w="2268" w:type="dxa"/>
          </w:tcPr>
          <w:p w:rsidR="00527DA9" w:rsidRPr="00527DA9" w:rsidRDefault="00527DA9" w:rsidP="00527DA9">
            <w:pPr>
              <w:widowControl/>
              <w:autoSpaceDE w:val="0"/>
              <w:autoSpaceDN w:val="0"/>
              <w:spacing w:line="240" w:lineRule="auto"/>
              <w:jc w:val="center"/>
              <w:textAlignment w:val="auto"/>
              <w:rPr>
                <w:lang w:val="uk-UA" w:eastAsia="en-US"/>
              </w:rPr>
            </w:pPr>
            <w:proofErr w:type="spellStart"/>
            <w:r w:rsidRPr="00527DA9">
              <w:rPr>
                <w:lang w:val="uk-UA" w:eastAsia="en-US"/>
              </w:rPr>
              <w:t>у.о</w:t>
            </w:r>
            <w:proofErr w:type="spellEnd"/>
            <w:r w:rsidRPr="00527DA9">
              <w:rPr>
                <w:lang w:val="uk-UA" w:eastAsia="en-US"/>
              </w:rPr>
              <w:t>./рік</w:t>
            </w:r>
          </w:p>
        </w:tc>
        <w:tc>
          <w:tcPr>
            <w:tcW w:w="265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20000</w:t>
            </w:r>
          </w:p>
        </w:tc>
      </w:tr>
      <w:tr w:rsidR="00527DA9" w:rsidRPr="00527DA9" w:rsidTr="00253E44">
        <w:tc>
          <w:tcPr>
            <w:tcW w:w="4928" w:type="dxa"/>
          </w:tcPr>
          <w:p w:rsidR="00527DA9" w:rsidRPr="00527DA9" w:rsidRDefault="00527DA9" w:rsidP="00527DA9">
            <w:pPr>
              <w:widowControl/>
              <w:autoSpaceDE w:val="0"/>
              <w:autoSpaceDN w:val="0"/>
              <w:spacing w:line="240" w:lineRule="auto"/>
              <w:textAlignment w:val="auto"/>
              <w:rPr>
                <w:lang w:val="uk-UA" w:eastAsia="en-US"/>
              </w:rPr>
            </w:pPr>
            <w:r w:rsidRPr="00527DA9">
              <w:rPr>
                <w:lang w:val="uk-UA" w:eastAsia="en-US"/>
              </w:rPr>
              <w:t xml:space="preserve">Вартість вантажопереробки, що приходиться на 1 т вантажообігу складу, </w:t>
            </w:r>
            <w:proofErr w:type="spellStart"/>
            <w:r w:rsidRPr="00527DA9">
              <w:rPr>
                <w:lang w:val="uk-UA" w:eastAsia="en-US"/>
              </w:rPr>
              <w:t>Ввп.пит</w:t>
            </w:r>
            <w:proofErr w:type="spellEnd"/>
          </w:p>
        </w:tc>
        <w:tc>
          <w:tcPr>
            <w:tcW w:w="2268" w:type="dxa"/>
          </w:tcPr>
          <w:p w:rsidR="00527DA9" w:rsidRPr="00527DA9" w:rsidRDefault="00527DA9" w:rsidP="00527DA9">
            <w:pPr>
              <w:widowControl/>
              <w:autoSpaceDE w:val="0"/>
              <w:autoSpaceDN w:val="0"/>
              <w:spacing w:line="240" w:lineRule="auto"/>
              <w:jc w:val="center"/>
              <w:textAlignment w:val="auto"/>
              <w:rPr>
                <w:lang w:val="uk-UA" w:eastAsia="en-US"/>
              </w:rPr>
            </w:pPr>
            <w:proofErr w:type="spellStart"/>
            <w:r w:rsidRPr="00527DA9">
              <w:rPr>
                <w:lang w:val="uk-UA" w:eastAsia="en-US"/>
              </w:rPr>
              <w:t>у.о</w:t>
            </w:r>
            <w:proofErr w:type="spellEnd"/>
            <w:r w:rsidRPr="00527DA9">
              <w:rPr>
                <w:lang w:val="uk-UA" w:eastAsia="en-US"/>
              </w:rPr>
              <w:t>./т</w:t>
            </w:r>
          </w:p>
        </w:tc>
        <w:tc>
          <w:tcPr>
            <w:tcW w:w="265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14</w:t>
            </w:r>
          </w:p>
        </w:tc>
      </w:tr>
      <w:tr w:rsidR="00527DA9" w:rsidRPr="00527DA9" w:rsidTr="00253E44">
        <w:tc>
          <w:tcPr>
            <w:tcW w:w="4928" w:type="dxa"/>
          </w:tcPr>
          <w:p w:rsidR="00527DA9" w:rsidRPr="00527DA9" w:rsidRDefault="00527DA9" w:rsidP="00527DA9">
            <w:pPr>
              <w:widowControl/>
              <w:autoSpaceDE w:val="0"/>
              <w:autoSpaceDN w:val="0"/>
              <w:spacing w:line="240" w:lineRule="auto"/>
              <w:textAlignment w:val="auto"/>
              <w:rPr>
                <w:lang w:val="uk-UA" w:eastAsia="en-US"/>
              </w:rPr>
            </w:pPr>
            <w:r w:rsidRPr="00527DA9">
              <w:rPr>
                <w:lang w:val="uk-UA" w:eastAsia="en-US"/>
              </w:rPr>
              <w:t xml:space="preserve">Існуючий вантажообіг складу, </w:t>
            </w:r>
            <w:r w:rsidRPr="00527DA9">
              <w:rPr>
                <w:i/>
                <w:iCs/>
                <w:lang w:val="uk-UA" w:eastAsia="en-US"/>
              </w:rPr>
              <w:t>T</w:t>
            </w:r>
          </w:p>
        </w:tc>
        <w:tc>
          <w:tcPr>
            <w:tcW w:w="226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т/рік</w:t>
            </w:r>
          </w:p>
        </w:tc>
        <w:tc>
          <w:tcPr>
            <w:tcW w:w="2658" w:type="dxa"/>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1600</w:t>
            </w:r>
          </w:p>
        </w:tc>
      </w:tr>
    </w:tbl>
    <w:p w:rsidR="00527DA9" w:rsidRPr="00527DA9" w:rsidRDefault="00527DA9" w:rsidP="00527DA9">
      <w:pPr>
        <w:widowControl/>
        <w:autoSpaceDE w:val="0"/>
        <w:autoSpaceDN w:val="0"/>
        <w:spacing w:line="240" w:lineRule="auto"/>
        <w:jc w:val="center"/>
        <w:textAlignment w:val="auto"/>
        <w:rPr>
          <w:rFonts w:eastAsia="Calibri"/>
          <w:sz w:val="24"/>
          <w:szCs w:val="24"/>
          <w:lang w:val="uk-UA" w:eastAsia="en-US"/>
        </w:rPr>
      </w:pPr>
    </w:p>
    <w:p w:rsidR="00527DA9" w:rsidRPr="00527DA9" w:rsidRDefault="00527DA9" w:rsidP="00527DA9">
      <w:pPr>
        <w:autoSpaceDE w:val="0"/>
        <w:autoSpaceDN w:val="0"/>
        <w:spacing w:line="240" w:lineRule="auto"/>
        <w:ind w:firstLine="567"/>
        <w:textAlignment w:val="auto"/>
        <w:rPr>
          <w:rFonts w:eastAsia="Calibri"/>
          <w:sz w:val="28"/>
          <w:szCs w:val="28"/>
          <w:lang w:val="uk-UA" w:eastAsia="en-US"/>
        </w:rPr>
      </w:pPr>
      <w:r w:rsidRPr="00527DA9">
        <w:rPr>
          <w:rFonts w:eastAsia="Calibri"/>
          <w:sz w:val="28"/>
          <w:szCs w:val="28"/>
          <w:lang w:val="uk-UA" w:eastAsia="en-US"/>
        </w:rPr>
        <w:t>Умовно-змінні витрати визначають за формулою:</w:t>
      </w:r>
    </w:p>
    <w:p w:rsidR="00527DA9" w:rsidRPr="00527DA9" w:rsidRDefault="00527DA9" w:rsidP="00527DA9">
      <w:pPr>
        <w:widowControl/>
        <w:autoSpaceDE w:val="0"/>
        <w:autoSpaceDN w:val="0"/>
        <w:spacing w:line="240" w:lineRule="auto"/>
        <w:ind w:firstLine="567"/>
        <w:jc w:val="right"/>
        <w:textAlignment w:val="auto"/>
        <w:rPr>
          <w:rFonts w:eastAsia="Calibri"/>
          <w:sz w:val="28"/>
          <w:szCs w:val="28"/>
          <w:lang w:eastAsia="en-US"/>
        </w:rPr>
      </w:pPr>
      <w:proofErr w:type="spellStart"/>
      <w:r w:rsidRPr="00527DA9">
        <w:rPr>
          <w:rFonts w:eastAsia="Calibri"/>
          <w:sz w:val="28"/>
          <w:szCs w:val="28"/>
          <w:lang w:val="uk-UA" w:eastAsia="en-US"/>
        </w:rPr>
        <w:t>Взмін</w:t>
      </w:r>
      <w:proofErr w:type="spellEnd"/>
      <w:r w:rsidRPr="00527DA9">
        <w:rPr>
          <w:rFonts w:eastAsia="Calibri"/>
          <w:sz w:val="28"/>
          <w:szCs w:val="28"/>
          <w:lang w:val="uk-UA" w:eastAsia="en-US"/>
        </w:rPr>
        <w:t xml:space="preserve"> = В </w:t>
      </w:r>
      <w:proofErr w:type="spellStart"/>
      <w:r w:rsidRPr="00527DA9">
        <w:rPr>
          <w:rFonts w:eastAsia="Calibri"/>
          <w:sz w:val="28"/>
          <w:szCs w:val="28"/>
          <w:lang w:val="uk-UA" w:eastAsia="en-US"/>
        </w:rPr>
        <w:t>кр</w:t>
      </w:r>
      <w:proofErr w:type="spellEnd"/>
      <w:r w:rsidRPr="00527DA9">
        <w:rPr>
          <w:rFonts w:eastAsia="Calibri"/>
          <w:sz w:val="28"/>
          <w:szCs w:val="28"/>
          <w:lang w:val="uk-UA" w:eastAsia="en-US"/>
        </w:rPr>
        <w:t xml:space="preserve"> +В </w:t>
      </w:r>
      <w:proofErr w:type="spellStart"/>
      <w:r w:rsidRPr="00527DA9">
        <w:rPr>
          <w:rFonts w:eastAsia="Calibri"/>
          <w:sz w:val="28"/>
          <w:szCs w:val="28"/>
          <w:lang w:val="uk-UA" w:eastAsia="en-US"/>
        </w:rPr>
        <w:t>вп</w:t>
      </w:r>
      <w:proofErr w:type="spellEnd"/>
      <w:r w:rsidRPr="00527DA9">
        <w:rPr>
          <w:rFonts w:eastAsia="Calibri"/>
          <w:sz w:val="28"/>
          <w:szCs w:val="28"/>
          <w:lang w:val="uk-UA" w:eastAsia="en-US"/>
        </w:rPr>
        <w:t>,</w:t>
      </w:r>
      <w:r w:rsidRPr="00527DA9">
        <w:rPr>
          <w:rFonts w:eastAsia="Calibri"/>
          <w:color w:val="000000"/>
          <w:sz w:val="28"/>
          <w:szCs w:val="28"/>
          <w:lang w:val="uk-UA" w:eastAsia="en-US"/>
        </w:rPr>
        <w:t xml:space="preserve"> </w:t>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t>(3)</w:t>
      </w:r>
    </w:p>
    <w:p w:rsidR="00527DA9" w:rsidRPr="00527DA9" w:rsidRDefault="00527DA9" w:rsidP="00527DA9">
      <w:pPr>
        <w:autoSpaceDE w:val="0"/>
        <w:autoSpaceDN w:val="0"/>
        <w:spacing w:line="240" w:lineRule="auto"/>
        <w:ind w:firstLine="567"/>
        <w:textAlignment w:val="auto"/>
        <w:rPr>
          <w:rFonts w:eastAsia="Calibri"/>
          <w:sz w:val="28"/>
          <w:szCs w:val="28"/>
          <w:lang w:val="uk-UA" w:eastAsia="en-US"/>
        </w:rPr>
      </w:pPr>
      <w:r w:rsidRPr="00527DA9">
        <w:rPr>
          <w:rFonts w:eastAsia="Calibri"/>
          <w:sz w:val="28"/>
          <w:szCs w:val="28"/>
          <w:lang w:val="uk-UA" w:eastAsia="en-US"/>
        </w:rPr>
        <w:t xml:space="preserve">де В </w:t>
      </w:r>
      <w:proofErr w:type="spellStart"/>
      <w:r w:rsidRPr="00527DA9">
        <w:rPr>
          <w:rFonts w:eastAsia="Calibri"/>
          <w:sz w:val="28"/>
          <w:szCs w:val="28"/>
          <w:lang w:val="uk-UA" w:eastAsia="en-US"/>
        </w:rPr>
        <w:t>кр</w:t>
      </w:r>
      <w:proofErr w:type="spellEnd"/>
      <w:r w:rsidRPr="00527DA9">
        <w:rPr>
          <w:rFonts w:eastAsia="Calibri"/>
          <w:sz w:val="28"/>
          <w:szCs w:val="28"/>
          <w:lang w:val="uk-UA" w:eastAsia="en-US"/>
        </w:rPr>
        <w:t xml:space="preserve"> – витрати на кредит, </w:t>
      </w:r>
      <w:proofErr w:type="spellStart"/>
      <w:r w:rsidRPr="00527DA9">
        <w:rPr>
          <w:rFonts w:eastAsia="Calibri"/>
          <w:sz w:val="28"/>
          <w:szCs w:val="28"/>
          <w:lang w:val="uk-UA" w:eastAsia="en-US"/>
        </w:rPr>
        <w:t>у.о</w:t>
      </w:r>
      <w:proofErr w:type="spellEnd"/>
      <w:r w:rsidRPr="00527DA9">
        <w:rPr>
          <w:rFonts w:eastAsia="Calibri"/>
          <w:sz w:val="28"/>
          <w:szCs w:val="28"/>
          <w:lang w:val="uk-UA" w:eastAsia="en-US"/>
        </w:rPr>
        <w:t xml:space="preserve">./рік; В </w:t>
      </w:r>
      <w:proofErr w:type="spellStart"/>
      <w:r w:rsidRPr="00527DA9">
        <w:rPr>
          <w:rFonts w:eastAsia="Calibri"/>
          <w:sz w:val="28"/>
          <w:szCs w:val="28"/>
          <w:lang w:val="uk-UA" w:eastAsia="en-US"/>
        </w:rPr>
        <w:t>вп</w:t>
      </w:r>
      <w:proofErr w:type="spellEnd"/>
      <w:r w:rsidRPr="00527DA9">
        <w:rPr>
          <w:rFonts w:eastAsia="Calibri"/>
          <w:sz w:val="28"/>
          <w:szCs w:val="28"/>
          <w:lang w:val="uk-UA" w:eastAsia="en-US"/>
        </w:rPr>
        <w:t xml:space="preserve"> – витрати на вантажопереробку, </w:t>
      </w:r>
      <w:proofErr w:type="spellStart"/>
      <w:r w:rsidRPr="00527DA9">
        <w:rPr>
          <w:rFonts w:eastAsia="Calibri"/>
          <w:sz w:val="28"/>
          <w:szCs w:val="28"/>
          <w:lang w:val="uk-UA" w:eastAsia="en-US"/>
        </w:rPr>
        <w:t>у.о</w:t>
      </w:r>
      <w:proofErr w:type="spellEnd"/>
      <w:r w:rsidRPr="00527DA9">
        <w:rPr>
          <w:rFonts w:eastAsia="Calibri"/>
          <w:sz w:val="28"/>
          <w:szCs w:val="28"/>
          <w:lang w:val="uk-UA" w:eastAsia="en-US"/>
        </w:rPr>
        <w:t>./рік.</w:t>
      </w:r>
    </w:p>
    <w:p w:rsidR="00527DA9" w:rsidRPr="00527DA9" w:rsidRDefault="00527DA9" w:rsidP="00527DA9">
      <w:pPr>
        <w:autoSpaceDE w:val="0"/>
        <w:autoSpaceDN w:val="0"/>
        <w:spacing w:line="240" w:lineRule="auto"/>
        <w:ind w:firstLine="567"/>
        <w:textAlignment w:val="auto"/>
        <w:rPr>
          <w:rFonts w:eastAsia="Calibri"/>
          <w:sz w:val="28"/>
          <w:szCs w:val="28"/>
          <w:lang w:val="uk-UA" w:eastAsia="en-US"/>
        </w:rPr>
      </w:pPr>
      <w:r w:rsidRPr="00527DA9">
        <w:rPr>
          <w:rFonts w:eastAsia="Calibri"/>
          <w:sz w:val="28"/>
          <w:szCs w:val="28"/>
          <w:lang w:val="uk-UA" w:eastAsia="en-US"/>
        </w:rPr>
        <w:t>Витрати на кредит знаходять за формулою:</w:t>
      </w:r>
    </w:p>
    <w:p w:rsidR="00527DA9" w:rsidRPr="00527DA9" w:rsidRDefault="00527DA9" w:rsidP="00527DA9">
      <w:pPr>
        <w:widowControl/>
        <w:autoSpaceDE w:val="0"/>
        <w:autoSpaceDN w:val="0"/>
        <w:spacing w:line="240" w:lineRule="auto"/>
        <w:ind w:firstLine="567"/>
        <w:jc w:val="right"/>
        <w:textAlignment w:val="auto"/>
        <w:rPr>
          <w:rFonts w:eastAsia="Calibri"/>
          <w:sz w:val="28"/>
          <w:szCs w:val="28"/>
          <w:lang w:val="uk-UA" w:eastAsia="en-US"/>
        </w:rPr>
      </w:pPr>
      <w:proofErr w:type="spellStart"/>
      <w:r w:rsidRPr="00527DA9">
        <w:rPr>
          <w:rFonts w:eastAsia="Calibri"/>
          <w:sz w:val="28"/>
          <w:szCs w:val="28"/>
          <w:lang w:val="uk-UA" w:eastAsia="en-US"/>
        </w:rPr>
        <w:t>Вкр</w:t>
      </w:r>
      <w:proofErr w:type="spellEnd"/>
      <w:r w:rsidRPr="00527DA9">
        <w:rPr>
          <w:rFonts w:eastAsia="Calibri"/>
          <w:sz w:val="28"/>
          <w:szCs w:val="28"/>
          <w:lang w:val="uk-UA" w:eastAsia="en-US"/>
        </w:rPr>
        <w:t xml:space="preserve"> =  </w:t>
      </w:r>
      <w:r w:rsidRPr="00527DA9">
        <w:rPr>
          <w:rFonts w:eastAsia="Calibri"/>
          <w:i/>
          <w:iCs/>
          <w:sz w:val="28"/>
          <w:szCs w:val="28"/>
          <w:lang w:val="uk-UA" w:eastAsia="en-US"/>
        </w:rPr>
        <w:t>k× T× R</w:t>
      </w:r>
      <w:r w:rsidRPr="00527DA9">
        <w:rPr>
          <w:rFonts w:eastAsia="Calibri"/>
          <w:sz w:val="28"/>
          <w:szCs w:val="28"/>
          <w:lang w:val="uk-UA" w:eastAsia="en-US"/>
        </w:rPr>
        <w:t>,</w:t>
      </w:r>
      <w:r w:rsidRPr="00527DA9">
        <w:rPr>
          <w:rFonts w:eastAsia="Calibri"/>
          <w:color w:val="000000"/>
          <w:sz w:val="28"/>
          <w:szCs w:val="28"/>
          <w:lang w:val="uk-UA" w:eastAsia="en-US"/>
        </w:rPr>
        <w:t xml:space="preserve"> </w:t>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t>(4)</w:t>
      </w:r>
    </w:p>
    <w:p w:rsidR="00527DA9" w:rsidRPr="00527DA9" w:rsidRDefault="00527DA9" w:rsidP="00527DA9">
      <w:pPr>
        <w:autoSpaceDE w:val="0"/>
        <w:autoSpaceDN w:val="0"/>
        <w:spacing w:line="240" w:lineRule="auto"/>
        <w:ind w:firstLine="567"/>
        <w:textAlignment w:val="auto"/>
        <w:rPr>
          <w:rFonts w:eastAsia="Calibri"/>
          <w:sz w:val="28"/>
          <w:szCs w:val="28"/>
          <w:lang w:val="uk-UA" w:eastAsia="en-US"/>
        </w:rPr>
      </w:pPr>
      <w:r w:rsidRPr="00527DA9">
        <w:rPr>
          <w:rFonts w:eastAsia="Calibri"/>
          <w:sz w:val="28"/>
          <w:szCs w:val="28"/>
          <w:lang w:val="uk-UA" w:eastAsia="en-US"/>
        </w:rPr>
        <w:t xml:space="preserve">де </w:t>
      </w:r>
      <w:r w:rsidRPr="00527DA9">
        <w:rPr>
          <w:rFonts w:eastAsia="Calibri"/>
          <w:i/>
          <w:iCs/>
          <w:sz w:val="28"/>
          <w:szCs w:val="28"/>
          <w:lang w:val="uk-UA" w:eastAsia="en-US"/>
        </w:rPr>
        <w:t xml:space="preserve">k </w:t>
      </w:r>
      <w:r w:rsidRPr="00527DA9">
        <w:rPr>
          <w:rFonts w:eastAsia="Calibri"/>
          <w:sz w:val="28"/>
          <w:szCs w:val="28"/>
          <w:lang w:val="uk-UA" w:eastAsia="en-US"/>
        </w:rPr>
        <w:t xml:space="preserve">– коефіцієнт, що враховує оплату відсотків за кредит; </w:t>
      </w:r>
      <w:r w:rsidRPr="00527DA9">
        <w:rPr>
          <w:rFonts w:eastAsia="Calibri"/>
          <w:i/>
          <w:iCs/>
          <w:sz w:val="28"/>
          <w:szCs w:val="28"/>
          <w:lang w:val="uk-UA" w:eastAsia="en-US"/>
        </w:rPr>
        <w:t xml:space="preserve">T </w:t>
      </w:r>
      <w:r w:rsidRPr="00527DA9">
        <w:rPr>
          <w:rFonts w:eastAsia="Calibri"/>
          <w:sz w:val="28"/>
          <w:szCs w:val="28"/>
          <w:lang w:val="uk-UA" w:eastAsia="en-US"/>
        </w:rPr>
        <w:t xml:space="preserve">– вантажообіг складу (вхідний чи вихідний потік), т/рік; </w:t>
      </w:r>
      <w:r w:rsidRPr="00527DA9">
        <w:rPr>
          <w:rFonts w:eastAsia="Calibri"/>
          <w:i/>
          <w:iCs/>
          <w:sz w:val="28"/>
          <w:szCs w:val="28"/>
          <w:lang w:val="uk-UA" w:eastAsia="en-US"/>
        </w:rPr>
        <w:t xml:space="preserve">R </w:t>
      </w:r>
      <w:r w:rsidRPr="00527DA9">
        <w:rPr>
          <w:rFonts w:eastAsia="Calibri"/>
          <w:sz w:val="28"/>
          <w:szCs w:val="28"/>
          <w:lang w:val="uk-UA" w:eastAsia="en-US"/>
        </w:rPr>
        <w:t xml:space="preserve">– середня вартість закупівлі товарів, </w:t>
      </w:r>
      <w:proofErr w:type="spellStart"/>
      <w:r w:rsidRPr="00527DA9">
        <w:rPr>
          <w:rFonts w:eastAsia="Calibri"/>
          <w:sz w:val="28"/>
          <w:szCs w:val="28"/>
          <w:lang w:val="uk-UA" w:eastAsia="en-US"/>
        </w:rPr>
        <w:t>у.о</w:t>
      </w:r>
      <w:proofErr w:type="spellEnd"/>
      <w:r w:rsidRPr="00527DA9">
        <w:rPr>
          <w:rFonts w:eastAsia="Calibri"/>
          <w:sz w:val="28"/>
          <w:szCs w:val="28"/>
          <w:lang w:val="uk-UA" w:eastAsia="en-US"/>
        </w:rPr>
        <w:t>./т.</w:t>
      </w:r>
    </w:p>
    <w:p w:rsidR="00527DA9" w:rsidRPr="00527DA9" w:rsidRDefault="00527DA9" w:rsidP="00527DA9">
      <w:pPr>
        <w:autoSpaceDE w:val="0"/>
        <w:autoSpaceDN w:val="0"/>
        <w:spacing w:line="240" w:lineRule="auto"/>
        <w:ind w:firstLine="567"/>
        <w:jc w:val="left"/>
        <w:textAlignment w:val="auto"/>
        <w:rPr>
          <w:rFonts w:eastAsia="Calibri"/>
          <w:sz w:val="28"/>
          <w:szCs w:val="28"/>
          <w:lang w:val="uk-UA" w:eastAsia="en-US"/>
        </w:rPr>
      </w:pPr>
      <w:r w:rsidRPr="00527DA9">
        <w:rPr>
          <w:rFonts w:eastAsia="Calibri"/>
          <w:sz w:val="28"/>
          <w:szCs w:val="28"/>
          <w:lang w:val="uk-UA" w:eastAsia="en-US"/>
        </w:rPr>
        <w:t>Витрати на вантажопереробку визначають за формулою:</w:t>
      </w:r>
    </w:p>
    <w:p w:rsidR="00527DA9" w:rsidRPr="00527DA9" w:rsidRDefault="00527DA9" w:rsidP="00527DA9">
      <w:pPr>
        <w:widowControl/>
        <w:autoSpaceDE w:val="0"/>
        <w:autoSpaceDN w:val="0"/>
        <w:spacing w:line="240" w:lineRule="auto"/>
        <w:ind w:firstLine="567"/>
        <w:jc w:val="right"/>
        <w:textAlignment w:val="auto"/>
        <w:rPr>
          <w:rFonts w:eastAsia="Calibri"/>
          <w:sz w:val="28"/>
          <w:szCs w:val="28"/>
          <w:lang w:eastAsia="en-US"/>
        </w:rPr>
      </w:pPr>
      <w:proofErr w:type="spellStart"/>
      <w:r w:rsidRPr="00527DA9">
        <w:rPr>
          <w:rFonts w:eastAsia="Calibri"/>
          <w:sz w:val="28"/>
          <w:szCs w:val="28"/>
          <w:lang w:val="uk-UA" w:eastAsia="en-US"/>
        </w:rPr>
        <w:t>Ввп</w:t>
      </w:r>
      <w:proofErr w:type="spellEnd"/>
      <w:r w:rsidRPr="00527DA9">
        <w:rPr>
          <w:rFonts w:eastAsia="Calibri"/>
          <w:sz w:val="28"/>
          <w:szCs w:val="28"/>
          <w:lang w:val="uk-UA" w:eastAsia="en-US"/>
        </w:rPr>
        <w:t xml:space="preserve"> = </w:t>
      </w:r>
      <w:proofErr w:type="spellStart"/>
      <w:r w:rsidRPr="00527DA9">
        <w:rPr>
          <w:rFonts w:eastAsia="Calibri"/>
          <w:sz w:val="28"/>
          <w:szCs w:val="28"/>
          <w:lang w:val="uk-UA" w:eastAsia="en-US"/>
        </w:rPr>
        <w:t>Ввп.пит</w:t>
      </w:r>
      <w:proofErr w:type="spellEnd"/>
      <w:r w:rsidRPr="00527DA9">
        <w:rPr>
          <w:rFonts w:eastAsia="Calibri"/>
          <w:sz w:val="28"/>
          <w:szCs w:val="28"/>
          <w:lang w:val="uk-UA" w:eastAsia="en-US"/>
        </w:rPr>
        <w:t xml:space="preserve"> × </w:t>
      </w:r>
      <w:r w:rsidRPr="00527DA9">
        <w:rPr>
          <w:rFonts w:eastAsia="Times New Roman,Italic"/>
          <w:i/>
          <w:iCs/>
          <w:sz w:val="28"/>
          <w:szCs w:val="28"/>
          <w:lang w:val="uk-UA" w:eastAsia="en-US"/>
        </w:rPr>
        <w:t>Т</w:t>
      </w:r>
      <w:r w:rsidRPr="00527DA9">
        <w:rPr>
          <w:rFonts w:eastAsia="Calibri"/>
          <w:sz w:val="28"/>
          <w:szCs w:val="28"/>
          <w:lang w:val="uk-UA" w:eastAsia="en-US"/>
        </w:rPr>
        <w:t>,</w:t>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t>(5)</w:t>
      </w:r>
    </w:p>
    <w:p w:rsidR="00527DA9" w:rsidRPr="00527DA9" w:rsidRDefault="00527DA9" w:rsidP="00527DA9">
      <w:pPr>
        <w:autoSpaceDE w:val="0"/>
        <w:autoSpaceDN w:val="0"/>
        <w:spacing w:line="240" w:lineRule="auto"/>
        <w:ind w:firstLine="567"/>
        <w:textAlignment w:val="auto"/>
        <w:rPr>
          <w:rFonts w:eastAsia="Calibri"/>
          <w:sz w:val="28"/>
          <w:szCs w:val="28"/>
          <w:lang w:val="uk-UA" w:eastAsia="en-US"/>
        </w:rPr>
      </w:pPr>
      <w:r w:rsidRPr="00527DA9">
        <w:rPr>
          <w:rFonts w:eastAsia="Calibri"/>
          <w:sz w:val="28"/>
          <w:szCs w:val="28"/>
          <w:lang w:val="uk-UA" w:eastAsia="en-US"/>
        </w:rPr>
        <w:t xml:space="preserve">де </w:t>
      </w:r>
      <w:proofErr w:type="spellStart"/>
      <w:r w:rsidRPr="00527DA9">
        <w:rPr>
          <w:rFonts w:eastAsia="Calibri"/>
          <w:sz w:val="28"/>
          <w:szCs w:val="28"/>
          <w:lang w:val="uk-UA" w:eastAsia="en-US"/>
        </w:rPr>
        <w:t>Ввп.пит</w:t>
      </w:r>
      <w:proofErr w:type="spellEnd"/>
      <w:r w:rsidRPr="00527DA9">
        <w:rPr>
          <w:rFonts w:eastAsia="Calibri"/>
          <w:sz w:val="28"/>
          <w:szCs w:val="28"/>
          <w:lang w:val="uk-UA" w:eastAsia="en-US"/>
        </w:rPr>
        <w:t xml:space="preserve"> – вартість вантажопереробки, що приходиться на 1 т вантажообігу складу, </w:t>
      </w:r>
      <w:proofErr w:type="spellStart"/>
      <w:r w:rsidRPr="00527DA9">
        <w:rPr>
          <w:rFonts w:eastAsia="Calibri"/>
          <w:sz w:val="28"/>
          <w:szCs w:val="28"/>
          <w:lang w:val="uk-UA" w:eastAsia="en-US"/>
        </w:rPr>
        <w:t>у.о</w:t>
      </w:r>
      <w:proofErr w:type="spellEnd"/>
      <w:r w:rsidRPr="00527DA9">
        <w:rPr>
          <w:rFonts w:eastAsia="Calibri"/>
          <w:sz w:val="28"/>
          <w:szCs w:val="28"/>
          <w:lang w:val="uk-UA" w:eastAsia="en-US"/>
        </w:rPr>
        <w:t>./т.</w:t>
      </w:r>
    </w:p>
    <w:p w:rsidR="00527DA9" w:rsidRPr="00527DA9" w:rsidRDefault="00527DA9" w:rsidP="00527DA9">
      <w:pPr>
        <w:autoSpaceDE w:val="0"/>
        <w:autoSpaceDN w:val="0"/>
        <w:spacing w:line="240" w:lineRule="auto"/>
        <w:ind w:firstLine="567"/>
        <w:jc w:val="left"/>
        <w:textAlignment w:val="auto"/>
        <w:rPr>
          <w:rFonts w:eastAsia="Calibri"/>
          <w:sz w:val="28"/>
          <w:szCs w:val="28"/>
          <w:lang w:val="uk-UA" w:eastAsia="en-US"/>
        </w:rPr>
      </w:pPr>
      <w:r w:rsidRPr="00527DA9">
        <w:rPr>
          <w:rFonts w:eastAsia="Calibri"/>
          <w:sz w:val="28"/>
          <w:szCs w:val="28"/>
          <w:lang w:val="uk-UA" w:eastAsia="en-US"/>
        </w:rPr>
        <w:t>Результати розрахунків звести до табл. 2</w:t>
      </w:r>
    </w:p>
    <w:p w:rsidR="00527DA9" w:rsidRPr="00527DA9" w:rsidRDefault="00527DA9" w:rsidP="00527DA9">
      <w:pPr>
        <w:widowControl/>
        <w:adjustRightInd/>
        <w:spacing w:after="200" w:line="276" w:lineRule="auto"/>
        <w:jc w:val="left"/>
        <w:textAlignment w:val="auto"/>
        <w:rPr>
          <w:rFonts w:eastAsia="Calibri"/>
          <w:sz w:val="24"/>
          <w:szCs w:val="24"/>
          <w:lang w:val="uk-UA" w:eastAsia="en-US"/>
        </w:rPr>
      </w:pPr>
      <w:r w:rsidRPr="00527DA9">
        <w:rPr>
          <w:rFonts w:eastAsia="Calibri"/>
          <w:sz w:val="24"/>
          <w:szCs w:val="24"/>
          <w:lang w:val="uk-UA" w:eastAsia="en-US"/>
        </w:rPr>
        <w:br w:type="page"/>
      </w:r>
    </w:p>
    <w:p w:rsidR="00527DA9" w:rsidRPr="00527DA9" w:rsidRDefault="00527DA9" w:rsidP="00527DA9">
      <w:pPr>
        <w:widowControl/>
        <w:autoSpaceDE w:val="0"/>
        <w:autoSpaceDN w:val="0"/>
        <w:spacing w:line="240" w:lineRule="auto"/>
        <w:ind w:firstLine="284"/>
        <w:jc w:val="right"/>
        <w:textAlignment w:val="auto"/>
        <w:rPr>
          <w:rFonts w:eastAsia="Calibri"/>
          <w:sz w:val="24"/>
          <w:szCs w:val="24"/>
          <w:lang w:val="uk-UA" w:eastAsia="en-US"/>
        </w:rPr>
      </w:pPr>
      <w:r w:rsidRPr="00527DA9">
        <w:rPr>
          <w:rFonts w:eastAsia="Calibri"/>
          <w:sz w:val="24"/>
          <w:szCs w:val="24"/>
          <w:lang w:val="uk-UA" w:eastAsia="en-US"/>
        </w:rPr>
        <w:lastRenderedPageBreak/>
        <w:t>Таблиця 2</w:t>
      </w:r>
    </w:p>
    <w:p w:rsidR="00527DA9" w:rsidRPr="00527DA9" w:rsidRDefault="00527DA9" w:rsidP="00527DA9">
      <w:pPr>
        <w:widowControl/>
        <w:autoSpaceDE w:val="0"/>
        <w:autoSpaceDN w:val="0"/>
        <w:spacing w:line="240" w:lineRule="auto"/>
        <w:ind w:firstLine="284"/>
        <w:jc w:val="center"/>
        <w:textAlignment w:val="auto"/>
        <w:rPr>
          <w:rFonts w:eastAsia="Calibri"/>
          <w:sz w:val="24"/>
          <w:szCs w:val="24"/>
          <w:lang w:val="uk-UA" w:eastAsia="en-US"/>
        </w:rPr>
      </w:pPr>
      <w:r w:rsidRPr="00527DA9">
        <w:rPr>
          <w:rFonts w:eastAsia="Calibri"/>
          <w:sz w:val="24"/>
          <w:szCs w:val="24"/>
          <w:lang w:val="uk-UA" w:eastAsia="en-US"/>
        </w:rPr>
        <w:t xml:space="preserve">Економічні показники роботи складу, </w:t>
      </w:r>
      <w:proofErr w:type="spellStart"/>
      <w:r w:rsidRPr="00527DA9">
        <w:rPr>
          <w:rFonts w:eastAsia="Calibri"/>
          <w:sz w:val="24"/>
          <w:szCs w:val="24"/>
          <w:lang w:val="uk-UA" w:eastAsia="en-US"/>
        </w:rPr>
        <w:t>у.о</w:t>
      </w:r>
      <w:proofErr w:type="spellEnd"/>
      <w:r w:rsidRPr="00527DA9">
        <w:rPr>
          <w:rFonts w:eastAsia="Calibri"/>
          <w:sz w:val="24"/>
          <w:szCs w:val="24"/>
          <w:lang w:val="uk-UA" w:eastAsia="en-US"/>
        </w:rPr>
        <w:t>./рік</w:t>
      </w:r>
    </w:p>
    <w:tbl>
      <w:tblPr>
        <w:tblStyle w:val="3"/>
        <w:tblW w:w="5000" w:type="pct"/>
        <w:jc w:val="center"/>
        <w:tblCellMar>
          <w:left w:w="28" w:type="dxa"/>
          <w:right w:w="28" w:type="dxa"/>
        </w:tblCellMar>
        <w:tblLook w:val="04A0" w:firstRow="1" w:lastRow="0" w:firstColumn="1" w:lastColumn="0" w:noHBand="0" w:noVBand="1"/>
      </w:tblPr>
      <w:tblGrid>
        <w:gridCol w:w="1070"/>
        <w:gridCol w:w="1354"/>
        <w:gridCol w:w="1239"/>
        <w:gridCol w:w="1267"/>
        <w:gridCol w:w="13"/>
        <w:gridCol w:w="809"/>
        <w:gridCol w:w="1225"/>
        <w:gridCol w:w="23"/>
        <w:gridCol w:w="936"/>
        <w:gridCol w:w="799"/>
        <w:gridCol w:w="894"/>
      </w:tblGrid>
      <w:tr w:rsidR="00527DA9" w:rsidRPr="00527DA9" w:rsidTr="00253E44">
        <w:trPr>
          <w:jc w:val="center"/>
        </w:trPr>
        <w:tc>
          <w:tcPr>
            <w:tcW w:w="2567" w:type="pct"/>
            <w:gridSpan w:val="5"/>
          </w:tcPr>
          <w:p w:rsidR="00527DA9" w:rsidRPr="00527DA9" w:rsidRDefault="00527DA9" w:rsidP="00527DA9">
            <w:pPr>
              <w:widowControl/>
              <w:autoSpaceDE w:val="0"/>
              <w:autoSpaceDN w:val="0"/>
              <w:spacing w:line="240" w:lineRule="auto"/>
              <w:ind w:firstLine="284"/>
              <w:jc w:val="center"/>
              <w:textAlignment w:val="auto"/>
              <w:rPr>
                <w:lang w:val="uk-UA" w:eastAsia="en-US"/>
              </w:rPr>
            </w:pPr>
            <w:r w:rsidRPr="00527DA9">
              <w:rPr>
                <w:lang w:val="uk-UA" w:eastAsia="en-US"/>
              </w:rPr>
              <w:t>Умовно-постійні витрати</w:t>
            </w:r>
          </w:p>
        </w:tc>
        <w:tc>
          <w:tcPr>
            <w:tcW w:w="1068" w:type="pct"/>
            <w:gridSpan w:val="3"/>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Умовно-змінні витрати</w:t>
            </w:r>
          </w:p>
        </w:tc>
        <w:tc>
          <w:tcPr>
            <w:tcW w:w="486" w:type="pct"/>
          </w:tcPr>
          <w:p w:rsidR="00527DA9" w:rsidRPr="00527DA9" w:rsidRDefault="00527DA9" w:rsidP="00527DA9">
            <w:pPr>
              <w:widowControl/>
              <w:autoSpaceDE w:val="0"/>
              <w:autoSpaceDN w:val="0"/>
              <w:spacing w:line="240" w:lineRule="auto"/>
              <w:jc w:val="center"/>
              <w:textAlignment w:val="auto"/>
              <w:rPr>
                <w:lang w:val="uk-UA" w:eastAsia="en-US"/>
              </w:rPr>
            </w:pPr>
            <w:r w:rsidRPr="00527DA9">
              <w:rPr>
                <w:lang w:val="uk-UA" w:eastAsia="en-US"/>
              </w:rPr>
              <w:t>Загальні витрати</w:t>
            </w:r>
          </w:p>
        </w:tc>
        <w:tc>
          <w:tcPr>
            <w:tcW w:w="415" w:type="pct"/>
          </w:tcPr>
          <w:p w:rsidR="00527DA9" w:rsidRPr="00527DA9" w:rsidRDefault="00527DA9" w:rsidP="00527DA9">
            <w:pPr>
              <w:widowControl/>
              <w:autoSpaceDE w:val="0"/>
              <w:autoSpaceDN w:val="0"/>
              <w:spacing w:line="240" w:lineRule="auto"/>
              <w:jc w:val="left"/>
              <w:textAlignment w:val="auto"/>
              <w:rPr>
                <w:lang w:val="uk-UA" w:eastAsia="en-US"/>
              </w:rPr>
            </w:pPr>
            <w:r w:rsidRPr="00527DA9">
              <w:rPr>
                <w:lang w:val="uk-UA" w:eastAsia="en-US"/>
              </w:rPr>
              <w:t>Доходи</w:t>
            </w:r>
          </w:p>
        </w:tc>
        <w:tc>
          <w:tcPr>
            <w:tcW w:w="464" w:type="pct"/>
          </w:tcPr>
          <w:p w:rsidR="00527DA9" w:rsidRPr="00527DA9" w:rsidRDefault="00527DA9" w:rsidP="00527DA9">
            <w:pPr>
              <w:widowControl/>
              <w:autoSpaceDE w:val="0"/>
              <w:autoSpaceDN w:val="0"/>
              <w:spacing w:line="240" w:lineRule="auto"/>
              <w:jc w:val="left"/>
              <w:textAlignment w:val="auto"/>
              <w:rPr>
                <w:lang w:val="uk-UA" w:eastAsia="en-US"/>
              </w:rPr>
            </w:pPr>
            <w:r w:rsidRPr="00527DA9">
              <w:rPr>
                <w:lang w:val="uk-UA" w:eastAsia="en-US"/>
              </w:rPr>
              <w:t>Прибуток</w:t>
            </w:r>
          </w:p>
        </w:tc>
      </w:tr>
      <w:tr w:rsidR="00527DA9" w:rsidRPr="00527DA9" w:rsidTr="00253E44">
        <w:trPr>
          <w:jc w:val="center"/>
        </w:trPr>
        <w:tc>
          <w:tcPr>
            <w:tcW w:w="556" w:type="pct"/>
          </w:tcPr>
          <w:p w:rsidR="00527DA9" w:rsidRPr="00527DA9" w:rsidRDefault="00527DA9" w:rsidP="00527DA9">
            <w:pPr>
              <w:widowControl/>
              <w:autoSpaceDE w:val="0"/>
              <w:autoSpaceDN w:val="0"/>
              <w:spacing w:line="240" w:lineRule="auto"/>
              <w:ind w:left="-57" w:right="-57"/>
              <w:jc w:val="center"/>
              <w:textAlignment w:val="auto"/>
              <w:rPr>
                <w:lang w:val="uk-UA" w:eastAsia="en-US"/>
              </w:rPr>
            </w:pPr>
            <w:r w:rsidRPr="00527DA9">
              <w:rPr>
                <w:lang w:val="uk-UA" w:eastAsia="en-US"/>
              </w:rPr>
              <w:t>Витрати на оренду складського приміщення</w:t>
            </w:r>
          </w:p>
        </w:tc>
        <w:tc>
          <w:tcPr>
            <w:tcW w:w="703" w:type="pct"/>
          </w:tcPr>
          <w:p w:rsidR="00527DA9" w:rsidRPr="00527DA9" w:rsidRDefault="00527DA9" w:rsidP="00527DA9">
            <w:pPr>
              <w:widowControl/>
              <w:autoSpaceDE w:val="0"/>
              <w:autoSpaceDN w:val="0"/>
              <w:spacing w:line="240" w:lineRule="auto"/>
              <w:ind w:left="-57" w:right="-57"/>
              <w:jc w:val="center"/>
              <w:textAlignment w:val="auto"/>
              <w:rPr>
                <w:lang w:val="uk-UA" w:eastAsia="en-US"/>
              </w:rPr>
            </w:pPr>
            <w:r w:rsidRPr="00527DA9">
              <w:rPr>
                <w:lang w:val="uk-UA" w:eastAsia="en-US"/>
              </w:rPr>
              <w:t>Витрати на амортизацію техніки</w:t>
            </w:r>
          </w:p>
        </w:tc>
        <w:tc>
          <w:tcPr>
            <w:tcW w:w="643" w:type="pct"/>
          </w:tcPr>
          <w:p w:rsidR="00527DA9" w:rsidRPr="00527DA9" w:rsidRDefault="00527DA9" w:rsidP="00527DA9">
            <w:pPr>
              <w:widowControl/>
              <w:autoSpaceDE w:val="0"/>
              <w:autoSpaceDN w:val="0"/>
              <w:spacing w:line="240" w:lineRule="auto"/>
              <w:ind w:left="-57" w:right="-57"/>
              <w:jc w:val="center"/>
              <w:textAlignment w:val="auto"/>
              <w:rPr>
                <w:lang w:val="uk-UA" w:eastAsia="en-US"/>
              </w:rPr>
            </w:pPr>
            <w:r w:rsidRPr="00527DA9">
              <w:rPr>
                <w:lang w:val="uk-UA" w:eastAsia="en-US"/>
              </w:rPr>
              <w:t>Витрати на оплату електроенергії</w:t>
            </w:r>
          </w:p>
        </w:tc>
        <w:tc>
          <w:tcPr>
            <w:tcW w:w="658" w:type="pct"/>
          </w:tcPr>
          <w:p w:rsidR="00527DA9" w:rsidRPr="00527DA9" w:rsidRDefault="00527DA9" w:rsidP="00527DA9">
            <w:pPr>
              <w:widowControl/>
              <w:autoSpaceDE w:val="0"/>
              <w:autoSpaceDN w:val="0"/>
              <w:spacing w:line="240" w:lineRule="auto"/>
              <w:ind w:left="-57" w:right="-57"/>
              <w:jc w:val="center"/>
              <w:textAlignment w:val="auto"/>
              <w:rPr>
                <w:lang w:val="uk-UA" w:eastAsia="en-US"/>
              </w:rPr>
            </w:pPr>
            <w:r w:rsidRPr="00527DA9">
              <w:rPr>
                <w:lang w:val="uk-UA" w:eastAsia="en-US"/>
              </w:rPr>
              <w:t>Витрати на оплату керуючого персоналу і фахівців</w:t>
            </w:r>
          </w:p>
        </w:tc>
        <w:tc>
          <w:tcPr>
            <w:tcW w:w="427" w:type="pct"/>
            <w:gridSpan w:val="2"/>
          </w:tcPr>
          <w:p w:rsidR="00527DA9" w:rsidRPr="00527DA9" w:rsidRDefault="00527DA9" w:rsidP="00527DA9">
            <w:pPr>
              <w:widowControl/>
              <w:autoSpaceDE w:val="0"/>
              <w:autoSpaceDN w:val="0"/>
              <w:spacing w:line="240" w:lineRule="auto"/>
              <w:ind w:left="-57" w:right="-57"/>
              <w:jc w:val="center"/>
              <w:textAlignment w:val="auto"/>
              <w:rPr>
                <w:lang w:val="uk-UA" w:eastAsia="en-US"/>
              </w:rPr>
            </w:pPr>
            <w:r w:rsidRPr="00527DA9">
              <w:rPr>
                <w:lang w:val="uk-UA" w:eastAsia="en-US"/>
              </w:rPr>
              <w:t>Витрати на кредит</w:t>
            </w:r>
          </w:p>
        </w:tc>
        <w:tc>
          <w:tcPr>
            <w:tcW w:w="636" w:type="pct"/>
          </w:tcPr>
          <w:p w:rsidR="00527DA9" w:rsidRPr="00527DA9" w:rsidRDefault="00527DA9" w:rsidP="00527DA9">
            <w:pPr>
              <w:widowControl/>
              <w:autoSpaceDE w:val="0"/>
              <w:autoSpaceDN w:val="0"/>
              <w:spacing w:line="240" w:lineRule="auto"/>
              <w:ind w:left="-57" w:right="-57"/>
              <w:jc w:val="center"/>
              <w:textAlignment w:val="auto"/>
              <w:rPr>
                <w:lang w:val="uk-UA" w:eastAsia="en-US"/>
              </w:rPr>
            </w:pPr>
            <w:r w:rsidRPr="00527DA9">
              <w:rPr>
                <w:lang w:val="uk-UA" w:eastAsia="en-US"/>
              </w:rPr>
              <w:t xml:space="preserve">Витрати на </w:t>
            </w:r>
            <w:proofErr w:type="spellStart"/>
            <w:r w:rsidRPr="00527DA9">
              <w:rPr>
                <w:lang w:val="uk-UA" w:eastAsia="en-US"/>
              </w:rPr>
              <w:t>вантажо</w:t>
            </w:r>
            <w:proofErr w:type="spellEnd"/>
            <w:r w:rsidRPr="00527DA9">
              <w:rPr>
                <w:lang w:val="uk-UA" w:eastAsia="en-US"/>
              </w:rPr>
              <w:t>-переробку</w:t>
            </w:r>
          </w:p>
        </w:tc>
        <w:tc>
          <w:tcPr>
            <w:tcW w:w="498" w:type="pct"/>
            <w:gridSpan w:val="2"/>
          </w:tcPr>
          <w:p w:rsidR="00527DA9" w:rsidRPr="00527DA9" w:rsidRDefault="00527DA9" w:rsidP="00527DA9">
            <w:pPr>
              <w:widowControl/>
              <w:autoSpaceDE w:val="0"/>
              <w:autoSpaceDN w:val="0"/>
              <w:spacing w:line="240" w:lineRule="auto"/>
              <w:jc w:val="center"/>
              <w:textAlignment w:val="auto"/>
              <w:rPr>
                <w:lang w:val="uk-UA" w:eastAsia="en-US"/>
              </w:rPr>
            </w:pPr>
          </w:p>
        </w:tc>
        <w:tc>
          <w:tcPr>
            <w:tcW w:w="415" w:type="pct"/>
          </w:tcPr>
          <w:p w:rsidR="00527DA9" w:rsidRPr="00527DA9" w:rsidRDefault="00527DA9" w:rsidP="00527DA9">
            <w:pPr>
              <w:widowControl/>
              <w:autoSpaceDE w:val="0"/>
              <w:autoSpaceDN w:val="0"/>
              <w:spacing w:line="240" w:lineRule="auto"/>
              <w:jc w:val="center"/>
              <w:textAlignment w:val="auto"/>
              <w:rPr>
                <w:lang w:val="uk-UA" w:eastAsia="en-US"/>
              </w:rPr>
            </w:pPr>
          </w:p>
        </w:tc>
        <w:tc>
          <w:tcPr>
            <w:tcW w:w="464" w:type="pct"/>
          </w:tcPr>
          <w:p w:rsidR="00527DA9" w:rsidRPr="00527DA9" w:rsidRDefault="00527DA9" w:rsidP="00527DA9">
            <w:pPr>
              <w:widowControl/>
              <w:autoSpaceDE w:val="0"/>
              <w:autoSpaceDN w:val="0"/>
              <w:spacing w:line="240" w:lineRule="auto"/>
              <w:jc w:val="center"/>
              <w:textAlignment w:val="auto"/>
              <w:rPr>
                <w:lang w:val="uk-UA" w:eastAsia="en-US"/>
              </w:rPr>
            </w:pPr>
          </w:p>
        </w:tc>
      </w:tr>
      <w:tr w:rsidR="00527DA9" w:rsidRPr="00527DA9" w:rsidTr="00253E44">
        <w:trPr>
          <w:jc w:val="center"/>
        </w:trPr>
        <w:tc>
          <w:tcPr>
            <w:tcW w:w="556" w:type="pct"/>
          </w:tcPr>
          <w:p w:rsidR="00527DA9" w:rsidRPr="00527DA9" w:rsidRDefault="00527DA9" w:rsidP="00527DA9">
            <w:pPr>
              <w:widowControl/>
              <w:autoSpaceDE w:val="0"/>
              <w:autoSpaceDN w:val="0"/>
              <w:spacing w:line="240" w:lineRule="auto"/>
              <w:jc w:val="center"/>
              <w:textAlignment w:val="auto"/>
              <w:rPr>
                <w:lang w:val="uk-UA" w:eastAsia="en-US"/>
              </w:rPr>
            </w:pPr>
          </w:p>
        </w:tc>
        <w:tc>
          <w:tcPr>
            <w:tcW w:w="703" w:type="pct"/>
          </w:tcPr>
          <w:p w:rsidR="00527DA9" w:rsidRPr="00527DA9" w:rsidRDefault="00527DA9" w:rsidP="00527DA9">
            <w:pPr>
              <w:widowControl/>
              <w:autoSpaceDE w:val="0"/>
              <w:autoSpaceDN w:val="0"/>
              <w:spacing w:line="240" w:lineRule="auto"/>
              <w:jc w:val="center"/>
              <w:textAlignment w:val="auto"/>
              <w:rPr>
                <w:lang w:val="uk-UA" w:eastAsia="en-US"/>
              </w:rPr>
            </w:pPr>
          </w:p>
        </w:tc>
        <w:tc>
          <w:tcPr>
            <w:tcW w:w="643" w:type="pct"/>
          </w:tcPr>
          <w:p w:rsidR="00527DA9" w:rsidRPr="00527DA9" w:rsidRDefault="00527DA9" w:rsidP="00527DA9">
            <w:pPr>
              <w:widowControl/>
              <w:autoSpaceDE w:val="0"/>
              <w:autoSpaceDN w:val="0"/>
              <w:spacing w:line="240" w:lineRule="auto"/>
              <w:jc w:val="center"/>
              <w:textAlignment w:val="auto"/>
              <w:rPr>
                <w:lang w:val="uk-UA" w:eastAsia="en-US"/>
              </w:rPr>
            </w:pPr>
          </w:p>
        </w:tc>
        <w:tc>
          <w:tcPr>
            <w:tcW w:w="658" w:type="pct"/>
          </w:tcPr>
          <w:p w:rsidR="00527DA9" w:rsidRPr="00527DA9" w:rsidRDefault="00527DA9" w:rsidP="00527DA9">
            <w:pPr>
              <w:widowControl/>
              <w:autoSpaceDE w:val="0"/>
              <w:autoSpaceDN w:val="0"/>
              <w:spacing w:line="240" w:lineRule="auto"/>
              <w:jc w:val="center"/>
              <w:textAlignment w:val="auto"/>
              <w:rPr>
                <w:lang w:val="uk-UA" w:eastAsia="en-US"/>
              </w:rPr>
            </w:pPr>
          </w:p>
        </w:tc>
        <w:tc>
          <w:tcPr>
            <w:tcW w:w="427" w:type="pct"/>
            <w:gridSpan w:val="2"/>
          </w:tcPr>
          <w:p w:rsidR="00527DA9" w:rsidRPr="00527DA9" w:rsidRDefault="00527DA9" w:rsidP="00527DA9">
            <w:pPr>
              <w:widowControl/>
              <w:autoSpaceDE w:val="0"/>
              <w:autoSpaceDN w:val="0"/>
              <w:spacing w:line="240" w:lineRule="auto"/>
              <w:jc w:val="center"/>
              <w:textAlignment w:val="auto"/>
              <w:rPr>
                <w:lang w:val="uk-UA" w:eastAsia="en-US"/>
              </w:rPr>
            </w:pPr>
          </w:p>
        </w:tc>
        <w:tc>
          <w:tcPr>
            <w:tcW w:w="636" w:type="pct"/>
          </w:tcPr>
          <w:p w:rsidR="00527DA9" w:rsidRPr="00527DA9" w:rsidRDefault="00527DA9" w:rsidP="00527DA9">
            <w:pPr>
              <w:widowControl/>
              <w:autoSpaceDE w:val="0"/>
              <w:autoSpaceDN w:val="0"/>
              <w:spacing w:line="240" w:lineRule="auto"/>
              <w:jc w:val="center"/>
              <w:textAlignment w:val="auto"/>
              <w:rPr>
                <w:lang w:val="uk-UA" w:eastAsia="en-US"/>
              </w:rPr>
            </w:pPr>
          </w:p>
        </w:tc>
        <w:tc>
          <w:tcPr>
            <w:tcW w:w="498" w:type="pct"/>
            <w:gridSpan w:val="2"/>
          </w:tcPr>
          <w:p w:rsidR="00527DA9" w:rsidRPr="00527DA9" w:rsidRDefault="00527DA9" w:rsidP="00527DA9">
            <w:pPr>
              <w:widowControl/>
              <w:autoSpaceDE w:val="0"/>
              <w:autoSpaceDN w:val="0"/>
              <w:spacing w:line="240" w:lineRule="auto"/>
              <w:jc w:val="center"/>
              <w:textAlignment w:val="auto"/>
              <w:rPr>
                <w:lang w:val="uk-UA" w:eastAsia="en-US"/>
              </w:rPr>
            </w:pPr>
          </w:p>
        </w:tc>
        <w:tc>
          <w:tcPr>
            <w:tcW w:w="415" w:type="pct"/>
          </w:tcPr>
          <w:p w:rsidR="00527DA9" w:rsidRPr="00527DA9" w:rsidRDefault="00527DA9" w:rsidP="00527DA9">
            <w:pPr>
              <w:widowControl/>
              <w:autoSpaceDE w:val="0"/>
              <w:autoSpaceDN w:val="0"/>
              <w:spacing w:line="240" w:lineRule="auto"/>
              <w:jc w:val="center"/>
              <w:textAlignment w:val="auto"/>
              <w:rPr>
                <w:lang w:val="uk-UA" w:eastAsia="en-US"/>
              </w:rPr>
            </w:pPr>
          </w:p>
        </w:tc>
        <w:tc>
          <w:tcPr>
            <w:tcW w:w="464" w:type="pct"/>
          </w:tcPr>
          <w:p w:rsidR="00527DA9" w:rsidRPr="00527DA9" w:rsidRDefault="00527DA9" w:rsidP="00527DA9">
            <w:pPr>
              <w:widowControl/>
              <w:autoSpaceDE w:val="0"/>
              <w:autoSpaceDN w:val="0"/>
              <w:spacing w:line="240" w:lineRule="auto"/>
              <w:jc w:val="center"/>
              <w:textAlignment w:val="auto"/>
              <w:rPr>
                <w:lang w:val="uk-UA" w:eastAsia="en-US"/>
              </w:rPr>
            </w:pPr>
          </w:p>
        </w:tc>
      </w:tr>
    </w:tbl>
    <w:p w:rsidR="00527DA9" w:rsidRPr="00527DA9" w:rsidRDefault="00527DA9" w:rsidP="00527DA9">
      <w:pPr>
        <w:widowControl/>
        <w:autoSpaceDE w:val="0"/>
        <w:autoSpaceDN w:val="0"/>
        <w:spacing w:line="240" w:lineRule="auto"/>
        <w:ind w:firstLine="284"/>
        <w:jc w:val="center"/>
        <w:textAlignment w:val="auto"/>
        <w:rPr>
          <w:rFonts w:eastAsia="Calibri"/>
          <w:sz w:val="24"/>
          <w:szCs w:val="24"/>
          <w:lang w:val="uk-UA" w:eastAsia="en-US"/>
        </w:rPr>
      </w:pPr>
    </w:p>
    <w:p w:rsidR="00527DA9" w:rsidRPr="00527DA9" w:rsidRDefault="00527DA9" w:rsidP="00527DA9">
      <w:pPr>
        <w:widowControl/>
        <w:autoSpaceDE w:val="0"/>
        <w:autoSpaceDN w:val="0"/>
        <w:spacing w:line="240" w:lineRule="auto"/>
        <w:ind w:firstLine="567"/>
        <w:jc w:val="left"/>
        <w:textAlignment w:val="auto"/>
        <w:rPr>
          <w:rFonts w:eastAsia="Calibri"/>
          <w:sz w:val="28"/>
          <w:szCs w:val="28"/>
          <w:lang w:val="uk-UA" w:eastAsia="en-US"/>
        </w:rPr>
      </w:pPr>
      <w:r w:rsidRPr="00527DA9">
        <w:rPr>
          <w:rFonts w:eastAsia="Calibri"/>
          <w:sz w:val="28"/>
          <w:szCs w:val="28"/>
          <w:lang w:val="uk-UA" w:eastAsia="en-US"/>
        </w:rPr>
        <w:t>2. Прибуток складу визначають за формулою</w:t>
      </w:r>
    </w:p>
    <w:p w:rsidR="00527DA9" w:rsidRPr="00527DA9" w:rsidRDefault="00527DA9" w:rsidP="00527DA9">
      <w:pPr>
        <w:widowControl/>
        <w:autoSpaceDE w:val="0"/>
        <w:autoSpaceDN w:val="0"/>
        <w:spacing w:line="240" w:lineRule="auto"/>
        <w:ind w:firstLine="567"/>
        <w:jc w:val="right"/>
        <w:textAlignment w:val="auto"/>
        <w:rPr>
          <w:rFonts w:eastAsia="Calibri"/>
          <w:sz w:val="28"/>
          <w:szCs w:val="28"/>
          <w:lang w:val="uk-UA" w:eastAsia="en-US"/>
        </w:rPr>
      </w:pPr>
      <w:r w:rsidRPr="00527DA9">
        <w:rPr>
          <w:rFonts w:eastAsia="Calibri"/>
          <w:sz w:val="28"/>
          <w:szCs w:val="28"/>
          <w:lang w:val="uk-UA" w:eastAsia="en-US"/>
        </w:rPr>
        <w:t xml:space="preserve">П = Д - В </w:t>
      </w:r>
      <w:proofErr w:type="spellStart"/>
      <w:r w:rsidRPr="00527DA9">
        <w:rPr>
          <w:rFonts w:eastAsia="Calibri"/>
          <w:sz w:val="28"/>
          <w:szCs w:val="28"/>
          <w:lang w:val="uk-UA" w:eastAsia="en-US"/>
        </w:rPr>
        <w:t>заг</w:t>
      </w:r>
      <w:proofErr w:type="spellEnd"/>
      <w:r w:rsidRPr="00527DA9">
        <w:rPr>
          <w:rFonts w:eastAsia="Calibri"/>
          <w:sz w:val="28"/>
          <w:szCs w:val="28"/>
          <w:lang w:val="uk-UA" w:eastAsia="en-US"/>
        </w:rPr>
        <w:t>,</w:t>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t>(6)</w:t>
      </w:r>
    </w:p>
    <w:p w:rsidR="00527DA9" w:rsidRPr="00527DA9" w:rsidRDefault="00527DA9" w:rsidP="00527DA9">
      <w:pPr>
        <w:widowControl/>
        <w:autoSpaceDE w:val="0"/>
        <w:autoSpaceDN w:val="0"/>
        <w:spacing w:line="240" w:lineRule="auto"/>
        <w:ind w:firstLine="567"/>
        <w:jc w:val="left"/>
        <w:textAlignment w:val="auto"/>
        <w:rPr>
          <w:rFonts w:eastAsia="Calibri"/>
          <w:sz w:val="28"/>
          <w:szCs w:val="28"/>
          <w:lang w:val="uk-UA" w:eastAsia="en-US"/>
        </w:rPr>
      </w:pPr>
      <w:r w:rsidRPr="00527DA9">
        <w:rPr>
          <w:rFonts w:eastAsia="Calibri"/>
          <w:sz w:val="28"/>
          <w:szCs w:val="28"/>
          <w:lang w:val="uk-UA" w:eastAsia="en-US"/>
        </w:rPr>
        <w:t xml:space="preserve">де Д – доходи складу, </w:t>
      </w:r>
      <w:proofErr w:type="spellStart"/>
      <w:r w:rsidRPr="00527DA9">
        <w:rPr>
          <w:rFonts w:eastAsia="Calibri"/>
          <w:sz w:val="28"/>
          <w:szCs w:val="28"/>
          <w:lang w:val="uk-UA" w:eastAsia="en-US"/>
        </w:rPr>
        <w:t>у.о</w:t>
      </w:r>
      <w:proofErr w:type="spellEnd"/>
      <w:r w:rsidRPr="00527DA9">
        <w:rPr>
          <w:rFonts w:eastAsia="Calibri"/>
          <w:sz w:val="28"/>
          <w:szCs w:val="28"/>
          <w:lang w:val="uk-UA" w:eastAsia="en-US"/>
        </w:rPr>
        <w:t>./рік. Їх визначають за формулою:</w:t>
      </w:r>
    </w:p>
    <w:p w:rsidR="00527DA9" w:rsidRPr="00527DA9" w:rsidRDefault="00527DA9" w:rsidP="00527DA9">
      <w:pPr>
        <w:widowControl/>
        <w:autoSpaceDE w:val="0"/>
        <w:autoSpaceDN w:val="0"/>
        <w:spacing w:line="240" w:lineRule="auto"/>
        <w:ind w:firstLine="567"/>
        <w:jc w:val="right"/>
        <w:textAlignment w:val="auto"/>
        <w:rPr>
          <w:rFonts w:eastAsia="Calibri"/>
          <w:sz w:val="28"/>
          <w:szCs w:val="28"/>
          <w:lang w:val="uk-UA" w:eastAsia="en-US"/>
        </w:rPr>
      </w:pPr>
      <w:r w:rsidRPr="00527DA9">
        <w:rPr>
          <w:rFonts w:eastAsia="Calibri"/>
          <w:sz w:val="28"/>
          <w:szCs w:val="28"/>
          <w:lang w:val="uk-UA" w:eastAsia="en-US"/>
        </w:rPr>
        <w:t xml:space="preserve">Д = </w:t>
      </w:r>
      <m:oMath>
        <m:f>
          <m:fPr>
            <m:ctrlPr>
              <w:rPr>
                <w:rFonts w:ascii="Cambria Math" w:eastAsia="Calibri" w:hAnsi="Cambria Math"/>
                <w:i/>
                <w:sz w:val="28"/>
                <w:szCs w:val="28"/>
                <w:lang w:val="uk-UA" w:eastAsia="en-US"/>
              </w:rPr>
            </m:ctrlPr>
          </m:fPr>
          <m:num>
            <m:r>
              <w:rPr>
                <w:rFonts w:ascii="Cambria Math" w:eastAsia="Calibri" w:hAnsi="Cambria Math"/>
                <w:sz w:val="28"/>
                <w:szCs w:val="28"/>
                <w:lang w:val="en-US" w:eastAsia="en-US"/>
              </w:rPr>
              <m:t>T</m:t>
            </m:r>
            <m:r>
              <w:rPr>
                <w:rFonts w:ascii="Cambria Math" w:eastAsia="Calibri" w:hAnsi="Cambria Math"/>
                <w:sz w:val="28"/>
                <w:szCs w:val="28"/>
                <w:lang w:eastAsia="en-US"/>
              </w:rPr>
              <m:t>×</m:t>
            </m:r>
            <m:r>
              <w:rPr>
                <w:rFonts w:ascii="Cambria Math" w:eastAsia="Calibri" w:hAnsi="Cambria Math"/>
                <w:sz w:val="28"/>
                <w:szCs w:val="28"/>
                <w:lang w:val="en-US" w:eastAsia="en-US"/>
              </w:rPr>
              <m:t>R</m:t>
            </m:r>
            <m:r>
              <w:rPr>
                <w:rFonts w:ascii="Cambria Math" w:eastAsia="Calibri" w:hAnsi="Cambria Math"/>
                <w:sz w:val="28"/>
                <w:szCs w:val="28"/>
                <w:lang w:eastAsia="en-US"/>
              </w:rPr>
              <m:t>×</m:t>
            </m:r>
            <m:r>
              <w:rPr>
                <w:rFonts w:ascii="Cambria Math" w:eastAsia="Calibri" w:hAnsi="Cambria Math"/>
                <w:sz w:val="28"/>
                <w:szCs w:val="28"/>
                <w:lang w:val="en-US" w:eastAsia="en-US"/>
              </w:rPr>
              <m:t>N</m:t>
            </m:r>
          </m:num>
          <m:den>
            <m:r>
              <w:rPr>
                <w:rFonts w:ascii="Cambria Math" w:eastAsia="Calibri" w:hAnsi="Cambria Math"/>
                <w:sz w:val="28"/>
                <w:szCs w:val="28"/>
                <w:lang w:val="uk-UA" w:eastAsia="en-US"/>
              </w:rPr>
              <m:t>100</m:t>
            </m:r>
          </m:den>
        </m:f>
      </m:oMath>
      <w:r w:rsidRPr="00527DA9">
        <w:rPr>
          <w:rFonts w:eastAsia="Calibri"/>
          <w:sz w:val="28"/>
          <w:szCs w:val="28"/>
          <w:lang w:val="uk-UA" w:eastAsia="en-US"/>
        </w:rPr>
        <w:t>,</w:t>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t>(7)</w:t>
      </w:r>
    </w:p>
    <w:p w:rsidR="00527DA9" w:rsidRPr="00527DA9" w:rsidRDefault="00527DA9" w:rsidP="00527DA9">
      <w:pPr>
        <w:widowControl/>
        <w:autoSpaceDE w:val="0"/>
        <w:autoSpaceDN w:val="0"/>
        <w:spacing w:line="240" w:lineRule="auto"/>
        <w:ind w:firstLine="567"/>
        <w:jc w:val="left"/>
        <w:textAlignment w:val="auto"/>
        <w:rPr>
          <w:rFonts w:eastAsia="Calibri"/>
          <w:sz w:val="28"/>
          <w:szCs w:val="28"/>
          <w:lang w:val="uk-UA" w:eastAsia="en-US"/>
        </w:rPr>
      </w:pPr>
      <w:r w:rsidRPr="00527DA9">
        <w:rPr>
          <w:rFonts w:eastAsia="Calibri"/>
          <w:sz w:val="28"/>
          <w:szCs w:val="28"/>
          <w:lang w:val="uk-UA" w:eastAsia="en-US"/>
        </w:rPr>
        <w:t xml:space="preserve">де </w:t>
      </w:r>
      <w:r w:rsidRPr="00527DA9">
        <w:rPr>
          <w:rFonts w:eastAsia="Calibri"/>
          <w:i/>
          <w:iCs/>
          <w:sz w:val="28"/>
          <w:szCs w:val="28"/>
          <w:lang w:val="uk-UA" w:eastAsia="en-US"/>
        </w:rPr>
        <w:t xml:space="preserve">N </w:t>
      </w:r>
      <w:r w:rsidRPr="00527DA9">
        <w:rPr>
          <w:rFonts w:eastAsia="Calibri"/>
          <w:sz w:val="28"/>
          <w:szCs w:val="28"/>
          <w:lang w:val="uk-UA" w:eastAsia="en-US"/>
        </w:rPr>
        <w:t>– торгова надбавка при оптовому продажі товарів, %.</w:t>
      </w:r>
    </w:p>
    <w:p w:rsidR="00527DA9" w:rsidRPr="00527DA9" w:rsidRDefault="00527DA9" w:rsidP="00527DA9">
      <w:pPr>
        <w:widowControl/>
        <w:autoSpaceDE w:val="0"/>
        <w:autoSpaceDN w:val="0"/>
        <w:spacing w:line="240" w:lineRule="auto"/>
        <w:ind w:firstLine="567"/>
        <w:textAlignment w:val="auto"/>
        <w:rPr>
          <w:rFonts w:eastAsia="Calibri"/>
          <w:sz w:val="28"/>
          <w:szCs w:val="28"/>
          <w:lang w:val="uk-UA" w:eastAsia="en-US"/>
        </w:rPr>
      </w:pPr>
      <w:r w:rsidRPr="00527DA9">
        <w:rPr>
          <w:rFonts w:eastAsia="Calibri"/>
          <w:sz w:val="28"/>
          <w:szCs w:val="28"/>
          <w:lang w:val="uk-UA" w:eastAsia="en-US"/>
        </w:rPr>
        <w:t>3. Точку беззбитковості визначають на підставі розрахунку прибутку</w:t>
      </w:r>
      <w:r w:rsidRPr="00527DA9">
        <w:rPr>
          <w:rFonts w:eastAsia="Calibri"/>
          <w:sz w:val="28"/>
          <w:szCs w:val="28"/>
          <w:lang w:eastAsia="en-US"/>
        </w:rPr>
        <w:t xml:space="preserve"> </w:t>
      </w:r>
      <w:r w:rsidRPr="00527DA9">
        <w:rPr>
          <w:rFonts w:eastAsia="Calibri"/>
          <w:sz w:val="28"/>
          <w:szCs w:val="28"/>
          <w:lang w:val="uk-UA" w:eastAsia="en-US"/>
        </w:rPr>
        <w:t>складу. Для цього у формулу розрахунку прибутку замість значення існуючого вантажообігу (</w:t>
      </w:r>
      <w:r w:rsidRPr="00527DA9">
        <w:rPr>
          <w:rFonts w:eastAsia="Calibri"/>
          <w:i/>
          <w:iCs/>
          <w:sz w:val="28"/>
          <w:szCs w:val="28"/>
          <w:lang w:val="uk-UA" w:eastAsia="en-US"/>
        </w:rPr>
        <w:t xml:space="preserve">T </w:t>
      </w:r>
      <w:r w:rsidRPr="00527DA9">
        <w:rPr>
          <w:rFonts w:eastAsia="Calibri"/>
          <w:sz w:val="28"/>
          <w:szCs w:val="28"/>
          <w:lang w:val="uk-UA" w:eastAsia="en-US"/>
        </w:rPr>
        <w:t>) підставляють вантажообіг, що дозволить працювати</w:t>
      </w:r>
      <w:r w:rsidRPr="00527DA9">
        <w:rPr>
          <w:rFonts w:eastAsia="Calibri"/>
          <w:sz w:val="28"/>
          <w:szCs w:val="28"/>
          <w:lang w:eastAsia="en-US"/>
        </w:rPr>
        <w:t xml:space="preserve"> </w:t>
      </w:r>
      <w:r w:rsidRPr="00527DA9">
        <w:rPr>
          <w:rFonts w:eastAsia="Calibri"/>
          <w:sz w:val="28"/>
          <w:szCs w:val="28"/>
          <w:lang w:val="uk-UA" w:eastAsia="en-US"/>
        </w:rPr>
        <w:t>складу при нульовому прибутку (</w:t>
      </w:r>
      <w:proofErr w:type="spellStart"/>
      <w:r w:rsidRPr="00527DA9">
        <w:rPr>
          <w:rFonts w:eastAsia="Calibri"/>
          <w:i/>
          <w:iCs/>
          <w:sz w:val="28"/>
          <w:szCs w:val="28"/>
          <w:lang w:val="uk-UA" w:eastAsia="en-US"/>
        </w:rPr>
        <w:t>T</w:t>
      </w:r>
      <w:r w:rsidRPr="00527DA9">
        <w:rPr>
          <w:rFonts w:eastAsia="Calibri"/>
          <w:sz w:val="28"/>
          <w:szCs w:val="28"/>
          <w:lang w:val="uk-UA" w:eastAsia="en-US"/>
        </w:rPr>
        <w:t>зб</w:t>
      </w:r>
      <w:proofErr w:type="spellEnd"/>
      <w:r w:rsidRPr="00527DA9">
        <w:rPr>
          <w:rFonts w:eastAsia="Calibri"/>
          <w:sz w:val="28"/>
          <w:szCs w:val="28"/>
          <w:lang w:val="uk-UA" w:eastAsia="en-US"/>
        </w:rPr>
        <w:t>). Далі отриманий вираз прирівнюють до нуля і знаходять шуканий вантажообіг.</w:t>
      </w:r>
    </w:p>
    <w:p w:rsidR="00527DA9" w:rsidRPr="00527DA9" w:rsidRDefault="00527DA9" w:rsidP="00527DA9">
      <w:pPr>
        <w:widowControl/>
        <w:autoSpaceDE w:val="0"/>
        <w:autoSpaceDN w:val="0"/>
        <w:spacing w:line="240" w:lineRule="auto"/>
        <w:ind w:firstLine="284"/>
        <w:jc w:val="center"/>
        <w:textAlignment w:val="auto"/>
        <w:rPr>
          <w:sz w:val="28"/>
          <w:szCs w:val="28"/>
          <w:lang w:val="uk-UA" w:eastAsia="en-US"/>
        </w:rPr>
      </w:pPr>
      <w:r w:rsidRPr="00527DA9">
        <w:rPr>
          <w:rFonts w:eastAsia="Calibri"/>
          <w:sz w:val="28"/>
          <w:szCs w:val="28"/>
          <w:lang w:val="uk-UA" w:eastAsia="en-US"/>
        </w:rPr>
        <w:t xml:space="preserve">П = </w:t>
      </w:r>
      <m:oMath>
        <m:f>
          <m:fPr>
            <m:ctrlPr>
              <w:rPr>
                <w:rFonts w:ascii="Cambria Math" w:eastAsia="Calibri" w:hAnsi="Cambria Math"/>
                <w:i/>
                <w:sz w:val="28"/>
                <w:szCs w:val="28"/>
                <w:lang w:val="uk-UA" w:eastAsia="en-US"/>
              </w:rPr>
            </m:ctrlPr>
          </m:fPr>
          <m:num>
            <m:sSub>
              <m:sSubPr>
                <m:ctrlPr>
                  <w:rPr>
                    <w:rFonts w:ascii="Cambria Math" w:eastAsia="Calibri" w:hAnsi="Cambria Math"/>
                    <w:i/>
                    <w:sz w:val="28"/>
                    <w:szCs w:val="28"/>
                    <w:lang w:val="uk-UA" w:eastAsia="en-US"/>
                  </w:rPr>
                </m:ctrlPr>
              </m:sSubPr>
              <m:e>
                <m:r>
                  <w:rPr>
                    <w:rFonts w:ascii="Cambria Math" w:eastAsia="Calibri" w:hAnsi="Cambria Math"/>
                    <w:sz w:val="28"/>
                    <w:szCs w:val="28"/>
                    <w:lang w:val="uk-UA" w:eastAsia="en-US"/>
                  </w:rPr>
                  <m:t>Т</m:t>
                </m:r>
              </m:e>
              <m:sub>
                <m:r>
                  <w:rPr>
                    <w:rFonts w:ascii="Cambria Math" w:eastAsia="Calibri" w:hAnsi="Cambria Math"/>
                    <w:sz w:val="28"/>
                    <w:szCs w:val="28"/>
                    <w:lang w:val="uk-UA" w:eastAsia="en-US"/>
                  </w:rPr>
                  <m:t>зб</m:t>
                </m:r>
              </m:sub>
            </m:sSub>
            <m:r>
              <w:rPr>
                <w:rFonts w:ascii="Cambria Math" w:eastAsia="Calibri" w:hAnsi="Cambria Math"/>
                <w:sz w:val="28"/>
                <w:szCs w:val="28"/>
                <w:lang w:val="uk-UA" w:eastAsia="en-US"/>
              </w:rPr>
              <m:t>×</m:t>
            </m:r>
            <m:r>
              <w:rPr>
                <w:rFonts w:ascii="Cambria Math" w:eastAsia="Calibri" w:hAnsi="Cambria Math"/>
                <w:sz w:val="28"/>
                <w:szCs w:val="28"/>
                <w:lang w:val="en-US" w:eastAsia="en-US"/>
              </w:rPr>
              <m:t>R</m:t>
            </m:r>
            <m:r>
              <w:rPr>
                <w:rFonts w:ascii="Cambria Math" w:eastAsia="Calibri" w:hAnsi="Cambria Math"/>
                <w:sz w:val="28"/>
                <w:szCs w:val="28"/>
                <w:lang w:eastAsia="en-US"/>
              </w:rPr>
              <m:t>×</m:t>
            </m:r>
            <m:r>
              <w:rPr>
                <w:rFonts w:ascii="Cambria Math" w:eastAsia="Calibri" w:hAnsi="Cambria Math"/>
                <w:sz w:val="28"/>
                <w:szCs w:val="28"/>
                <w:lang w:val="en-US" w:eastAsia="en-US"/>
              </w:rPr>
              <m:t>N</m:t>
            </m:r>
          </m:num>
          <m:den>
            <m:r>
              <w:rPr>
                <w:rFonts w:ascii="Cambria Math" w:eastAsia="Calibri" w:hAnsi="Cambria Math"/>
                <w:sz w:val="28"/>
                <w:szCs w:val="28"/>
                <w:lang w:val="uk-UA" w:eastAsia="en-US"/>
              </w:rPr>
              <m:t>100</m:t>
            </m:r>
          </m:den>
        </m:f>
        <m:r>
          <w:rPr>
            <w:rFonts w:ascii="Cambria Math" w:eastAsia="Calibri" w:hAnsi="Cambria Math"/>
            <w:sz w:val="28"/>
            <w:szCs w:val="28"/>
            <w:lang w:val="uk-UA" w:eastAsia="en-US"/>
          </w:rPr>
          <m:t>-k×</m:t>
        </m:r>
        <m:sSub>
          <m:sSubPr>
            <m:ctrlPr>
              <w:rPr>
                <w:rFonts w:ascii="Cambria Math" w:eastAsia="Calibri" w:hAnsi="Cambria Math"/>
                <w:i/>
                <w:sz w:val="28"/>
                <w:szCs w:val="28"/>
                <w:lang w:val="uk-UA" w:eastAsia="en-US"/>
              </w:rPr>
            </m:ctrlPr>
          </m:sSubPr>
          <m:e>
            <m:r>
              <w:rPr>
                <w:rFonts w:ascii="Cambria Math" w:eastAsia="Calibri" w:hAnsi="Cambria Math"/>
                <w:sz w:val="28"/>
                <w:szCs w:val="28"/>
                <w:lang w:val="uk-UA" w:eastAsia="en-US"/>
              </w:rPr>
              <m:t>T</m:t>
            </m:r>
          </m:e>
          <m:sub>
            <m:r>
              <w:rPr>
                <w:rFonts w:ascii="Cambria Math" w:eastAsia="Calibri" w:hAnsi="Cambria Math"/>
                <w:sz w:val="28"/>
                <w:szCs w:val="28"/>
                <w:lang w:val="uk-UA" w:eastAsia="en-US"/>
              </w:rPr>
              <m:t>зб</m:t>
            </m:r>
          </m:sub>
        </m:sSub>
        <m:r>
          <w:rPr>
            <w:rFonts w:ascii="Cambria Math" w:eastAsia="Calibri" w:hAnsi="Cambria Math"/>
            <w:sz w:val="28"/>
            <w:szCs w:val="28"/>
            <w:lang w:val="uk-UA" w:eastAsia="en-US"/>
          </w:rPr>
          <m:t>×</m:t>
        </m:r>
        <m:r>
          <w:rPr>
            <w:rFonts w:ascii="Cambria Math" w:eastAsia="Calibri" w:hAnsi="Cambria Math"/>
            <w:sz w:val="28"/>
            <w:szCs w:val="28"/>
            <w:lang w:val="en-US" w:eastAsia="en-US"/>
          </w:rPr>
          <m:t>R</m:t>
        </m:r>
        <m:r>
          <w:rPr>
            <w:rFonts w:ascii="Cambria Math" w:eastAsia="Calibri" w:hAnsi="Cambria Math"/>
            <w:sz w:val="28"/>
            <w:szCs w:val="28"/>
            <w:lang w:eastAsia="en-US"/>
          </w:rPr>
          <m:t xml:space="preserve">- </m:t>
        </m:r>
        <m:sSub>
          <m:sSubPr>
            <m:ctrlPr>
              <w:rPr>
                <w:rFonts w:ascii="Cambria Math" w:eastAsia="Calibri" w:hAnsi="Cambria Math"/>
                <w:i/>
                <w:sz w:val="28"/>
                <w:szCs w:val="28"/>
                <w:lang w:val="en-US" w:eastAsia="en-US"/>
              </w:rPr>
            </m:ctrlPr>
          </m:sSubPr>
          <m:e>
            <m:r>
              <w:rPr>
                <w:rFonts w:ascii="Cambria Math" w:eastAsia="Calibri" w:hAnsi="Cambria Math"/>
                <w:sz w:val="28"/>
                <w:szCs w:val="28"/>
                <w:lang w:val="uk-UA" w:eastAsia="en-US"/>
              </w:rPr>
              <m:t>В</m:t>
            </m:r>
          </m:e>
          <m:sub>
            <m:r>
              <w:rPr>
                <w:rFonts w:ascii="Cambria Math" w:eastAsia="Calibri" w:hAnsi="Cambria Math"/>
                <w:sz w:val="28"/>
                <w:szCs w:val="28"/>
                <w:lang w:eastAsia="en-US"/>
              </w:rPr>
              <m:t>вп.пит</m:t>
            </m:r>
          </m:sub>
        </m:sSub>
        <m:r>
          <w:rPr>
            <w:rFonts w:ascii="Cambria Math" w:eastAsia="Calibri" w:hAnsi="Cambria Math"/>
            <w:sz w:val="28"/>
            <w:szCs w:val="28"/>
            <w:lang w:eastAsia="en-US"/>
          </w:rPr>
          <m:t>×</m:t>
        </m:r>
        <m:sSub>
          <m:sSubPr>
            <m:ctrlPr>
              <w:rPr>
                <w:rFonts w:ascii="Cambria Math" w:eastAsia="Calibri" w:hAnsi="Cambria Math"/>
                <w:i/>
                <w:sz w:val="28"/>
                <w:szCs w:val="28"/>
                <w:lang w:val="en-US" w:eastAsia="en-US"/>
              </w:rPr>
            </m:ctrlPr>
          </m:sSubPr>
          <m:e>
            <m:r>
              <w:rPr>
                <w:rFonts w:ascii="Cambria Math" w:eastAsia="Calibri" w:hAnsi="Cambria Math"/>
                <w:sz w:val="28"/>
                <w:szCs w:val="28"/>
                <w:lang w:eastAsia="en-US"/>
              </w:rPr>
              <m:t>Т</m:t>
            </m:r>
          </m:e>
          <m:sub>
            <m:r>
              <w:rPr>
                <w:rFonts w:ascii="Cambria Math" w:eastAsia="Calibri" w:hAnsi="Cambria Math"/>
                <w:sz w:val="28"/>
                <w:szCs w:val="28"/>
                <w:lang w:eastAsia="en-US"/>
              </w:rPr>
              <m:t>зб</m:t>
            </m:r>
          </m:sub>
        </m:sSub>
        <m:r>
          <w:rPr>
            <w:rFonts w:ascii="Cambria Math" w:eastAsia="Calibri" w:hAnsi="Cambria Math"/>
            <w:sz w:val="28"/>
            <w:szCs w:val="28"/>
            <w:lang w:eastAsia="en-US"/>
          </w:rPr>
          <m:t xml:space="preserve">- </m:t>
        </m:r>
        <m:sSub>
          <m:sSubPr>
            <m:ctrlPr>
              <w:rPr>
                <w:rFonts w:ascii="Cambria Math" w:eastAsia="Calibri" w:hAnsi="Cambria Math"/>
                <w:i/>
                <w:sz w:val="28"/>
                <w:szCs w:val="28"/>
                <w:lang w:val="en-US" w:eastAsia="en-US"/>
              </w:rPr>
            </m:ctrlPr>
          </m:sSubPr>
          <m:e>
            <m:r>
              <w:rPr>
                <w:rFonts w:ascii="Cambria Math" w:eastAsia="Calibri" w:hAnsi="Cambria Math"/>
                <w:sz w:val="28"/>
                <w:szCs w:val="28"/>
                <w:lang w:eastAsia="en-US"/>
              </w:rPr>
              <m:t>В</m:t>
            </m:r>
          </m:e>
          <m:sub>
            <m:r>
              <w:rPr>
                <w:rFonts w:ascii="Cambria Math" w:eastAsia="Calibri" w:hAnsi="Cambria Math"/>
                <w:sz w:val="28"/>
                <w:szCs w:val="28"/>
                <w:lang w:eastAsia="en-US"/>
              </w:rPr>
              <m:t>пост</m:t>
            </m:r>
          </m:sub>
        </m:sSub>
      </m:oMath>
    </w:p>
    <w:p w:rsidR="00527DA9" w:rsidRPr="00527DA9" w:rsidRDefault="00527DA9" w:rsidP="00527DA9">
      <w:pPr>
        <w:widowControl/>
        <w:autoSpaceDE w:val="0"/>
        <w:autoSpaceDN w:val="0"/>
        <w:spacing w:line="240" w:lineRule="auto"/>
        <w:ind w:firstLine="284"/>
        <w:jc w:val="right"/>
        <w:textAlignment w:val="auto"/>
        <w:rPr>
          <w:rFonts w:eastAsia="Calibri"/>
          <w:color w:val="000000"/>
          <w:sz w:val="28"/>
          <w:szCs w:val="28"/>
          <w:lang w:val="uk-UA" w:eastAsia="en-US"/>
        </w:rPr>
      </w:pPr>
      <m:oMath>
        <m:f>
          <m:fPr>
            <m:ctrlPr>
              <w:rPr>
                <w:rFonts w:ascii="Cambria Math" w:eastAsia="Calibri" w:hAnsi="Cambria Math"/>
                <w:i/>
                <w:sz w:val="28"/>
                <w:szCs w:val="28"/>
                <w:lang w:val="uk-UA" w:eastAsia="en-US"/>
              </w:rPr>
            </m:ctrlPr>
          </m:fPr>
          <m:num>
            <m:sSub>
              <m:sSubPr>
                <m:ctrlPr>
                  <w:rPr>
                    <w:rFonts w:ascii="Cambria Math" w:eastAsia="Calibri" w:hAnsi="Cambria Math"/>
                    <w:i/>
                    <w:sz w:val="28"/>
                    <w:szCs w:val="28"/>
                    <w:lang w:val="uk-UA" w:eastAsia="en-US"/>
                  </w:rPr>
                </m:ctrlPr>
              </m:sSubPr>
              <m:e>
                <m:r>
                  <w:rPr>
                    <w:rFonts w:ascii="Cambria Math" w:eastAsia="Calibri" w:hAnsi="Cambria Math"/>
                    <w:sz w:val="28"/>
                    <w:szCs w:val="28"/>
                    <w:lang w:val="uk-UA" w:eastAsia="en-US"/>
                  </w:rPr>
                  <m:t>Т</m:t>
                </m:r>
              </m:e>
              <m:sub>
                <m:r>
                  <w:rPr>
                    <w:rFonts w:ascii="Cambria Math" w:eastAsia="Calibri" w:hAnsi="Cambria Math"/>
                    <w:sz w:val="28"/>
                    <w:szCs w:val="28"/>
                    <w:lang w:val="uk-UA" w:eastAsia="en-US"/>
                  </w:rPr>
                  <m:t>зб</m:t>
                </m:r>
              </m:sub>
            </m:sSub>
            <m:r>
              <w:rPr>
                <w:rFonts w:ascii="Cambria Math" w:eastAsia="Calibri" w:hAnsi="Cambria Math"/>
                <w:sz w:val="28"/>
                <w:szCs w:val="28"/>
                <w:lang w:val="uk-UA" w:eastAsia="en-US"/>
              </w:rPr>
              <m:t>×</m:t>
            </m:r>
            <m:r>
              <w:rPr>
                <w:rFonts w:ascii="Cambria Math" w:eastAsia="Calibri" w:hAnsi="Cambria Math"/>
                <w:sz w:val="28"/>
                <w:szCs w:val="28"/>
                <w:lang w:val="en-US" w:eastAsia="en-US"/>
              </w:rPr>
              <m:t>R</m:t>
            </m:r>
            <m:r>
              <w:rPr>
                <w:rFonts w:ascii="Cambria Math" w:eastAsia="Calibri" w:hAnsi="Cambria Math"/>
                <w:sz w:val="28"/>
                <w:szCs w:val="28"/>
                <w:lang w:val="uk-UA" w:eastAsia="en-US"/>
              </w:rPr>
              <m:t>×</m:t>
            </m:r>
            <m:r>
              <w:rPr>
                <w:rFonts w:ascii="Cambria Math" w:eastAsia="Calibri" w:hAnsi="Cambria Math"/>
                <w:sz w:val="28"/>
                <w:szCs w:val="28"/>
                <w:lang w:val="en-US" w:eastAsia="en-US"/>
              </w:rPr>
              <m:t>N</m:t>
            </m:r>
          </m:num>
          <m:den>
            <m:r>
              <w:rPr>
                <w:rFonts w:ascii="Cambria Math" w:eastAsia="Calibri" w:hAnsi="Cambria Math"/>
                <w:sz w:val="28"/>
                <w:szCs w:val="28"/>
                <w:lang w:val="uk-UA" w:eastAsia="en-US"/>
              </w:rPr>
              <m:t>100</m:t>
            </m:r>
          </m:den>
        </m:f>
        <m:r>
          <w:rPr>
            <w:rFonts w:ascii="Cambria Math" w:eastAsia="Calibri" w:hAnsi="Cambria Math"/>
            <w:sz w:val="28"/>
            <w:szCs w:val="28"/>
            <w:lang w:val="uk-UA" w:eastAsia="en-US"/>
          </w:rPr>
          <m:t>-k×</m:t>
        </m:r>
        <m:sSub>
          <m:sSubPr>
            <m:ctrlPr>
              <w:rPr>
                <w:rFonts w:ascii="Cambria Math" w:eastAsia="Calibri" w:hAnsi="Cambria Math"/>
                <w:i/>
                <w:sz w:val="28"/>
                <w:szCs w:val="28"/>
                <w:lang w:val="uk-UA" w:eastAsia="en-US"/>
              </w:rPr>
            </m:ctrlPr>
          </m:sSubPr>
          <m:e>
            <m:r>
              <w:rPr>
                <w:rFonts w:ascii="Cambria Math" w:eastAsia="Calibri" w:hAnsi="Cambria Math"/>
                <w:sz w:val="28"/>
                <w:szCs w:val="28"/>
                <w:lang w:val="uk-UA" w:eastAsia="en-US"/>
              </w:rPr>
              <m:t>T</m:t>
            </m:r>
          </m:e>
          <m:sub>
            <m:r>
              <w:rPr>
                <w:rFonts w:ascii="Cambria Math" w:eastAsia="Calibri" w:hAnsi="Cambria Math"/>
                <w:sz w:val="28"/>
                <w:szCs w:val="28"/>
                <w:lang w:val="uk-UA" w:eastAsia="en-US"/>
              </w:rPr>
              <m:t>зб</m:t>
            </m:r>
          </m:sub>
        </m:sSub>
        <m:r>
          <w:rPr>
            <w:rFonts w:ascii="Cambria Math" w:eastAsia="Calibri" w:hAnsi="Cambria Math"/>
            <w:sz w:val="28"/>
            <w:szCs w:val="28"/>
            <w:lang w:val="uk-UA" w:eastAsia="en-US"/>
          </w:rPr>
          <m:t>×</m:t>
        </m:r>
        <m:r>
          <w:rPr>
            <w:rFonts w:ascii="Cambria Math" w:eastAsia="Calibri" w:hAnsi="Cambria Math"/>
            <w:sz w:val="28"/>
            <w:szCs w:val="28"/>
            <w:lang w:val="en-US" w:eastAsia="en-US"/>
          </w:rPr>
          <m:t>R</m:t>
        </m:r>
        <m:r>
          <w:rPr>
            <w:rFonts w:ascii="Cambria Math" w:eastAsia="Calibri" w:hAnsi="Cambria Math"/>
            <w:sz w:val="28"/>
            <w:szCs w:val="28"/>
            <w:lang w:val="uk-UA" w:eastAsia="en-US"/>
          </w:rPr>
          <m:t xml:space="preserve">- </m:t>
        </m:r>
        <m:sSub>
          <m:sSubPr>
            <m:ctrlPr>
              <w:rPr>
                <w:rFonts w:ascii="Cambria Math" w:eastAsia="Calibri" w:hAnsi="Cambria Math"/>
                <w:i/>
                <w:sz w:val="28"/>
                <w:szCs w:val="28"/>
                <w:lang w:val="en-US" w:eastAsia="en-US"/>
              </w:rPr>
            </m:ctrlPr>
          </m:sSubPr>
          <m:e>
            <m:r>
              <w:rPr>
                <w:rFonts w:ascii="Cambria Math" w:eastAsia="Calibri" w:hAnsi="Cambria Math"/>
                <w:sz w:val="28"/>
                <w:szCs w:val="28"/>
                <w:lang w:val="uk-UA" w:eastAsia="en-US"/>
              </w:rPr>
              <m:t>В</m:t>
            </m:r>
          </m:e>
          <m:sub>
            <m:r>
              <w:rPr>
                <w:rFonts w:ascii="Cambria Math" w:eastAsia="Calibri" w:hAnsi="Cambria Math"/>
                <w:sz w:val="28"/>
                <w:szCs w:val="28"/>
                <w:lang w:val="uk-UA" w:eastAsia="en-US"/>
              </w:rPr>
              <m:t>вп.пит</m:t>
            </m:r>
          </m:sub>
        </m:sSub>
        <m:r>
          <w:rPr>
            <w:rFonts w:ascii="Cambria Math" w:eastAsia="Calibri" w:hAnsi="Cambria Math"/>
            <w:sz w:val="28"/>
            <w:szCs w:val="28"/>
            <w:lang w:val="uk-UA" w:eastAsia="en-US"/>
          </w:rPr>
          <m:t>×</m:t>
        </m:r>
        <m:sSub>
          <m:sSubPr>
            <m:ctrlPr>
              <w:rPr>
                <w:rFonts w:ascii="Cambria Math" w:eastAsia="Calibri" w:hAnsi="Cambria Math"/>
                <w:i/>
                <w:sz w:val="28"/>
                <w:szCs w:val="28"/>
                <w:lang w:val="en-US" w:eastAsia="en-US"/>
              </w:rPr>
            </m:ctrlPr>
          </m:sSubPr>
          <m:e>
            <m:r>
              <w:rPr>
                <w:rFonts w:ascii="Cambria Math" w:eastAsia="Calibri" w:hAnsi="Cambria Math"/>
                <w:sz w:val="28"/>
                <w:szCs w:val="28"/>
                <w:lang w:val="uk-UA" w:eastAsia="en-US"/>
              </w:rPr>
              <m:t>Т</m:t>
            </m:r>
          </m:e>
          <m:sub>
            <m:r>
              <w:rPr>
                <w:rFonts w:ascii="Cambria Math" w:eastAsia="Calibri" w:hAnsi="Cambria Math"/>
                <w:sz w:val="28"/>
                <w:szCs w:val="28"/>
                <w:lang w:val="uk-UA" w:eastAsia="en-US"/>
              </w:rPr>
              <m:t>зб</m:t>
            </m:r>
          </m:sub>
        </m:sSub>
        <m:r>
          <w:rPr>
            <w:rFonts w:ascii="Cambria Math" w:eastAsia="Calibri" w:hAnsi="Cambria Math"/>
            <w:sz w:val="28"/>
            <w:szCs w:val="28"/>
            <w:lang w:val="uk-UA" w:eastAsia="en-US"/>
          </w:rPr>
          <m:t xml:space="preserve">- </m:t>
        </m:r>
        <m:sSub>
          <m:sSubPr>
            <m:ctrlPr>
              <w:rPr>
                <w:rFonts w:ascii="Cambria Math" w:eastAsia="Calibri" w:hAnsi="Cambria Math"/>
                <w:i/>
                <w:sz w:val="28"/>
                <w:szCs w:val="28"/>
                <w:lang w:val="en-US" w:eastAsia="en-US"/>
              </w:rPr>
            </m:ctrlPr>
          </m:sSubPr>
          <m:e>
            <m:r>
              <w:rPr>
                <w:rFonts w:ascii="Cambria Math" w:eastAsia="Calibri" w:hAnsi="Cambria Math"/>
                <w:sz w:val="28"/>
                <w:szCs w:val="28"/>
                <w:lang w:val="uk-UA" w:eastAsia="en-US"/>
              </w:rPr>
              <m:t>В</m:t>
            </m:r>
          </m:e>
          <m:sub>
            <m:r>
              <w:rPr>
                <w:rFonts w:ascii="Cambria Math" w:eastAsia="Calibri" w:hAnsi="Cambria Math"/>
                <w:sz w:val="28"/>
                <w:szCs w:val="28"/>
                <w:lang w:val="uk-UA" w:eastAsia="en-US"/>
              </w:rPr>
              <m:t>пост</m:t>
            </m:r>
          </m:sub>
        </m:sSub>
      </m:oMath>
      <w:r w:rsidRPr="00527DA9">
        <w:rPr>
          <w:i/>
          <w:sz w:val="28"/>
          <w:szCs w:val="28"/>
          <w:lang w:val="uk-UA" w:eastAsia="en-US"/>
        </w:rPr>
        <w:t xml:space="preserve"> = </w:t>
      </w:r>
      <w:r w:rsidRPr="00527DA9">
        <w:rPr>
          <w:sz w:val="28"/>
          <w:szCs w:val="28"/>
          <w:lang w:val="uk-UA" w:eastAsia="en-US"/>
        </w:rPr>
        <w:t>0,</w:t>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t>(8)</w:t>
      </w:r>
    </w:p>
    <w:p w:rsidR="00527DA9" w:rsidRPr="00527DA9" w:rsidRDefault="00527DA9" w:rsidP="00527DA9">
      <w:pPr>
        <w:widowControl/>
        <w:autoSpaceDE w:val="0"/>
        <w:autoSpaceDN w:val="0"/>
        <w:spacing w:line="240" w:lineRule="auto"/>
        <w:ind w:firstLine="284"/>
        <w:jc w:val="right"/>
        <w:textAlignment w:val="auto"/>
        <w:rPr>
          <w:sz w:val="28"/>
          <w:szCs w:val="28"/>
          <w:lang w:val="uk-UA" w:eastAsia="en-US"/>
        </w:rPr>
      </w:pPr>
    </w:p>
    <w:p w:rsidR="00527DA9" w:rsidRPr="00527DA9" w:rsidRDefault="00527DA9" w:rsidP="00527DA9">
      <w:pPr>
        <w:widowControl/>
        <w:autoSpaceDE w:val="0"/>
        <w:autoSpaceDN w:val="0"/>
        <w:spacing w:line="240" w:lineRule="auto"/>
        <w:ind w:firstLine="284"/>
        <w:jc w:val="right"/>
        <w:textAlignment w:val="auto"/>
        <w:rPr>
          <w:rFonts w:eastAsia="Calibri"/>
          <w:sz w:val="28"/>
          <w:szCs w:val="28"/>
          <w:lang w:val="uk-UA" w:eastAsia="en-US"/>
        </w:rPr>
      </w:pPr>
      <m:oMath>
        <m:sSub>
          <m:sSubPr>
            <m:ctrlPr>
              <w:rPr>
                <w:rFonts w:ascii="Cambria Math" w:eastAsia="Calibri" w:hAnsi="Cambria Math"/>
                <w:i/>
                <w:sz w:val="28"/>
                <w:szCs w:val="28"/>
                <w:lang w:val="uk-UA" w:eastAsia="en-US"/>
              </w:rPr>
            </m:ctrlPr>
          </m:sSubPr>
          <m:e>
            <m:r>
              <w:rPr>
                <w:rFonts w:ascii="Cambria Math" w:eastAsia="Calibri" w:hAnsi="Cambria Math"/>
                <w:sz w:val="28"/>
                <w:szCs w:val="28"/>
                <w:lang w:val="uk-UA" w:eastAsia="en-US"/>
              </w:rPr>
              <m:t>Т</m:t>
            </m:r>
          </m:e>
          <m:sub>
            <m:r>
              <w:rPr>
                <w:rFonts w:ascii="Cambria Math" w:eastAsia="Calibri" w:hAnsi="Cambria Math"/>
                <w:sz w:val="28"/>
                <w:szCs w:val="28"/>
                <w:lang w:val="uk-UA" w:eastAsia="en-US"/>
              </w:rPr>
              <m:t>зб</m:t>
            </m:r>
          </m:sub>
        </m:sSub>
        <m:r>
          <w:rPr>
            <w:rFonts w:ascii="Cambria Math" w:eastAsia="Calibri" w:hAnsi="Cambria Math"/>
            <w:sz w:val="28"/>
            <w:szCs w:val="28"/>
            <w:lang w:val="uk-UA" w:eastAsia="en-US"/>
          </w:rPr>
          <m:t xml:space="preserve">= </m:t>
        </m:r>
        <m:f>
          <m:fPr>
            <m:ctrlPr>
              <w:rPr>
                <w:rFonts w:ascii="Cambria Math" w:eastAsia="Calibri" w:hAnsi="Cambria Math"/>
                <w:i/>
                <w:sz w:val="28"/>
                <w:szCs w:val="28"/>
                <w:lang w:val="uk-UA" w:eastAsia="en-US"/>
              </w:rPr>
            </m:ctrlPr>
          </m:fPr>
          <m:num>
            <m:r>
              <w:rPr>
                <w:rFonts w:ascii="Cambria Math" w:eastAsia="Calibri" w:hAnsi="Cambria Math"/>
                <w:sz w:val="28"/>
                <w:szCs w:val="28"/>
                <w:lang w:val="uk-UA" w:eastAsia="en-US"/>
              </w:rPr>
              <m:t>100×</m:t>
            </m:r>
            <m:sSub>
              <m:sSubPr>
                <m:ctrlPr>
                  <w:rPr>
                    <w:rFonts w:ascii="Cambria Math" w:eastAsia="Calibri" w:hAnsi="Cambria Math"/>
                    <w:i/>
                    <w:sz w:val="28"/>
                    <w:szCs w:val="28"/>
                    <w:lang w:val="uk-UA" w:eastAsia="en-US"/>
                  </w:rPr>
                </m:ctrlPr>
              </m:sSubPr>
              <m:e>
                <m:r>
                  <w:rPr>
                    <w:rFonts w:ascii="Cambria Math" w:eastAsia="Calibri" w:hAnsi="Cambria Math"/>
                    <w:sz w:val="28"/>
                    <w:szCs w:val="28"/>
                    <w:lang w:val="uk-UA" w:eastAsia="en-US"/>
                  </w:rPr>
                  <m:t>В</m:t>
                </m:r>
              </m:e>
              <m:sub>
                <m:r>
                  <w:rPr>
                    <w:rFonts w:ascii="Cambria Math" w:eastAsia="Calibri" w:hAnsi="Cambria Math"/>
                    <w:sz w:val="28"/>
                    <w:szCs w:val="28"/>
                    <w:lang w:val="uk-UA" w:eastAsia="en-US"/>
                  </w:rPr>
                  <m:t>пост</m:t>
                </m:r>
              </m:sub>
            </m:sSub>
          </m:num>
          <m:den>
            <m:r>
              <w:rPr>
                <w:rFonts w:ascii="Cambria Math" w:eastAsia="Calibri" w:hAnsi="Cambria Math"/>
                <w:sz w:val="28"/>
                <w:szCs w:val="28"/>
                <w:lang w:val="en-US" w:eastAsia="en-US"/>
              </w:rPr>
              <m:t>R</m:t>
            </m:r>
            <m:r>
              <w:rPr>
                <w:rFonts w:ascii="Cambria Math" w:eastAsia="Calibri" w:hAnsi="Cambria Math"/>
                <w:sz w:val="28"/>
                <w:szCs w:val="28"/>
                <w:lang w:val="uk-UA" w:eastAsia="en-US"/>
              </w:rPr>
              <m:t>×</m:t>
            </m:r>
            <m:r>
              <w:rPr>
                <w:rFonts w:ascii="Cambria Math" w:eastAsia="Calibri" w:hAnsi="Cambria Math"/>
                <w:sz w:val="28"/>
                <w:szCs w:val="28"/>
                <w:lang w:val="en-US" w:eastAsia="en-US"/>
              </w:rPr>
              <m:t>N</m:t>
            </m:r>
            <m:r>
              <w:rPr>
                <w:rFonts w:ascii="Cambria Math" w:eastAsia="Calibri" w:hAnsi="Cambria Math"/>
                <w:sz w:val="28"/>
                <w:szCs w:val="28"/>
                <w:lang w:val="uk-UA" w:eastAsia="en-US"/>
              </w:rPr>
              <m:t>-100×</m:t>
            </m:r>
            <m:r>
              <w:rPr>
                <w:rFonts w:ascii="Cambria Math" w:eastAsia="Calibri" w:hAnsi="Cambria Math"/>
                <w:sz w:val="28"/>
                <w:szCs w:val="28"/>
                <w:lang w:val="en-US" w:eastAsia="en-US"/>
              </w:rPr>
              <m:t>k</m:t>
            </m:r>
            <m:r>
              <w:rPr>
                <w:rFonts w:ascii="Cambria Math" w:eastAsia="Calibri" w:hAnsi="Cambria Math"/>
                <w:sz w:val="28"/>
                <w:szCs w:val="28"/>
                <w:lang w:val="uk-UA" w:eastAsia="en-US"/>
              </w:rPr>
              <m:t>×</m:t>
            </m:r>
            <m:r>
              <w:rPr>
                <w:rFonts w:ascii="Cambria Math" w:eastAsia="Calibri" w:hAnsi="Cambria Math"/>
                <w:sz w:val="28"/>
                <w:szCs w:val="28"/>
                <w:lang w:val="en-US" w:eastAsia="en-US"/>
              </w:rPr>
              <m:t>R</m:t>
            </m:r>
            <m:r>
              <w:rPr>
                <w:rFonts w:ascii="Cambria Math" w:eastAsia="Calibri" w:hAnsi="Cambria Math"/>
                <w:sz w:val="28"/>
                <w:szCs w:val="28"/>
                <w:lang w:val="uk-UA" w:eastAsia="en-US"/>
              </w:rPr>
              <m:t>-100×</m:t>
            </m:r>
            <m:sSub>
              <m:sSubPr>
                <m:ctrlPr>
                  <w:rPr>
                    <w:rFonts w:ascii="Cambria Math" w:eastAsia="Calibri" w:hAnsi="Cambria Math"/>
                    <w:i/>
                    <w:sz w:val="28"/>
                    <w:szCs w:val="28"/>
                    <w:lang w:val="en-US" w:eastAsia="en-US"/>
                  </w:rPr>
                </m:ctrlPr>
              </m:sSubPr>
              <m:e>
                <m:r>
                  <w:rPr>
                    <w:rFonts w:ascii="Cambria Math" w:eastAsia="Calibri" w:hAnsi="Cambria Math"/>
                    <w:sz w:val="28"/>
                    <w:szCs w:val="28"/>
                    <w:lang w:val="uk-UA" w:eastAsia="en-US"/>
                  </w:rPr>
                  <m:t>В</m:t>
                </m:r>
              </m:e>
              <m:sub>
                <m:r>
                  <w:rPr>
                    <w:rFonts w:ascii="Cambria Math" w:eastAsia="Calibri" w:hAnsi="Cambria Math"/>
                    <w:sz w:val="28"/>
                    <w:szCs w:val="28"/>
                    <w:lang w:val="uk-UA" w:eastAsia="en-US"/>
                  </w:rPr>
                  <m:t>вп.пит</m:t>
                </m:r>
              </m:sub>
            </m:sSub>
          </m:den>
        </m:f>
        <m:r>
          <w:rPr>
            <w:rFonts w:ascii="Cambria Math" w:eastAsia="Calibri" w:hAnsi="Cambria Math"/>
            <w:sz w:val="28"/>
            <w:szCs w:val="28"/>
            <w:lang w:val="uk-UA" w:eastAsia="en-US"/>
          </w:rPr>
          <m:t xml:space="preserve"> </m:t>
        </m:r>
      </m:oMath>
      <w:r w:rsidRPr="00527DA9">
        <w:rPr>
          <w:rFonts w:eastAsia="Calibri"/>
          <w:sz w:val="28"/>
          <w:szCs w:val="28"/>
          <w:lang w:val="uk-UA" w:eastAsia="en-US"/>
        </w:rPr>
        <w:t xml:space="preserve">, </w:t>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r>
      <w:r w:rsidRPr="00527DA9">
        <w:rPr>
          <w:rFonts w:eastAsia="Calibri"/>
          <w:color w:val="000000"/>
          <w:sz w:val="28"/>
          <w:szCs w:val="28"/>
          <w:lang w:val="uk-UA" w:eastAsia="en-US"/>
        </w:rPr>
        <w:tab/>
        <w:t>(9)</w:t>
      </w:r>
    </w:p>
    <w:p w:rsidR="00527DA9" w:rsidRPr="00527DA9" w:rsidRDefault="00527DA9" w:rsidP="00527DA9">
      <w:pPr>
        <w:widowControl/>
        <w:autoSpaceDE w:val="0"/>
        <w:autoSpaceDN w:val="0"/>
        <w:spacing w:line="240" w:lineRule="auto"/>
        <w:ind w:firstLine="284"/>
        <w:jc w:val="left"/>
        <w:textAlignment w:val="auto"/>
        <w:rPr>
          <w:rFonts w:eastAsia="Calibri"/>
          <w:sz w:val="28"/>
          <w:szCs w:val="28"/>
          <w:lang w:val="uk-UA" w:eastAsia="en-US"/>
        </w:rPr>
      </w:pPr>
    </w:p>
    <w:p w:rsidR="00527DA9" w:rsidRPr="00527DA9" w:rsidRDefault="00527DA9" w:rsidP="00527DA9">
      <w:pPr>
        <w:widowControl/>
        <w:autoSpaceDE w:val="0"/>
        <w:autoSpaceDN w:val="0"/>
        <w:spacing w:line="240" w:lineRule="auto"/>
        <w:ind w:firstLine="567"/>
        <w:jc w:val="left"/>
        <w:textAlignment w:val="auto"/>
        <w:rPr>
          <w:rFonts w:eastAsia="Calibri"/>
          <w:sz w:val="28"/>
          <w:szCs w:val="28"/>
          <w:lang w:val="uk-UA" w:eastAsia="en-US"/>
        </w:rPr>
      </w:pPr>
      <w:r w:rsidRPr="00527DA9">
        <w:rPr>
          <w:rFonts w:eastAsia="Calibri"/>
          <w:sz w:val="28"/>
          <w:szCs w:val="28"/>
          <w:lang w:val="uk-UA" w:eastAsia="en-US"/>
        </w:rPr>
        <w:t xml:space="preserve">На підставі значень </w:t>
      </w:r>
      <w:r w:rsidRPr="00527DA9">
        <w:rPr>
          <w:rFonts w:eastAsia="Calibri"/>
          <w:i/>
          <w:iCs/>
          <w:sz w:val="28"/>
          <w:szCs w:val="28"/>
          <w:lang w:val="uk-UA" w:eastAsia="en-US"/>
        </w:rPr>
        <w:t xml:space="preserve">T </w:t>
      </w:r>
      <w:r w:rsidRPr="00527DA9">
        <w:rPr>
          <w:rFonts w:eastAsia="Calibri"/>
          <w:sz w:val="28"/>
          <w:szCs w:val="28"/>
          <w:lang w:val="uk-UA" w:eastAsia="en-US"/>
        </w:rPr>
        <w:t xml:space="preserve">і </w:t>
      </w:r>
      <w:proofErr w:type="spellStart"/>
      <w:r w:rsidRPr="00527DA9">
        <w:rPr>
          <w:rFonts w:eastAsia="Calibri"/>
          <w:sz w:val="28"/>
          <w:szCs w:val="28"/>
          <w:lang w:val="uk-UA" w:eastAsia="en-US"/>
        </w:rPr>
        <w:t>зб</w:t>
      </w:r>
      <w:proofErr w:type="spellEnd"/>
      <w:r w:rsidRPr="00527DA9">
        <w:rPr>
          <w:rFonts w:eastAsia="Calibri"/>
          <w:sz w:val="28"/>
          <w:szCs w:val="28"/>
          <w:lang w:val="uk-UA" w:eastAsia="en-US"/>
        </w:rPr>
        <w:t xml:space="preserve"> </w:t>
      </w:r>
      <w:r w:rsidRPr="00527DA9">
        <w:rPr>
          <w:rFonts w:eastAsia="Calibri"/>
          <w:i/>
          <w:iCs/>
          <w:sz w:val="28"/>
          <w:szCs w:val="28"/>
          <w:lang w:val="uk-UA" w:eastAsia="en-US"/>
        </w:rPr>
        <w:t xml:space="preserve">T </w:t>
      </w:r>
      <w:r w:rsidRPr="00527DA9">
        <w:rPr>
          <w:rFonts w:eastAsia="Calibri"/>
          <w:sz w:val="28"/>
          <w:szCs w:val="28"/>
          <w:lang w:val="uk-UA" w:eastAsia="en-US"/>
        </w:rPr>
        <w:t xml:space="preserve">зробити висновок про збитковість і прибутковість складу. </w:t>
      </w:r>
    </w:p>
    <w:p w:rsidR="00527DA9" w:rsidRDefault="00527DA9" w:rsidP="0037388F">
      <w:pPr>
        <w:autoSpaceDE w:val="0"/>
        <w:autoSpaceDN w:val="0"/>
        <w:spacing w:line="240" w:lineRule="auto"/>
        <w:ind w:firstLine="567"/>
        <w:textAlignment w:val="auto"/>
        <w:rPr>
          <w:b/>
          <w:bCs/>
          <w:color w:val="000000"/>
          <w:sz w:val="28"/>
          <w:szCs w:val="28"/>
          <w:lang w:val="uk-UA" w:eastAsia="uk-UA"/>
        </w:rPr>
      </w:pPr>
    </w:p>
    <w:p w:rsidR="0037388F" w:rsidRPr="00EB4CF8" w:rsidRDefault="0037388F" w:rsidP="0037388F">
      <w:pPr>
        <w:autoSpaceDE w:val="0"/>
        <w:autoSpaceDN w:val="0"/>
        <w:spacing w:line="240" w:lineRule="auto"/>
        <w:ind w:firstLine="567"/>
        <w:textAlignment w:val="auto"/>
        <w:rPr>
          <w:color w:val="000000"/>
          <w:sz w:val="28"/>
          <w:szCs w:val="28"/>
          <w:lang w:val="uk-UA" w:eastAsia="uk-UA"/>
        </w:rPr>
      </w:pPr>
      <w:r w:rsidRPr="00EB4CF8">
        <w:rPr>
          <w:b/>
          <w:bCs/>
          <w:color w:val="000000"/>
          <w:sz w:val="28"/>
          <w:szCs w:val="28"/>
          <w:lang w:val="uk-UA" w:eastAsia="uk-UA"/>
        </w:rPr>
        <w:t>Приклад</w:t>
      </w:r>
    </w:p>
    <w:p w:rsidR="0037388F" w:rsidRPr="00EB4CF8" w:rsidRDefault="0037388F" w:rsidP="0037388F">
      <w:pPr>
        <w:autoSpaceDE w:val="0"/>
        <w:autoSpaceDN w:val="0"/>
        <w:spacing w:line="240" w:lineRule="auto"/>
        <w:ind w:firstLine="567"/>
        <w:textAlignment w:val="auto"/>
        <w:rPr>
          <w:color w:val="000000"/>
          <w:sz w:val="28"/>
          <w:szCs w:val="28"/>
          <w:lang w:val="uk-UA" w:eastAsia="uk-UA"/>
        </w:rPr>
      </w:pPr>
      <w:r w:rsidRPr="00EB4CF8">
        <w:rPr>
          <w:color w:val="000000"/>
          <w:sz w:val="28"/>
          <w:szCs w:val="28"/>
          <w:lang w:val="uk-UA" w:eastAsia="uk-UA"/>
        </w:rPr>
        <w:t xml:space="preserve">Знайдемо економічний розмір замовлення за таких умов: згідно з даними обліку вартість подання одного замовлення становить 200 грн, річна потреба в комплектуючому виробі </w:t>
      </w:r>
      <w:r w:rsidRPr="00EB4CF8">
        <w:rPr>
          <w:color w:val="000000"/>
          <w:sz w:val="28"/>
          <w:szCs w:val="28"/>
          <w:lang w:val="uk-UA"/>
        </w:rPr>
        <w:t xml:space="preserve">– </w:t>
      </w:r>
      <w:r w:rsidRPr="00EB4CF8">
        <w:rPr>
          <w:color w:val="000000"/>
          <w:sz w:val="28"/>
          <w:szCs w:val="28"/>
          <w:lang w:val="uk-UA" w:eastAsia="uk-UA"/>
        </w:rPr>
        <w:t xml:space="preserve">1550 шт., ціна одиниці комплектуючого виробу </w:t>
      </w:r>
      <w:r w:rsidRPr="00EB4CF8">
        <w:rPr>
          <w:color w:val="000000"/>
          <w:sz w:val="28"/>
          <w:szCs w:val="28"/>
          <w:lang w:val="uk-UA"/>
        </w:rPr>
        <w:t xml:space="preserve">– </w:t>
      </w:r>
      <w:r w:rsidRPr="00EB4CF8">
        <w:rPr>
          <w:color w:val="000000"/>
          <w:sz w:val="28"/>
          <w:szCs w:val="28"/>
          <w:lang w:val="uk-UA" w:eastAsia="uk-UA"/>
        </w:rPr>
        <w:t>560 грн, вартість зберігання комплектуючого виробу на складі дорівнює 20 % його ціни. Визначити оптимальний розмір замовлення на комплектуючий виріб.</w:t>
      </w:r>
    </w:p>
    <w:p w:rsidR="0037388F" w:rsidRPr="00EB4CF8" w:rsidRDefault="0037388F" w:rsidP="0037388F">
      <w:pPr>
        <w:autoSpaceDE w:val="0"/>
        <w:autoSpaceDN w:val="0"/>
        <w:spacing w:line="240" w:lineRule="auto"/>
        <w:ind w:firstLine="567"/>
        <w:textAlignment w:val="auto"/>
        <w:rPr>
          <w:color w:val="000000"/>
          <w:sz w:val="28"/>
          <w:szCs w:val="28"/>
          <w:lang w:val="uk-UA" w:eastAsia="uk-UA"/>
        </w:rPr>
      </w:pPr>
      <w:r w:rsidRPr="00EB4CF8">
        <w:rPr>
          <w:color w:val="000000"/>
          <w:sz w:val="28"/>
          <w:szCs w:val="28"/>
          <w:lang w:val="uk-UA" w:eastAsia="uk-UA"/>
        </w:rPr>
        <w:t>Тоді економічний розмір замовлення дорівнюватиме:</w:t>
      </w:r>
    </w:p>
    <w:p w:rsidR="0037388F" w:rsidRPr="00EB4CF8" w:rsidRDefault="0037388F" w:rsidP="0037388F">
      <w:pPr>
        <w:autoSpaceDE w:val="0"/>
        <w:autoSpaceDN w:val="0"/>
        <w:spacing w:line="240" w:lineRule="auto"/>
        <w:ind w:firstLine="567"/>
        <w:jc w:val="center"/>
        <w:textAlignment w:val="auto"/>
        <w:rPr>
          <w:color w:val="000000"/>
          <w:sz w:val="28"/>
          <w:szCs w:val="28"/>
          <w:lang w:eastAsia="uk-UA"/>
        </w:rPr>
      </w:pPr>
      <m:oMath>
        <m:r>
          <w:rPr>
            <w:rFonts w:ascii="Cambria Math" w:hAnsi="Cambria Math"/>
            <w:sz w:val="28"/>
            <w:szCs w:val="28"/>
          </w:rPr>
          <m:t>EOQ=</m:t>
        </m:r>
        <m:rad>
          <m:radPr>
            <m:degHide m:val="1"/>
            <m:ctrlPr>
              <w:rPr>
                <w:rFonts w:ascii="Cambria Math" w:eastAsia="Calibri" w:hAnsi="Cambria Math"/>
                <w:i/>
                <w:sz w:val="28"/>
                <w:szCs w:val="28"/>
                <w:lang w:val="uk-UA" w:eastAsia="en-US"/>
              </w:rPr>
            </m:ctrlPr>
          </m:radPr>
          <m:deg/>
          <m:e>
            <m:f>
              <m:fPr>
                <m:ctrlPr>
                  <w:rPr>
                    <w:rFonts w:ascii="Cambria Math" w:eastAsia="Calibri" w:hAnsi="Cambria Math"/>
                    <w:i/>
                    <w:sz w:val="28"/>
                    <w:szCs w:val="28"/>
                    <w:lang w:val="uk-UA" w:eastAsia="en-US"/>
                  </w:rPr>
                </m:ctrlPr>
              </m:fPr>
              <m:num>
                <m:r>
                  <w:rPr>
                    <w:rFonts w:ascii="Cambria Math" w:hAnsi="Cambria Math"/>
                    <w:sz w:val="28"/>
                    <w:szCs w:val="28"/>
                  </w:rPr>
                  <m:t>2</m:t>
                </m:r>
                <m:r>
                  <w:rPr>
                    <w:rFonts w:ascii="Cambria Math" w:eastAsia="Calibri" w:hAnsi="Cambria Math"/>
                    <w:sz w:val="28"/>
                    <w:szCs w:val="28"/>
                    <w:lang w:val="uk-UA" w:eastAsia="en-US"/>
                  </w:rPr>
                  <m:t>*200*1550</m:t>
                </m:r>
              </m:num>
              <m:den>
                <m:r>
                  <w:rPr>
                    <w:rFonts w:ascii="Cambria Math" w:eastAsia="Calibri" w:hAnsi="Cambria Math"/>
                    <w:sz w:val="28"/>
                    <w:szCs w:val="28"/>
                    <w:lang w:val="uk-UA" w:eastAsia="en-US"/>
                  </w:rPr>
                  <m:t>0,2*560</m:t>
                </m:r>
              </m:den>
            </m:f>
          </m:e>
        </m:rad>
        <m:r>
          <w:rPr>
            <w:rFonts w:ascii="Cambria Math" w:eastAsia="Calibri" w:hAnsi="Cambria Math"/>
            <w:sz w:val="28"/>
            <w:szCs w:val="28"/>
            <w:lang w:val="uk-UA" w:eastAsia="en-US"/>
          </w:rPr>
          <m:t>=74,4≈75</m:t>
        </m:r>
      </m:oMath>
      <w:r w:rsidRPr="00EB4CF8">
        <w:rPr>
          <w:sz w:val="28"/>
          <w:szCs w:val="28"/>
          <w:lang w:eastAsia="en-US"/>
        </w:rPr>
        <w:t xml:space="preserve"> од.</w:t>
      </w:r>
    </w:p>
    <w:p w:rsidR="0037388F" w:rsidRPr="00EB4CF8" w:rsidRDefault="0037388F" w:rsidP="0037388F">
      <w:pPr>
        <w:autoSpaceDE w:val="0"/>
        <w:autoSpaceDN w:val="0"/>
        <w:spacing w:line="240" w:lineRule="auto"/>
        <w:ind w:firstLine="567"/>
        <w:textAlignment w:val="auto"/>
        <w:rPr>
          <w:color w:val="000000"/>
          <w:sz w:val="28"/>
          <w:szCs w:val="28"/>
          <w:lang w:val="uk-UA" w:eastAsia="uk-UA"/>
        </w:rPr>
      </w:pPr>
      <w:r w:rsidRPr="00EB4CF8">
        <w:rPr>
          <w:color w:val="000000"/>
          <w:sz w:val="28"/>
          <w:szCs w:val="28"/>
          <w:lang w:val="uk-UA" w:eastAsia="uk-UA"/>
        </w:rPr>
        <w:t>Щоб уникнути дефіциту комплектуючого виробу, можна округлити оптимальний розмір замовлення у більший бік. Таким чином, оптимальний розмір замовлення на комплектуючий виріб становитиме 75 шт.</w:t>
      </w:r>
    </w:p>
    <w:p w:rsidR="0037388F" w:rsidRPr="00EB4CF8" w:rsidRDefault="0037388F" w:rsidP="0037388F">
      <w:pPr>
        <w:autoSpaceDE w:val="0"/>
        <w:autoSpaceDN w:val="0"/>
        <w:spacing w:line="240" w:lineRule="auto"/>
        <w:ind w:firstLine="567"/>
        <w:textAlignment w:val="auto"/>
        <w:rPr>
          <w:color w:val="000000"/>
          <w:sz w:val="28"/>
          <w:szCs w:val="28"/>
          <w:lang w:val="uk-UA" w:eastAsia="uk-UA"/>
        </w:rPr>
      </w:pPr>
      <w:r w:rsidRPr="00EB4CF8">
        <w:rPr>
          <w:color w:val="000000"/>
          <w:sz w:val="28"/>
          <w:szCs w:val="28"/>
          <w:lang w:val="uk-UA" w:eastAsia="uk-UA"/>
        </w:rPr>
        <w:t>Отже, протягом року потрібно розмістити 21 (1550/75) замовлення.</w:t>
      </w:r>
    </w:p>
    <w:p w:rsidR="0037388F" w:rsidRPr="00EB4CF8" w:rsidRDefault="0037388F" w:rsidP="0037388F">
      <w:pPr>
        <w:autoSpaceDE w:val="0"/>
        <w:autoSpaceDN w:val="0"/>
        <w:spacing w:line="240" w:lineRule="auto"/>
        <w:ind w:firstLine="567"/>
        <w:textAlignment w:val="auto"/>
        <w:rPr>
          <w:color w:val="000000"/>
          <w:sz w:val="28"/>
          <w:szCs w:val="28"/>
          <w:lang w:val="uk-UA" w:eastAsia="uk-UA"/>
        </w:rPr>
      </w:pPr>
      <w:r w:rsidRPr="00EB4CF8">
        <w:rPr>
          <w:color w:val="000000"/>
          <w:sz w:val="28"/>
          <w:szCs w:val="28"/>
          <w:lang w:val="uk-UA" w:eastAsia="uk-UA"/>
        </w:rPr>
        <w:t xml:space="preserve">На практиці у процесі визначення економічного розміру замовлення доводиться враховувати більшу кількість факторів, ніж у базовій формулі. Найчастіше це пов’язано з особливими умовами постачань і характеристиками продукції, з яких можна отримати певний зиск, якщо взяти до уваги такі фактори: знижки на транспортні тарифи залежно від обсягу вантажоперевезень, знижки з </w:t>
      </w:r>
      <w:r w:rsidRPr="00EB4CF8">
        <w:rPr>
          <w:color w:val="000000"/>
          <w:sz w:val="28"/>
          <w:szCs w:val="28"/>
          <w:lang w:val="uk-UA" w:eastAsia="uk-UA"/>
        </w:rPr>
        <w:lastRenderedPageBreak/>
        <w:t xml:space="preserve">ціни продукції залежно від обсягу </w:t>
      </w:r>
      <w:proofErr w:type="spellStart"/>
      <w:r w:rsidRPr="00EB4CF8">
        <w:rPr>
          <w:color w:val="000000"/>
          <w:sz w:val="28"/>
          <w:szCs w:val="28"/>
          <w:lang w:val="uk-UA" w:eastAsia="uk-UA"/>
        </w:rPr>
        <w:t>закупівель</w:t>
      </w:r>
      <w:proofErr w:type="spellEnd"/>
      <w:r w:rsidRPr="00EB4CF8">
        <w:rPr>
          <w:color w:val="000000"/>
          <w:sz w:val="28"/>
          <w:szCs w:val="28"/>
          <w:lang w:val="uk-UA" w:eastAsia="uk-UA"/>
        </w:rPr>
        <w:t>, інші уточнення.</w:t>
      </w:r>
    </w:p>
    <w:p w:rsidR="0037388F" w:rsidRPr="00EB4CF8" w:rsidRDefault="0037388F" w:rsidP="0037388F">
      <w:pPr>
        <w:pStyle w:val="Pa15"/>
        <w:spacing w:line="240" w:lineRule="auto"/>
        <w:ind w:firstLine="567"/>
        <w:jc w:val="both"/>
        <w:rPr>
          <w:rFonts w:ascii="Times New Roman" w:hAnsi="Times New Roman"/>
          <w:color w:val="000000"/>
          <w:sz w:val="28"/>
          <w:szCs w:val="28"/>
        </w:rPr>
      </w:pPr>
      <w:r w:rsidRPr="00EB4CF8">
        <w:rPr>
          <w:rFonts w:ascii="Times New Roman" w:hAnsi="Times New Roman"/>
          <w:b/>
          <w:bCs/>
          <w:color w:val="000000"/>
          <w:sz w:val="28"/>
          <w:szCs w:val="28"/>
        </w:rPr>
        <w:t xml:space="preserve">Транспортні тарифи та обсяг вантажоперевезень. </w:t>
      </w:r>
      <w:r w:rsidRPr="00EB4CF8">
        <w:rPr>
          <w:rFonts w:ascii="Times New Roman" w:hAnsi="Times New Roman"/>
          <w:color w:val="000000"/>
          <w:sz w:val="28"/>
          <w:szCs w:val="28"/>
        </w:rPr>
        <w:t xml:space="preserve">Якщо транспортні витрати несе покупець, під час визначення розміру замовлення потрібно враховувати і транспортні витрати. Як правило, чим більша партія постачання, тим нижчі витрати на транспортування одиниці вантажу. Тому за інших рівних умов підприємствам вигідні такі розміри постачань, що забезпечують економію транспортних витрат. Однак ці розміри можуть перевищувати економічний розмір замовлення, розрахований за формулою </w:t>
      </w:r>
      <w:proofErr w:type="spellStart"/>
      <w:r w:rsidRPr="00EB4CF8">
        <w:rPr>
          <w:rFonts w:ascii="Times New Roman" w:hAnsi="Times New Roman"/>
          <w:color w:val="000000"/>
          <w:sz w:val="28"/>
          <w:szCs w:val="28"/>
        </w:rPr>
        <w:t>Вілсона</w:t>
      </w:r>
      <w:proofErr w:type="spellEnd"/>
      <w:r w:rsidRPr="00EB4CF8">
        <w:rPr>
          <w:rFonts w:ascii="Times New Roman" w:hAnsi="Times New Roman"/>
          <w:color w:val="000000"/>
          <w:sz w:val="28"/>
          <w:szCs w:val="28"/>
        </w:rPr>
        <w:t>. При цьому, якщо збільшується розмір замовлення, збільшується обсяг запасів, а отже, і витрати на їх утримання.</w:t>
      </w:r>
    </w:p>
    <w:p w:rsidR="0037388F" w:rsidRPr="00EB4CF8" w:rsidRDefault="0037388F" w:rsidP="0037388F">
      <w:pPr>
        <w:pStyle w:val="Pa15"/>
        <w:spacing w:line="240" w:lineRule="auto"/>
        <w:ind w:firstLine="567"/>
        <w:jc w:val="both"/>
        <w:rPr>
          <w:rFonts w:ascii="Times New Roman" w:hAnsi="Times New Roman"/>
          <w:color w:val="000000"/>
          <w:sz w:val="28"/>
          <w:szCs w:val="28"/>
        </w:rPr>
      </w:pPr>
      <w:r w:rsidRPr="00EB4CF8">
        <w:rPr>
          <w:rFonts w:ascii="Times New Roman" w:hAnsi="Times New Roman"/>
          <w:color w:val="000000"/>
          <w:sz w:val="28"/>
          <w:szCs w:val="28"/>
        </w:rPr>
        <w:t>Для прийняття обґрунтованого рішення потрібно розрахувати сумарні витрати – з урахуванням і без урахування економії транспортних витрат – і порівняти результати.</w:t>
      </w:r>
    </w:p>
    <w:p w:rsidR="0037388F" w:rsidRPr="00EB4CF8" w:rsidRDefault="0037388F" w:rsidP="0037388F">
      <w:pPr>
        <w:pStyle w:val="Pa15"/>
        <w:spacing w:line="240" w:lineRule="auto"/>
        <w:ind w:firstLine="567"/>
        <w:jc w:val="both"/>
        <w:rPr>
          <w:rFonts w:ascii="Times New Roman" w:hAnsi="Times New Roman"/>
          <w:color w:val="000000"/>
          <w:sz w:val="28"/>
          <w:szCs w:val="28"/>
        </w:rPr>
      </w:pPr>
      <w:r w:rsidRPr="00EB4CF8">
        <w:rPr>
          <w:rFonts w:ascii="Times New Roman" w:hAnsi="Times New Roman"/>
          <w:b/>
          <w:bCs/>
          <w:color w:val="000000"/>
          <w:sz w:val="28"/>
          <w:szCs w:val="28"/>
        </w:rPr>
        <w:t>Приклад</w:t>
      </w:r>
    </w:p>
    <w:p w:rsidR="0037388F" w:rsidRPr="00EB4CF8" w:rsidRDefault="0037388F" w:rsidP="0037388F">
      <w:pPr>
        <w:pStyle w:val="a4"/>
        <w:widowControl w:val="0"/>
        <w:spacing w:after="0" w:line="240" w:lineRule="auto"/>
        <w:ind w:left="0" w:firstLine="567"/>
        <w:contextualSpacing w:val="0"/>
        <w:jc w:val="both"/>
        <w:rPr>
          <w:rFonts w:ascii="Times New Roman" w:hAnsi="Times New Roman"/>
          <w:color w:val="000000"/>
          <w:sz w:val="28"/>
          <w:szCs w:val="28"/>
        </w:rPr>
      </w:pPr>
      <w:r w:rsidRPr="00EB4CF8">
        <w:rPr>
          <w:rFonts w:ascii="Times New Roman" w:hAnsi="Times New Roman"/>
          <w:color w:val="000000"/>
          <w:sz w:val="28"/>
          <w:szCs w:val="28"/>
        </w:rPr>
        <w:t>Розрахуємо вплив транспортних витрат на економічний обсяг замовлення на основі попереднього прикладу з додатковою умовою, що тариф на транспортування дрібної партії становитиме 1 грн за одиницю вантажу, а тариф на транспортування великої партії  – 0,7 грн за одиницю вантажу, великою партією вважається 85 одиниць (табл. 1).</w:t>
      </w:r>
    </w:p>
    <w:p w:rsidR="0037388F" w:rsidRPr="00EB4CF8" w:rsidRDefault="0037388F" w:rsidP="0037388F">
      <w:pPr>
        <w:pStyle w:val="a4"/>
        <w:widowControl w:val="0"/>
        <w:spacing w:after="0" w:line="240" w:lineRule="auto"/>
        <w:ind w:left="0" w:firstLine="567"/>
        <w:contextualSpacing w:val="0"/>
        <w:jc w:val="both"/>
        <w:rPr>
          <w:rFonts w:ascii="Times New Roman" w:hAnsi="Times New Roman"/>
          <w:b/>
          <w:color w:val="000000"/>
          <w:sz w:val="28"/>
          <w:szCs w:val="28"/>
        </w:rPr>
      </w:pPr>
      <w:r w:rsidRPr="00EB4CF8">
        <w:rPr>
          <w:rFonts w:ascii="Times New Roman" w:hAnsi="Times New Roman"/>
          <w:b/>
          <w:color w:val="000000"/>
          <w:sz w:val="28"/>
          <w:szCs w:val="28"/>
        </w:rPr>
        <w:t>Витрати на утримання запасів:</w:t>
      </w:r>
    </w:p>
    <w:p w:rsidR="0037388F" w:rsidRPr="00EB4CF8" w:rsidRDefault="0037388F" w:rsidP="0037388F">
      <w:pPr>
        <w:pStyle w:val="a4"/>
        <w:widowControl w:val="0"/>
        <w:spacing w:after="0" w:line="240" w:lineRule="auto"/>
        <w:ind w:left="0" w:firstLine="567"/>
        <w:contextualSpacing w:val="0"/>
        <w:jc w:val="both"/>
        <w:rPr>
          <w:rFonts w:ascii="Times New Roman" w:hAnsi="Times New Roman"/>
          <w:color w:val="000000"/>
          <w:sz w:val="28"/>
          <w:szCs w:val="28"/>
        </w:rPr>
      </w:pPr>
      <w:r w:rsidRPr="00EB4CF8">
        <w:rPr>
          <w:rFonts w:ascii="Times New Roman" w:hAnsi="Times New Roman"/>
          <w:color w:val="000000"/>
          <w:sz w:val="28"/>
          <w:szCs w:val="28"/>
        </w:rPr>
        <w:t xml:space="preserve"> </w:t>
      </w:r>
      <m:oMath>
        <m:r>
          <w:rPr>
            <w:rFonts w:ascii="Cambria Math" w:hAnsi="Cambria Math"/>
            <w:color w:val="000000"/>
            <w:sz w:val="28"/>
            <w:szCs w:val="28"/>
          </w:rPr>
          <m:t>ВЗ=</m:t>
        </m:r>
        <m:f>
          <m:fPr>
            <m:ctrlPr>
              <w:rPr>
                <w:rFonts w:ascii="Cambria Math" w:hAnsi="Cambria Math"/>
                <w:i/>
                <w:color w:val="000000"/>
                <w:sz w:val="28"/>
                <w:szCs w:val="28"/>
              </w:rPr>
            </m:ctrlPr>
          </m:fPr>
          <m:num>
            <m:r>
              <w:rPr>
                <w:rFonts w:ascii="Cambria Math" w:hAnsi="Cambria Math"/>
                <w:color w:val="000000"/>
                <w:sz w:val="28"/>
                <w:szCs w:val="28"/>
              </w:rPr>
              <m:t>Розмір замовлення</m:t>
            </m:r>
          </m:num>
          <m:den>
            <m:r>
              <w:rPr>
                <w:rFonts w:ascii="Cambria Math" w:hAnsi="Cambria Math"/>
                <w:color w:val="000000"/>
                <w:sz w:val="28"/>
                <w:szCs w:val="28"/>
              </w:rPr>
              <m:t>2</m:t>
            </m:r>
          </m:den>
        </m:f>
      </m:oMath>
      <w:r w:rsidRPr="00EB4CF8">
        <w:rPr>
          <w:rFonts w:ascii="Times New Roman" w:hAnsi="Times New Roman"/>
          <w:color w:val="000000"/>
          <w:sz w:val="28"/>
          <w:szCs w:val="28"/>
        </w:rPr>
        <w:t xml:space="preserve"> ×</w:t>
      </w:r>
      <m:oMath>
        <m:sSub>
          <m:sSubPr>
            <m:ctrlPr>
              <w:rPr>
                <w:rFonts w:ascii="Cambria Math" w:hAnsi="Cambria Math"/>
                <w:i/>
                <w:color w:val="000000"/>
                <w:sz w:val="28"/>
                <w:szCs w:val="28"/>
                <w:lang w:val="ru-RU"/>
              </w:rPr>
            </m:ctrlPr>
          </m:sSubPr>
          <m:e>
            <m:r>
              <w:rPr>
                <w:rFonts w:ascii="Cambria Math" w:hAnsi="Cambria Math"/>
                <w:color w:val="000000"/>
                <w:sz w:val="28"/>
                <w:szCs w:val="28"/>
                <w:lang w:val="ru-RU"/>
              </w:rPr>
              <m:t>C</m:t>
            </m:r>
          </m:e>
          <m:sub>
            <m:r>
              <w:rPr>
                <w:rFonts w:ascii="Cambria Math" w:hAnsi="Cambria Math"/>
                <w:color w:val="000000"/>
                <w:sz w:val="28"/>
                <w:szCs w:val="28"/>
                <w:lang w:val="ru-RU"/>
              </w:rPr>
              <m:t>i</m:t>
            </m:r>
          </m:sub>
        </m:sSub>
        <m:r>
          <w:rPr>
            <w:rFonts w:ascii="Cambria Math" w:hAnsi="Cambria Math"/>
            <w:color w:val="000000"/>
            <w:sz w:val="28"/>
            <w:szCs w:val="28"/>
            <w:lang w:val="ru-RU"/>
          </w:rPr>
          <m:t>U</m:t>
        </m:r>
      </m:oMath>
    </w:p>
    <w:p w:rsidR="0037388F" w:rsidRPr="00EB4CF8" w:rsidRDefault="0037388F" w:rsidP="0037388F">
      <w:pPr>
        <w:pStyle w:val="a4"/>
        <w:widowControl w:val="0"/>
        <w:spacing w:after="0" w:line="240" w:lineRule="auto"/>
        <w:ind w:left="0" w:firstLine="567"/>
        <w:contextualSpacing w:val="0"/>
        <w:jc w:val="both"/>
        <w:rPr>
          <w:rFonts w:ascii="Times New Roman" w:hAnsi="Times New Roman"/>
          <w:b/>
          <w:color w:val="222222"/>
          <w:sz w:val="28"/>
          <w:szCs w:val="28"/>
        </w:rPr>
      </w:pPr>
      <w:r w:rsidRPr="00EB4CF8">
        <w:rPr>
          <w:rFonts w:ascii="Times New Roman" w:hAnsi="Times New Roman"/>
          <w:b/>
          <w:color w:val="000000" w:themeColor="text1"/>
          <w:sz w:val="28"/>
          <w:szCs w:val="28"/>
        </w:rPr>
        <w:t>Витрат на подачу замовлень:</w:t>
      </w:r>
    </w:p>
    <w:p w:rsidR="0037388F" w:rsidRPr="00EB4CF8" w:rsidRDefault="0037388F" w:rsidP="0037388F">
      <w:pPr>
        <w:pStyle w:val="a4"/>
        <w:widowControl w:val="0"/>
        <w:spacing w:after="0" w:line="240" w:lineRule="auto"/>
        <w:ind w:left="0" w:firstLine="567"/>
        <w:contextualSpacing w:val="0"/>
        <w:jc w:val="both"/>
        <w:rPr>
          <w:rFonts w:ascii="Times New Roman" w:hAnsi="Times New Roman"/>
          <w:color w:val="222222"/>
          <w:sz w:val="28"/>
          <w:szCs w:val="28"/>
        </w:rPr>
      </w:pPr>
      <w:r w:rsidRPr="00EB4CF8">
        <w:rPr>
          <w:rFonts w:ascii="Times New Roman" w:hAnsi="Times New Roman"/>
          <w:color w:val="222222"/>
          <w:sz w:val="28"/>
          <w:szCs w:val="28"/>
        </w:rPr>
        <w:t xml:space="preserve">Для економічного розміру замовлення (ВП) </w:t>
      </w:r>
    </w:p>
    <w:p w:rsidR="0037388F" w:rsidRPr="0037388F" w:rsidRDefault="0037388F" w:rsidP="0037388F">
      <w:pPr>
        <w:pStyle w:val="a4"/>
        <w:widowControl w:val="0"/>
        <w:spacing w:after="0" w:line="240" w:lineRule="auto"/>
        <w:ind w:left="0" w:firstLine="567"/>
        <w:contextualSpacing w:val="0"/>
        <w:jc w:val="both"/>
        <w:rPr>
          <w:rFonts w:ascii="Times New Roman" w:hAnsi="Times New Roman"/>
          <w:color w:val="222222"/>
          <w:sz w:val="28"/>
          <w:szCs w:val="28"/>
          <w:lang w:val="ru-RU"/>
        </w:rPr>
      </w:pPr>
      <m:oMath>
        <m:r>
          <w:rPr>
            <w:rFonts w:ascii="Cambria Math" w:hAnsi="Cambria Math"/>
            <w:color w:val="222222"/>
            <w:sz w:val="28"/>
            <w:szCs w:val="28"/>
          </w:rPr>
          <m:t xml:space="preserve">ВП= </m:t>
        </m:r>
        <m:sSub>
          <m:sSubPr>
            <m:ctrlPr>
              <w:rPr>
                <w:rFonts w:ascii="Cambria Math" w:hAnsi="Cambria Math"/>
                <w:i/>
                <w:color w:val="222222"/>
                <w:sz w:val="28"/>
                <w:szCs w:val="28"/>
              </w:rPr>
            </m:ctrlPr>
          </m:sSubPr>
          <m:e>
            <m:r>
              <w:rPr>
                <w:rFonts w:ascii="Cambria Math" w:hAnsi="Cambria Math"/>
                <w:color w:val="222222"/>
                <w:sz w:val="28"/>
                <w:szCs w:val="28"/>
              </w:rPr>
              <m:t>К</m:t>
            </m:r>
          </m:e>
          <m:sub>
            <m:r>
              <w:rPr>
                <w:rFonts w:ascii="Cambria Math" w:hAnsi="Cambria Math"/>
                <w:color w:val="222222"/>
                <w:sz w:val="28"/>
                <w:szCs w:val="28"/>
                <w:lang w:val="en-US"/>
              </w:rPr>
              <m:t>EOQ</m:t>
            </m:r>
          </m:sub>
        </m:sSub>
      </m:oMath>
      <w:r w:rsidRPr="00EB4CF8">
        <w:rPr>
          <w:rFonts w:ascii="Times New Roman" w:hAnsi="Times New Roman"/>
          <w:color w:val="222222"/>
          <w:sz w:val="28"/>
          <w:szCs w:val="28"/>
        </w:rPr>
        <w:t xml:space="preserve"> ×</w:t>
      </w:r>
      <m:oMath>
        <m:sSub>
          <m:sSubPr>
            <m:ctrlPr>
              <w:rPr>
                <w:rFonts w:ascii="Cambria Math" w:hAnsi="Cambria Math"/>
                <w:i/>
                <w:color w:val="222222"/>
                <w:sz w:val="28"/>
                <w:szCs w:val="28"/>
                <w:lang w:val="ru-RU"/>
              </w:rPr>
            </m:ctrlPr>
          </m:sSubPr>
          <m:e>
            <m:r>
              <w:rPr>
                <w:rFonts w:ascii="Cambria Math" w:hAnsi="Cambria Math"/>
                <w:color w:val="222222"/>
                <w:sz w:val="28"/>
                <w:szCs w:val="28"/>
                <w:lang w:val="ru-RU"/>
              </w:rPr>
              <m:t>C</m:t>
            </m:r>
          </m:e>
          <m:sub>
            <m:r>
              <w:rPr>
                <w:rFonts w:ascii="Cambria Math" w:hAnsi="Cambria Math"/>
                <w:color w:val="222222"/>
                <w:sz w:val="28"/>
                <w:szCs w:val="28"/>
                <w:lang w:val="ru-RU"/>
              </w:rPr>
              <m:t>0</m:t>
            </m:r>
          </m:sub>
        </m:sSub>
      </m:oMath>
    </w:p>
    <w:p w:rsidR="0037388F" w:rsidRPr="00EB4CF8" w:rsidRDefault="0037388F" w:rsidP="0037388F">
      <w:pPr>
        <w:pStyle w:val="a4"/>
        <w:widowControl w:val="0"/>
        <w:spacing w:after="0" w:line="240" w:lineRule="auto"/>
        <w:ind w:left="0" w:firstLine="567"/>
        <w:contextualSpacing w:val="0"/>
        <w:jc w:val="both"/>
        <w:rPr>
          <w:rFonts w:ascii="Times New Roman" w:hAnsi="Times New Roman"/>
          <w:color w:val="222222"/>
          <w:sz w:val="28"/>
          <w:szCs w:val="28"/>
          <w:lang w:val="ru-RU"/>
        </w:rPr>
      </w:pPr>
      <w:r w:rsidRPr="00EB4CF8">
        <w:rPr>
          <w:rFonts w:ascii="Times New Roman" w:hAnsi="Times New Roman"/>
          <w:color w:val="222222"/>
          <w:sz w:val="28"/>
          <w:szCs w:val="28"/>
          <w:lang w:val="ru-RU"/>
        </w:rPr>
        <w:t xml:space="preserve">Для </w:t>
      </w:r>
      <w:proofErr w:type="spellStart"/>
      <w:r w:rsidRPr="00EB4CF8">
        <w:rPr>
          <w:rFonts w:ascii="Times New Roman" w:hAnsi="Times New Roman"/>
          <w:color w:val="222222"/>
          <w:sz w:val="28"/>
          <w:szCs w:val="28"/>
          <w:lang w:val="ru-RU"/>
        </w:rPr>
        <w:t>вигідного</w:t>
      </w:r>
      <w:proofErr w:type="spellEnd"/>
      <w:r w:rsidRPr="00EB4CF8">
        <w:rPr>
          <w:rFonts w:ascii="Times New Roman" w:hAnsi="Times New Roman"/>
          <w:color w:val="222222"/>
          <w:sz w:val="28"/>
          <w:szCs w:val="28"/>
          <w:lang w:val="ru-RU"/>
        </w:rPr>
        <w:t xml:space="preserve"> з </w:t>
      </w:r>
      <w:proofErr w:type="spellStart"/>
      <w:r w:rsidRPr="00EB4CF8">
        <w:rPr>
          <w:rFonts w:ascii="Times New Roman" w:hAnsi="Times New Roman"/>
          <w:color w:val="222222"/>
          <w:sz w:val="28"/>
          <w:szCs w:val="28"/>
          <w:lang w:val="ru-RU"/>
        </w:rPr>
        <w:t>погляду</w:t>
      </w:r>
      <w:proofErr w:type="spellEnd"/>
      <w:r w:rsidRPr="00EB4CF8">
        <w:rPr>
          <w:rFonts w:ascii="Times New Roman" w:hAnsi="Times New Roman"/>
          <w:color w:val="222222"/>
          <w:sz w:val="28"/>
          <w:szCs w:val="28"/>
          <w:lang w:val="ru-RU"/>
        </w:rPr>
        <w:t xml:space="preserve"> </w:t>
      </w:r>
      <w:proofErr w:type="spellStart"/>
      <w:r w:rsidRPr="00EB4CF8">
        <w:rPr>
          <w:rFonts w:ascii="Times New Roman" w:hAnsi="Times New Roman"/>
          <w:color w:val="222222"/>
          <w:sz w:val="28"/>
          <w:szCs w:val="28"/>
          <w:lang w:val="ru-RU"/>
        </w:rPr>
        <w:t>транспортних</w:t>
      </w:r>
      <w:proofErr w:type="spellEnd"/>
      <w:r w:rsidRPr="00EB4CF8">
        <w:rPr>
          <w:rFonts w:ascii="Times New Roman" w:hAnsi="Times New Roman"/>
          <w:color w:val="222222"/>
          <w:sz w:val="28"/>
          <w:szCs w:val="28"/>
          <w:lang w:val="ru-RU"/>
        </w:rPr>
        <w:t xml:space="preserve"> </w:t>
      </w:r>
      <w:proofErr w:type="spellStart"/>
      <w:r w:rsidRPr="00EB4CF8">
        <w:rPr>
          <w:rFonts w:ascii="Times New Roman" w:hAnsi="Times New Roman"/>
          <w:color w:val="222222"/>
          <w:sz w:val="28"/>
          <w:szCs w:val="28"/>
          <w:lang w:val="ru-RU"/>
        </w:rPr>
        <w:t>витрат</w:t>
      </w:r>
      <w:proofErr w:type="spellEnd"/>
      <w:r w:rsidRPr="00EB4CF8">
        <w:rPr>
          <w:rFonts w:ascii="Times New Roman" w:hAnsi="Times New Roman"/>
          <w:color w:val="222222"/>
          <w:sz w:val="28"/>
          <w:szCs w:val="28"/>
          <w:lang w:val="ru-RU"/>
        </w:rPr>
        <w:t xml:space="preserve"> </w:t>
      </w:r>
      <w:proofErr w:type="spellStart"/>
      <w:r w:rsidRPr="00EB4CF8">
        <w:rPr>
          <w:rFonts w:ascii="Times New Roman" w:hAnsi="Times New Roman"/>
          <w:color w:val="222222"/>
          <w:sz w:val="28"/>
          <w:szCs w:val="28"/>
          <w:lang w:val="ru-RU"/>
        </w:rPr>
        <w:t>розміру</w:t>
      </w:r>
      <w:proofErr w:type="spellEnd"/>
      <w:r w:rsidRPr="00EB4CF8">
        <w:rPr>
          <w:rFonts w:ascii="Times New Roman" w:hAnsi="Times New Roman"/>
          <w:color w:val="222222"/>
          <w:sz w:val="28"/>
          <w:szCs w:val="28"/>
          <w:lang w:val="ru-RU"/>
        </w:rPr>
        <w:t xml:space="preserve"> </w:t>
      </w:r>
      <w:proofErr w:type="spellStart"/>
      <w:r w:rsidRPr="00EB4CF8">
        <w:rPr>
          <w:rFonts w:ascii="Times New Roman" w:hAnsi="Times New Roman"/>
          <w:color w:val="222222"/>
          <w:sz w:val="28"/>
          <w:szCs w:val="28"/>
          <w:lang w:val="ru-RU"/>
        </w:rPr>
        <w:t>замовлення</w:t>
      </w:r>
      <w:proofErr w:type="spellEnd"/>
      <w:r w:rsidRPr="00EB4CF8">
        <w:rPr>
          <w:rFonts w:ascii="Times New Roman" w:hAnsi="Times New Roman"/>
          <w:color w:val="222222"/>
          <w:sz w:val="28"/>
          <w:szCs w:val="28"/>
          <w:lang w:val="ru-RU"/>
        </w:rPr>
        <w:t xml:space="preserve"> (ВТП)</w:t>
      </w:r>
    </w:p>
    <w:p w:rsidR="0037388F" w:rsidRPr="00EB4CF8" w:rsidRDefault="0037388F" w:rsidP="0037388F">
      <w:pPr>
        <w:pStyle w:val="a4"/>
        <w:rPr>
          <w:rFonts w:ascii="Times New Roman" w:hAnsi="Times New Roman"/>
          <w:i/>
          <w:color w:val="222222"/>
          <w:sz w:val="28"/>
          <w:szCs w:val="28"/>
          <w:lang w:val="ru-RU"/>
        </w:rPr>
      </w:pPr>
      <m:oMath>
        <m:r>
          <w:rPr>
            <w:rFonts w:ascii="Cambria Math" w:hAnsi="Cambria Math"/>
            <w:color w:val="222222"/>
            <w:sz w:val="28"/>
            <w:szCs w:val="28"/>
          </w:rPr>
          <m:t xml:space="preserve">ВТП= </m:t>
        </m:r>
        <m:sSub>
          <m:sSubPr>
            <m:ctrlPr>
              <w:rPr>
                <w:rFonts w:ascii="Cambria Math" w:hAnsi="Cambria Math"/>
                <w:i/>
                <w:color w:val="222222"/>
                <w:sz w:val="28"/>
                <w:szCs w:val="28"/>
              </w:rPr>
            </m:ctrlPr>
          </m:sSubPr>
          <m:e>
            <m:r>
              <w:rPr>
                <w:rFonts w:ascii="Cambria Math" w:hAnsi="Cambria Math"/>
                <w:color w:val="222222"/>
                <w:sz w:val="28"/>
                <w:szCs w:val="28"/>
              </w:rPr>
              <m:t>К</m:t>
            </m:r>
          </m:e>
          <m:sub>
            <m:r>
              <w:rPr>
                <w:rFonts w:ascii="Cambria Math" w:hAnsi="Cambria Math"/>
                <w:color w:val="222222"/>
                <w:sz w:val="28"/>
                <w:szCs w:val="28"/>
                <w:lang w:val="ru-RU"/>
              </w:rPr>
              <m:t>ЕТ</m:t>
            </m:r>
          </m:sub>
        </m:sSub>
      </m:oMath>
      <w:r w:rsidRPr="00EB4CF8">
        <w:rPr>
          <w:rFonts w:ascii="Times New Roman" w:hAnsi="Times New Roman"/>
          <w:i/>
          <w:color w:val="222222"/>
          <w:sz w:val="28"/>
          <w:szCs w:val="28"/>
        </w:rPr>
        <w:t xml:space="preserve"> ×</w:t>
      </w:r>
      <m:oMath>
        <m:sSub>
          <m:sSubPr>
            <m:ctrlPr>
              <w:rPr>
                <w:rFonts w:ascii="Cambria Math" w:hAnsi="Cambria Math"/>
                <w:i/>
                <w:color w:val="222222"/>
                <w:sz w:val="28"/>
                <w:szCs w:val="28"/>
              </w:rPr>
            </m:ctrlPr>
          </m:sSubPr>
          <m:e>
            <m:r>
              <w:rPr>
                <w:rFonts w:ascii="Cambria Math" w:hAnsi="Cambria Math"/>
                <w:color w:val="222222"/>
                <w:sz w:val="28"/>
                <w:szCs w:val="28"/>
              </w:rPr>
              <m:t>C</m:t>
            </m:r>
          </m:e>
          <m:sub>
            <m:r>
              <w:rPr>
                <w:rFonts w:ascii="Cambria Math" w:hAnsi="Cambria Math"/>
                <w:color w:val="222222"/>
                <w:sz w:val="28"/>
                <w:szCs w:val="28"/>
              </w:rPr>
              <m:t>0</m:t>
            </m:r>
          </m:sub>
        </m:sSub>
      </m:oMath>
      <w:r w:rsidRPr="00EB4CF8">
        <w:rPr>
          <w:rFonts w:ascii="Times New Roman" w:hAnsi="Times New Roman"/>
          <w:i/>
          <w:color w:val="222222"/>
          <w:sz w:val="28"/>
          <w:szCs w:val="28"/>
        </w:rPr>
        <w:t xml:space="preserve">, </w:t>
      </w:r>
      <m:oMath>
        <m:sSub>
          <m:sSubPr>
            <m:ctrlPr>
              <w:rPr>
                <w:rFonts w:ascii="Cambria Math" w:hAnsi="Cambria Math"/>
                <w:i/>
                <w:color w:val="222222"/>
                <w:sz w:val="28"/>
                <w:szCs w:val="28"/>
              </w:rPr>
            </m:ctrlPr>
          </m:sSubPr>
          <m:e>
            <m:r>
              <w:rPr>
                <w:rFonts w:ascii="Cambria Math" w:hAnsi="Cambria Math"/>
                <w:color w:val="222222"/>
                <w:sz w:val="28"/>
                <w:szCs w:val="28"/>
              </w:rPr>
              <m:t>К</m:t>
            </m:r>
          </m:e>
          <m:sub>
            <m:r>
              <w:rPr>
                <w:rFonts w:ascii="Cambria Math" w:hAnsi="Cambria Math"/>
                <w:color w:val="222222"/>
                <w:sz w:val="28"/>
                <w:szCs w:val="28"/>
                <w:lang w:val="ru-RU"/>
              </w:rPr>
              <m:t>ЕТ</m:t>
            </m:r>
          </m:sub>
        </m:sSub>
      </m:oMath>
      <w:r w:rsidRPr="00EB4CF8">
        <w:rPr>
          <w:rFonts w:ascii="Times New Roman" w:hAnsi="Times New Roman"/>
          <w:i/>
          <w:color w:val="222222"/>
          <w:sz w:val="28"/>
          <w:szCs w:val="28"/>
        </w:rPr>
        <w:t xml:space="preserve"> - </w:t>
      </w:r>
      <w:r w:rsidRPr="00EB4CF8">
        <w:rPr>
          <w:rFonts w:ascii="Times New Roman" w:hAnsi="Times New Roman"/>
          <w:color w:val="222222"/>
          <w:sz w:val="28"/>
          <w:szCs w:val="28"/>
        </w:rPr>
        <w:t>кількість замовлень за рік з урахуванням можливостей мінімізації транспортних витрат;</w:t>
      </w:r>
    </w:p>
    <w:p w:rsidR="0037388F" w:rsidRPr="00EB4CF8" w:rsidRDefault="0037388F" w:rsidP="0037388F">
      <w:pPr>
        <w:pStyle w:val="a4"/>
        <w:widowControl w:val="0"/>
        <w:spacing w:after="0" w:line="240" w:lineRule="auto"/>
        <w:ind w:left="0" w:firstLine="567"/>
        <w:contextualSpacing w:val="0"/>
        <w:jc w:val="both"/>
        <w:rPr>
          <w:rFonts w:ascii="Times New Roman" w:hAnsi="Times New Roman"/>
          <w:b/>
          <w:sz w:val="28"/>
          <w:szCs w:val="28"/>
          <w:lang w:val="ru-RU"/>
        </w:rPr>
      </w:pPr>
      <w:proofErr w:type="spellStart"/>
      <w:r w:rsidRPr="00EB4CF8">
        <w:rPr>
          <w:rFonts w:ascii="Times New Roman" w:hAnsi="Times New Roman"/>
          <w:b/>
          <w:sz w:val="28"/>
          <w:szCs w:val="28"/>
          <w:lang w:val="ru-RU"/>
        </w:rPr>
        <w:t>Транспортні</w:t>
      </w:r>
      <w:proofErr w:type="spellEnd"/>
      <w:r w:rsidRPr="00EB4CF8">
        <w:rPr>
          <w:rFonts w:ascii="Times New Roman" w:hAnsi="Times New Roman"/>
          <w:b/>
          <w:sz w:val="28"/>
          <w:szCs w:val="28"/>
          <w:lang w:val="ru-RU"/>
        </w:rPr>
        <w:t xml:space="preserve"> </w:t>
      </w:r>
      <w:proofErr w:type="spellStart"/>
      <w:r w:rsidRPr="00EB4CF8">
        <w:rPr>
          <w:rFonts w:ascii="Times New Roman" w:hAnsi="Times New Roman"/>
          <w:b/>
          <w:sz w:val="28"/>
          <w:szCs w:val="28"/>
          <w:lang w:val="ru-RU"/>
        </w:rPr>
        <w:t>витрати</w:t>
      </w:r>
      <w:proofErr w:type="spellEnd"/>
      <w:r w:rsidRPr="00EB4CF8">
        <w:rPr>
          <w:rFonts w:ascii="Times New Roman" w:hAnsi="Times New Roman"/>
          <w:b/>
          <w:sz w:val="28"/>
          <w:szCs w:val="28"/>
          <w:lang w:val="ru-RU"/>
        </w:rPr>
        <w:t>:</w:t>
      </w:r>
    </w:p>
    <w:p w:rsidR="0037388F" w:rsidRPr="00EB4CF8" w:rsidRDefault="0037388F" w:rsidP="0037388F">
      <w:pPr>
        <w:pStyle w:val="a4"/>
        <w:widowControl w:val="0"/>
        <w:spacing w:after="0" w:line="240" w:lineRule="auto"/>
        <w:ind w:left="0" w:firstLine="567"/>
        <w:contextualSpacing w:val="0"/>
        <w:jc w:val="both"/>
        <w:rPr>
          <w:rFonts w:ascii="Times New Roman" w:hAnsi="Times New Roman"/>
          <w:i/>
          <w:sz w:val="28"/>
          <w:szCs w:val="28"/>
          <w:lang w:val="ru-RU"/>
        </w:rPr>
      </w:pPr>
      <m:oMath>
        <m:r>
          <w:rPr>
            <w:rFonts w:ascii="Cambria Math" w:hAnsi="Cambria Math"/>
            <w:sz w:val="28"/>
            <w:szCs w:val="28"/>
          </w:rPr>
          <m:t>ВТ= EOQ</m:t>
        </m:r>
      </m:oMath>
      <w:r w:rsidRPr="00EB4CF8">
        <w:rPr>
          <w:rFonts w:ascii="Times New Roman" w:hAnsi="Times New Roman"/>
          <w:i/>
          <w:sz w:val="28"/>
          <w:szCs w:val="28"/>
        </w:rPr>
        <w:t xml:space="preserve"> ×</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д</m:t>
            </m:r>
          </m:sub>
        </m:sSub>
      </m:oMath>
      <w:r w:rsidRPr="00EB4CF8">
        <w:rPr>
          <w:rFonts w:ascii="Times New Roman" w:hAnsi="Times New Roman"/>
          <w:i/>
          <w:sz w:val="28"/>
          <w:szCs w:val="28"/>
        </w:rPr>
        <w:t xml:space="preserve"> , </w:t>
      </w:r>
      <w:r w:rsidRPr="00EB4CF8">
        <w:rPr>
          <w:rFonts w:ascii="Times New Roman" w:hAnsi="Times New Roman"/>
          <w:sz w:val="28"/>
          <w:szCs w:val="28"/>
        </w:rPr>
        <w:t xml:space="preserve">де </w:t>
      </w:r>
      <m:oMath>
        <m:sSub>
          <m:sSubPr>
            <m:ctrlPr>
              <w:rPr>
                <w:rFonts w:ascii="Cambria Math" w:hAnsi="Cambria Math"/>
                <w:sz w:val="28"/>
                <w:szCs w:val="28"/>
                <w:lang w:val="ru-RU"/>
              </w:rPr>
            </m:ctrlPr>
          </m:sSubPr>
          <m:e>
            <m:r>
              <m:rPr>
                <m:sty m:val="p"/>
              </m:rPr>
              <w:rPr>
                <w:rFonts w:ascii="Cambria Math" w:hAnsi="Cambria Math"/>
                <w:sz w:val="28"/>
                <w:szCs w:val="28"/>
                <w:lang w:val="ru-RU"/>
              </w:rPr>
              <m:t>Т</m:t>
            </m:r>
          </m:e>
          <m:sub>
            <m:r>
              <m:rPr>
                <m:sty m:val="p"/>
              </m:rPr>
              <w:rPr>
                <w:rFonts w:ascii="Cambria Math" w:hAnsi="Cambria Math"/>
                <w:sz w:val="28"/>
                <w:szCs w:val="28"/>
                <w:lang w:val="ru-RU"/>
              </w:rPr>
              <m:t>д</m:t>
            </m:r>
          </m:sub>
        </m:sSub>
      </m:oMath>
      <w:r w:rsidRPr="00EB4CF8">
        <w:rPr>
          <w:rFonts w:ascii="Times New Roman" w:hAnsi="Times New Roman"/>
          <w:sz w:val="28"/>
          <w:szCs w:val="28"/>
          <w:lang w:val="ru-RU"/>
        </w:rPr>
        <w:t xml:space="preserve"> – тариф для транспортування дрібної партії</w:t>
      </w:r>
    </w:p>
    <w:p w:rsidR="0037388F" w:rsidRPr="00EB4CF8" w:rsidRDefault="0037388F" w:rsidP="0037388F">
      <w:pPr>
        <w:pStyle w:val="a4"/>
        <w:rPr>
          <w:rFonts w:ascii="Times New Roman" w:hAnsi="Times New Roman"/>
          <w:sz w:val="28"/>
          <w:szCs w:val="28"/>
        </w:rPr>
      </w:pPr>
      <m:oMath>
        <m:r>
          <w:rPr>
            <w:rFonts w:ascii="Cambria Math" w:hAnsi="Cambria Math"/>
            <w:sz w:val="28"/>
            <w:szCs w:val="28"/>
          </w:rPr>
          <m:t xml:space="preserve">ВТ=ЕТ </m:t>
        </m:r>
      </m:oMath>
      <w:r w:rsidRPr="00EB4CF8">
        <w:rPr>
          <w:rFonts w:ascii="Times New Roman" w:hAnsi="Times New Roman"/>
          <w:i/>
          <w:sz w:val="28"/>
          <w:szCs w:val="28"/>
        </w:rPr>
        <w:t xml:space="preserve"> ×</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в</m:t>
            </m:r>
          </m:sub>
        </m:sSub>
      </m:oMath>
      <w:r w:rsidRPr="00EB4CF8">
        <w:rPr>
          <w:rFonts w:ascii="Times New Roman" w:hAnsi="Times New Roman"/>
          <w:i/>
          <w:sz w:val="28"/>
          <w:szCs w:val="28"/>
        </w:rPr>
        <w:t xml:space="preserve">, </w:t>
      </w:r>
      <w:r w:rsidRPr="00EB4CF8">
        <w:rPr>
          <w:rFonts w:ascii="Times New Roman" w:hAnsi="Times New Roman"/>
          <w:sz w:val="28"/>
          <w:szCs w:val="28"/>
          <w:lang w:val="ru-RU"/>
        </w:rPr>
        <w:t xml:space="preserve">де </w:t>
      </w:r>
      <m:oMath>
        <m:sSub>
          <m:sSubPr>
            <m:ctrlPr>
              <w:rPr>
                <w:rFonts w:ascii="Cambria Math" w:hAnsi="Cambria Math"/>
                <w:sz w:val="28"/>
                <w:szCs w:val="28"/>
                <w:lang w:val="ru-RU"/>
              </w:rPr>
            </m:ctrlPr>
          </m:sSubPr>
          <m:e>
            <m:r>
              <m:rPr>
                <m:sty m:val="p"/>
              </m:rPr>
              <w:rPr>
                <w:rFonts w:ascii="Cambria Math" w:hAnsi="Cambria Math"/>
                <w:sz w:val="28"/>
                <w:szCs w:val="28"/>
                <w:lang w:val="ru-RU"/>
              </w:rPr>
              <m:t>Т</m:t>
            </m:r>
          </m:e>
          <m:sub>
            <m:r>
              <m:rPr>
                <m:sty m:val="p"/>
              </m:rPr>
              <w:rPr>
                <w:rFonts w:ascii="Cambria Math" w:hAnsi="Cambria Math"/>
                <w:sz w:val="28"/>
                <w:szCs w:val="28"/>
                <w:lang w:val="ru-RU"/>
              </w:rPr>
              <m:t>в</m:t>
            </m:r>
          </m:sub>
        </m:sSub>
      </m:oMath>
      <w:r w:rsidRPr="00EB4CF8">
        <w:rPr>
          <w:rFonts w:ascii="Times New Roman" w:hAnsi="Times New Roman"/>
          <w:sz w:val="28"/>
          <w:szCs w:val="28"/>
          <w:lang w:val="ru-RU"/>
        </w:rPr>
        <w:t xml:space="preserve"> – тариф для транспортування великої партії</w:t>
      </w:r>
    </w:p>
    <w:p w:rsidR="0037388F" w:rsidRPr="00EB4CF8" w:rsidRDefault="0037388F" w:rsidP="0037388F">
      <w:pPr>
        <w:autoSpaceDE w:val="0"/>
        <w:autoSpaceDN w:val="0"/>
        <w:spacing w:line="240" w:lineRule="auto"/>
        <w:ind w:firstLine="567"/>
        <w:jc w:val="right"/>
        <w:textAlignment w:val="auto"/>
        <w:rPr>
          <w:color w:val="000000"/>
          <w:sz w:val="28"/>
          <w:szCs w:val="28"/>
          <w:lang w:val="uk-UA"/>
        </w:rPr>
      </w:pPr>
      <w:r w:rsidRPr="00EB4CF8">
        <w:rPr>
          <w:color w:val="000000"/>
          <w:sz w:val="28"/>
          <w:szCs w:val="28"/>
          <w:lang w:val="uk-UA"/>
        </w:rPr>
        <w:t>Таблиця 1</w:t>
      </w:r>
    </w:p>
    <w:p w:rsidR="0037388F" w:rsidRPr="00EB4CF8" w:rsidRDefault="0037388F" w:rsidP="0037388F">
      <w:pPr>
        <w:autoSpaceDE w:val="0"/>
        <w:autoSpaceDN w:val="0"/>
        <w:spacing w:line="240" w:lineRule="auto"/>
        <w:ind w:firstLine="567"/>
        <w:jc w:val="center"/>
        <w:textAlignment w:val="auto"/>
        <w:rPr>
          <w:color w:val="000000"/>
          <w:sz w:val="28"/>
          <w:szCs w:val="28"/>
          <w:lang w:val="uk-UA"/>
        </w:rPr>
      </w:pPr>
      <w:r w:rsidRPr="00EB4CF8">
        <w:rPr>
          <w:color w:val="000000"/>
          <w:sz w:val="28"/>
          <w:szCs w:val="28"/>
          <w:lang w:val="uk-UA"/>
        </w:rPr>
        <w:t>Вплив транспортних витрат на економічний о</w:t>
      </w:r>
      <w:r w:rsidR="00527DA9">
        <w:rPr>
          <w:color w:val="000000"/>
          <w:sz w:val="28"/>
          <w:szCs w:val="28"/>
          <w:lang w:val="uk-UA"/>
        </w:rPr>
        <w:t>б</w:t>
      </w:r>
      <w:r w:rsidRPr="00EB4CF8">
        <w:rPr>
          <w:color w:val="000000"/>
          <w:sz w:val="28"/>
          <w:szCs w:val="28"/>
          <w:lang w:val="uk-UA"/>
        </w:rPr>
        <w:t>сяг замовлення</w:t>
      </w:r>
    </w:p>
    <w:tbl>
      <w:tblPr>
        <w:tblStyle w:val="a3"/>
        <w:tblW w:w="0" w:type="auto"/>
        <w:tblLook w:val="04A0" w:firstRow="1" w:lastRow="0" w:firstColumn="1" w:lastColumn="0" w:noHBand="0" w:noVBand="1"/>
      </w:tblPr>
      <w:tblGrid>
        <w:gridCol w:w="3209"/>
        <w:gridCol w:w="3210"/>
        <w:gridCol w:w="3210"/>
      </w:tblGrid>
      <w:tr w:rsidR="0037388F" w:rsidRPr="00EB4CF8" w:rsidTr="00253E44">
        <w:tc>
          <w:tcPr>
            <w:tcW w:w="3209" w:type="dxa"/>
            <w:vMerge w:val="restart"/>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Витрати, грн</w:t>
            </w:r>
          </w:p>
        </w:tc>
        <w:tc>
          <w:tcPr>
            <w:tcW w:w="6420" w:type="dxa"/>
            <w:gridSpan w:val="2"/>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Обсяг замовлення, од.</w:t>
            </w:r>
          </w:p>
        </w:tc>
      </w:tr>
      <w:tr w:rsidR="0037388F" w:rsidRPr="00EB4CF8" w:rsidTr="00253E44">
        <w:tc>
          <w:tcPr>
            <w:tcW w:w="3209" w:type="dxa"/>
            <w:vMerge/>
          </w:tcPr>
          <w:p w:rsidR="0037388F" w:rsidRPr="00EB4CF8" w:rsidRDefault="0037388F" w:rsidP="00253E44">
            <w:pPr>
              <w:autoSpaceDE w:val="0"/>
              <w:autoSpaceDN w:val="0"/>
              <w:spacing w:line="240" w:lineRule="auto"/>
              <w:jc w:val="center"/>
              <w:textAlignment w:val="auto"/>
              <w:rPr>
                <w:color w:val="000000"/>
                <w:sz w:val="24"/>
                <w:szCs w:val="24"/>
                <w:lang w:val="uk-UA"/>
              </w:rPr>
            </w:pPr>
          </w:p>
        </w:tc>
        <w:tc>
          <w:tcPr>
            <w:tcW w:w="3210"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75</w:t>
            </w:r>
          </w:p>
        </w:tc>
        <w:tc>
          <w:tcPr>
            <w:tcW w:w="3210"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85</w:t>
            </w:r>
          </w:p>
        </w:tc>
      </w:tr>
      <w:tr w:rsidR="0037388F" w:rsidRPr="00EB4CF8" w:rsidTr="00253E44">
        <w:tc>
          <w:tcPr>
            <w:tcW w:w="3209"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На утримання запасів</w:t>
            </w:r>
          </w:p>
        </w:tc>
        <w:tc>
          <w:tcPr>
            <w:tcW w:w="3210"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75/2*560*0,2=4200</w:t>
            </w:r>
          </w:p>
        </w:tc>
        <w:tc>
          <w:tcPr>
            <w:tcW w:w="3210"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85/2*560*0,2=4760</w:t>
            </w:r>
          </w:p>
        </w:tc>
      </w:tr>
      <w:tr w:rsidR="0037388F" w:rsidRPr="00EB4CF8" w:rsidTr="00253E44">
        <w:tc>
          <w:tcPr>
            <w:tcW w:w="3209"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На подачу замовлення</w:t>
            </w:r>
          </w:p>
        </w:tc>
        <w:tc>
          <w:tcPr>
            <w:tcW w:w="3210"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21*200=4200</w:t>
            </w:r>
          </w:p>
        </w:tc>
        <w:tc>
          <w:tcPr>
            <w:tcW w:w="3210"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18*200=3600</w:t>
            </w:r>
          </w:p>
        </w:tc>
      </w:tr>
      <w:tr w:rsidR="0037388F" w:rsidRPr="00EB4CF8" w:rsidTr="00253E44">
        <w:tc>
          <w:tcPr>
            <w:tcW w:w="3209"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Транспортні витрати</w:t>
            </w:r>
          </w:p>
        </w:tc>
        <w:tc>
          <w:tcPr>
            <w:tcW w:w="3210"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75*1=75</w:t>
            </w:r>
          </w:p>
        </w:tc>
        <w:tc>
          <w:tcPr>
            <w:tcW w:w="3210"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85*0,7=59,5</w:t>
            </w:r>
          </w:p>
        </w:tc>
      </w:tr>
      <w:tr w:rsidR="0037388F" w:rsidRPr="00EB4CF8" w:rsidTr="00253E44">
        <w:tc>
          <w:tcPr>
            <w:tcW w:w="3209"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Загальні витрати</w:t>
            </w:r>
          </w:p>
        </w:tc>
        <w:tc>
          <w:tcPr>
            <w:tcW w:w="3210"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8475</w:t>
            </w:r>
          </w:p>
        </w:tc>
        <w:tc>
          <w:tcPr>
            <w:tcW w:w="3210" w:type="dxa"/>
          </w:tcPr>
          <w:p w:rsidR="0037388F" w:rsidRPr="00EB4CF8" w:rsidRDefault="0037388F" w:rsidP="00253E44">
            <w:pPr>
              <w:autoSpaceDE w:val="0"/>
              <w:autoSpaceDN w:val="0"/>
              <w:spacing w:line="240" w:lineRule="auto"/>
              <w:jc w:val="center"/>
              <w:textAlignment w:val="auto"/>
              <w:rPr>
                <w:color w:val="000000"/>
                <w:sz w:val="24"/>
                <w:szCs w:val="24"/>
                <w:lang w:val="uk-UA"/>
              </w:rPr>
            </w:pPr>
            <w:r w:rsidRPr="00EB4CF8">
              <w:rPr>
                <w:color w:val="000000"/>
                <w:sz w:val="24"/>
                <w:szCs w:val="24"/>
                <w:lang w:val="uk-UA"/>
              </w:rPr>
              <w:t>8419,5</w:t>
            </w:r>
          </w:p>
        </w:tc>
      </w:tr>
    </w:tbl>
    <w:p w:rsidR="0037388F" w:rsidRPr="00EB4CF8" w:rsidRDefault="0037388F" w:rsidP="0037388F">
      <w:pPr>
        <w:pStyle w:val="Pa15"/>
        <w:spacing w:line="240" w:lineRule="auto"/>
        <w:ind w:firstLine="567"/>
        <w:jc w:val="both"/>
        <w:rPr>
          <w:rFonts w:ascii="Times New Roman" w:hAnsi="Times New Roman"/>
          <w:color w:val="000000"/>
          <w:sz w:val="28"/>
          <w:szCs w:val="28"/>
        </w:rPr>
      </w:pPr>
      <w:r w:rsidRPr="00EB4CF8">
        <w:rPr>
          <w:rFonts w:ascii="Times New Roman" w:hAnsi="Times New Roman"/>
          <w:color w:val="000000"/>
          <w:sz w:val="28"/>
          <w:szCs w:val="28"/>
        </w:rPr>
        <w:t>Отже, за розрахунками, другий варіант привабливіший.</w:t>
      </w:r>
    </w:p>
    <w:p w:rsidR="00547D85" w:rsidRDefault="00547D85">
      <w:pPr>
        <w:rPr>
          <w:lang w:val="uk-UA"/>
        </w:rPr>
      </w:pPr>
    </w:p>
    <w:p w:rsidR="0037388F" w:rsidRDefault="0037388F" w:rsidP="0037388F">
      <w:pPr>
        <w:autoSpaceDE w:val="0"/>
        <w:autoSpaceDN w:val="0"/>
        <w:spacing w:line="240" w:lineRule="auto"/>
        <w:ind w:firstLine="567"/>
        <w:textAlignment w:val="auto"/>
        <w:rPr>
          <w:rFonts w:cs="SchoolBookAC"/>
          <w:color w:val="000000"/>
          <w:sz w:val="28"/>
          <w:szCs w:val="28"/>
          <w:lang w:val="uk-UA"/>
        </w:rPr>
      </w:pPr>
      <w:r w:rsidRPr="0058695A">
        <w:rPr>
          <w:rFonts w:cs="SchoolBookAC"/>
          <w:b/>
          <w:color w:val="000000"/>
          <w:sz w:val="28"/>
          <w:szCs w:val="28"/>
          <w:lang w:val="uk-UA"/>
        </w:rPr>
        <w:t>Завдання</w:t>
      </w:r>
      <w:r>
        <w:rPr>
          <w:rFonts w:cs="SchoolBookAC"/>
          <w:b/>
          <w:color w:val="000000"/>
          <w:sz w:val="28"/>
          <w:szCs w:val="28"/>
          <w:lang w:val="uk-UA"/>
        </w:rPr>
        <w:t xml:space="preserve"> для самостійної роботи</w:t>
      </w:r>
      <w:r w:rsidRPr="00EB4CF8">
        <w:rPr>
          <w:rFonts w:cs="SchoolBookAC"/>
          <w:color w:val="000000"/>
          <w:sz w:val="28"/>
          <w:szCs w:val="28"/>
          <w:lang w:val="uk-UA"/>
        </w:rPr>
        <w:t xml:space="preserve"> </w:t>
      </w:r>
    </w:p>
    <w:p w:rsidR="0037388F" w:rsidRPr="00EB4CF8" w:rsidRDefault="0037388F" w:rsidP="0037388F">
      <w:pPr>
        <w:autoSpaceDE w:val="0"/>
        <w:autoSpaceDN w:val="0"/>
        <w:spacing w:line="240" w:lineRule="auto"/>
        <w:ind w:firstLine="567"/>
        <w:textAlignment w:val="auto"/>
        <w:rPr>
          <w:color w:val="000000"/>
          <w:sz w:val="28"/>
          <w:szCs w:val="28"/>
          <w:lang w:val="uk-UA"/>
        </w:rPr>
      </w:pPr>
      <w:r w:rsidRPr="00EB4CF8">
        <w:rPr>
          <w:color w:val="000000"/>
          <w:sz w:val="28"/>
          <w:szCs w:val="28"/>
          <w:lang w:val="uk-UA"/>
        </w:rPr>
        <w:t>Визначте</w:t>
      </w:r>
      <w:r w:rsidRPr="00EB4CF8">
        <w:rPr>
          <w:color w:val="000000"/>
          <w:sz w:val="28"/>
          <w:szCs w:val="28"/>
        </w:rPr>
        <w:t xml:space="preserve"> </w:t>
      </w:r>
      <w:proofErr w:type="spellStart"/>
      <w:r w:rsidRPr="00EB4CF8">
        <w:rPr>
          <w:color w:val="000000"/>
          <w:sz w:val="28"/>
          <w:szCs w:val="28"/>
        </w:rPr>
        <w:t>вплив</w:t>
      </w:r>
      <w:proofErr w:type="spellEnd"/>
      <w:r w:rsidRPr="00EB4CF8">
        <w:rPr>
          <w:color w:val="000000"/>
          <w:sz w:val="28"/>
          <w:szCs w:val="28"/>
        </w:rPr>
        <w:t xml:space="preserve"> </w:t>
      </w:r>
      <w:proofErr w:type="spellStart"/>
      <w:r w:rsidRPr="00EB4CF8">
        <w:rPr>
          <w:color w:val="000000"/>
          <w:sz w:val="28"/>
          <w:szCs w:val="28"/>
        </w:rPr>
        <w:t>транспортних</w:t>
      </w:r>
      <w:proofErr w:type="spellEnd"/>
      <w:r w:rsidRPr="00EB4CF8">
        <w:rPr>
          <w:color w:val="000000"/>
          <w:sz w:val="28"/>
          <w:szCs w:val="28"/>
        </w:rPr>
        <w:t xml:space="preserve"> </w:t>
      </w:r>
      <w:proofErr w:type="spellStart"/>
      <w:r w:rsidRPr="00EB4CF8">
        <w:rPr>
          <w:color w:val="000000"/>
          <w:sz w:val="28"/>
          <w:szCs w:val="28"/>
        </w:rPr>
        <w:t>витрат</w:t>
      </w:r>
      <w:proofErr w:type="spellEnd"/>
      <w:r w:rsidRPr="00EB4CF8">
        <w:rPr>
          <w:color w:val="000000"/>
          <w:sz w:val="28"/>
          <w:szCs w:val="28"/>
        </w:rPr>
        <w:t xml:space="preserve"> на </w:t>
      </w:r>
      <w:proofErr w:type="spellStart"/>
      <w:r w:rsidRPr="00EB4CF8">
        <w:rPr>
          <w:color w:val="000000"/>
          <w:sz w:val="28"/>
          <w:szCs w:val="28"/>
        </w:rPr>
        <w:t>економічний</w:t>
      </w:r>
      <w:proofErr w:type="spellEnd"/>
      <w:r w:rsidRPr="00EB4CF8">
        <w:rPr>
          <w:color w:val="000000"/>
          <w:sz w:val="28"/>
          <w:szCs w:val="28"/>
        </w:rPr>
        <w:t xml:space="preserve"> </w:t>
      </w:r>
      <w:proofErr w:type="spellStart"/>
      <w:r w:rsidRPr="00EB4CF8">
        <w:rPr>
          <w:color w:val="000000"/>
          <w:sz w:val="28"/>
          <w:szCs w:val="28"/>
        </w:rPr>
        <w:t>обсяг</w:t>
      </w:r>
      <w:proofErr w:type="spellEnd"/>
      <w:r w:rsidRPr="00EB4CF8">
        <w:rPr>
          <w:color w:val="000000"/>
          <w:sz w:val="28"/>
          <w:szCs w:val="28"/>
        </w:rPr>
        <w:t xml:space="preserve"> </w:t>
      </w:r>
      <w:proofErr w:type="spellStart"/>
      <w:r w:rsidRPr="00EB4CF8">
        <w:rPr>
          <w:color w:val="000000"/>
          <w:sz w:val="28"/>
          <w:szCs w:val="28"/>
        </w:rPr>
        <w:t>замовлення</w:t>
      </w:r>
      <w:proofErr w:type="spellEnd"/>
      <w:r w:rsidRPr="00EB4CF8">
        <w:rPr>
          <w:color w:val="000000"/>
          <w:sz w:val="28"/>
          <w:szCs w:val="28"/>
        </w:rPr>
        <w:t xml:space="preserve"> на </w:t>
      </w:r>
      <w:proofErr w:type="spellStart"/>
      <w:r w:rsidRPr="00EB4CF8">
        <w:rPr>
          <w:color w:val="000000"/>
          <w:sz w:val="28"/>
          <w:szCs w:val="28"/>
        </w:rPr>
        <w:t>основі</w:t>
      </w:r>
      <w:proofErr w:type="spellEnd"/>
      <w:r w:rsidRPr="00EB4CF8">
        <w:rPr>
          <w:color w:val="000000"/>
          <w:sz w:val="28"/>
          <w:szCs w:val="28"/>
        </w:rPr>
        <w:t xml:space="preserve"> </w:t>
      </w:r>
      <w:proofErr w:type="spellStart"/>
      <w:r w:rsidRPr="00EB4CF8">
        <w:rPr>
          <w:color w:val="000000"/>
          <w:sz w:val="28"/>
          <w:szCs w:val="28"/>
        </w:rPr>
        <w:t>попереднього</w:t>
      </w:r>
      <w:proofErr w:type="spellEnd"/>
      <w:r w:rsidRPr="00EB4CF8">
        <w:rPr>
          <w:color w:val="000000"/>
          <w:sz w:val="28"/>
          <w:szCs w:val="28"/>
        </w:rPr>
        <w:t xml:space="preserve"> прикладу з </w:t>
      </w:r>
      <w:proofErr w:type="spellStart"/>
      <w:r w:rsidRPr="00EB4CF8">
        <w:rPr>
          <w:color w:val="000000"/>
          <w:sz w:val="28"/>
          <w:szCs w:val="28"/>
        </w:rPr>
        <w:t>додатковою</w:t>
      </w:r>
      <w:proofErr w:type="spellEnd"/>
      <w:r w:rsidRPr="00EB4CF8">
        <w:rPr>
          <w:color w:val="000000"/>
          <w:sz w:val="28"/>
          <w:szCs w:val="28"/>
        </w:rPr>
        <w:t xml:space="preserve"> </w:t>
      </w:r>
      <w:proofErr w:type="spellStart"/>
      <w:r w:rsidRPr="00EB4CF8">
        <w:rPr>
          <w:color w:val="000000"/>
          <w:sz w:val="28"/>
          <w:szCs w:val="28"/>
        </w:rPr>
        <w:t>умовою</w:t>
      </w:r>
      <w:proofErr w:type="spellEnd"/>
      <w:r w:rsidRPr="00EB4CF8">
        <w:rPr>
          <w:color w:val="000000"/>
          <w:sz w:val="28"/>
          <w:szCs w:val="28"/>
        </w:rPr>
        <w:t xml:space="preserve">, </w:t>
      </w:r>
      <w:proofErr w:type="spellStart"/>
      <w:r w:rsidRPr="00EB4CF8">
        <w:rPr>
          <w:color w:val="000000"/>
          <w:sz w:val="28"/>
          <w:szCs w:val="28"/>
        </w:rPr>
        <w:t>що</w:t>
      </w:r>
      <w:proofErr w:type="spellEnd"/>
      <w:r w:rsidRPr="00EB4CF8">
        <w:rPr>
          <w:color w:val="000000"/>
          <w:sz w:val="28"/>
          <w:szCs w:val="28"/>
        </w:rPr>
        <w:t xml:space="preserve"> тариф на </w:t>
      </w:r>
      <w:proofErr w:type="spellStart"/>
      <w:r w:rsidRPr="00EB4CF8">
        <w:rPr>
          <w:color w:val="000000"/>
          <w:sz w:val="28"/>
          <w:szCs w:val="28"/>
        </w:rPr>
        <w:t>транспортування</w:t>
      </w:r>
      <w:proofErr w:type="spellEnd"/>
      <w:r w:rsidRPr="00EB4CF8">
        <w:rPr>
          <w:color w:val="000000"/>
          <w:sz w:val="28"/>
          <w:szCs w:val="28"/>
        </w:rPr>
        <w:t xml:space="preserve"> </w:t>
      </w:r>
      <w:proofErr w:type="spellStart"/>
      <w:r w:rsidRPr="00EB4CF8">
        <w:rPr>
          <w:color w:val="000000"/>
          <w:sz w:val="28"/>
          <w:szCs w:val="28"/>
        </w:rPr>
        <w:t>дрібної</w:t>
      </w:r>
      <w:proofErr w:type="spellEnd"/>
      <w:r w:rsidRPr="00EB4CF8">
        <w:rPr>
          <w:color w:val="000000"/>
          <w:sz w:val="28"/>
          <w:szCs w:val="28"/>
        </w:rPr>
        <w:t xml:space="preserve"> </w:t>
      </w:r>
      <w:proofErr w:type="spellStart"/>
      <w:r w:rsidRPr="00EB4CF8">
        <w:rPr>
          <w:color w:val="000000"/>
          <w:sz w:val="28"/>
          <w:szCs w:val="28"/>
        </w:rPr>
        <w:t>партії</w:t>
      </w:r>
      <w:proofErr w:type="spellEnd"/>
      <w:r w:rsidRPr="00EB4CF8">
        <w:rPr>
          <w:color w:val="000000"/>
          <w:sz w:val="28"/>
          <w:szCs w:val="28"/>
        </w:rPr>
        <w:t xml:space="preserve"> </w:t>
      </w:r>
      <w:proofErr w:type="spellStart"/>
      <w:r w:rsidRPr="00EB4CF8">
        <w:rPr>
          <w:color w:val="000000"/>
          <w:sz w:val="28"/>
          <w:szCs w:val="28"/>
        </w:rPr>
        <w:t>становитиме</w:t>
      </w:r>
      <w:proofErr w:type="spellEnd"/>
      <w:r w:rsidRPr="00EB4CF8">
        <w:rPr>
          <w:color w:val="000000"/>
          <w:sz w:val="28"/>
          <w:szCs w:val="28"/>
        </w:rPr>
        <w:t xml:space="preserve"> </w:t>
      </w:r>
      <w:r w:rsidRPr="00EB4CF8">
        <w:rPr>
          <w:color w:val="000000"/>
          <w:sz w:val="28"/>
          <w:szCs w:val="28"/>
          <w:lang w:val="uk-UA"/>
        </w:rPr>
        <w:t>5</w:t>
      </w:r>
      <w:r w:rsidRPr="00EB4CF8">
        <w:rPr>
          <w:color w:val="000000"/>
          <w:sz w:val="28"/>
          <w:szCs w:val="28"/>
        </w:rPr>
        <w:t xml:space="preserve"> </w:t>
      </w:r>
      <w:proofErr w:type="spellStart"/>
      <w:r w:rsidRPr="00EB4CF8">
        <w:rPr>
          <w:color w:val="000000"/>
          <w:sz w:val="28"/>
          <w:szCs w:val="28"/>
        </w:rPr>
        <w:t>грн</w:t>
      </w:r>
      <w:proofErr w:type="spellEnd"/>
      <w:r w:rsidRPr="00EB4CF8">
        <w:rPr>
          <w:color w:val="000000"/>
          <w:sz w:val="28"/>
          <w:szCs w:val="28"/>
        </w:rPr>
        <w:t xml:space="preserve"> за </w:t>
      </w:r>
      <w:proofErr w:type="spellStart"/>
      <w:r w:rsidRPr="00EB4CF8">
        <w:rPr>
          <w:color w:val="000000"/>
          <w:sz w:val="28"/>
          <w:szCs w:val="28"/>
        </w:rPr>
        <w:t>одиницю</w:t>
      </w:r>
      <w:proofErr w:type="spellEnd"/>
      <w:r w:rsidRPr="00EB4CF8">
        <w:rPr>
          <w:color w:val="000000"/>
          <w:sz w:val="28"/>
          <w:szCs w:val="28"/>
        </w:rPr>
        <w:t xml:space="preserve"> </w:t>
      </w:r>
      <w:proofErr w:type="spellStart"/>
      <w:r w:rsidRPr="00EB4CF8">
        <w:rPr>
          <w:color w:val="000000"/>
          <w:sz w:val="28"/>
          <w:szCs w:val="28"/>
        </w:rPr>
        <w:t>вантажу</w:t>
      </w:r>
      <w:proofErr w:type="spellEnd"/>
      <w:r w:rsidRPr="00EB4CF8">
        <w:rPr>
          <w:color w:val="000000"/>
          <w:sz w:val="28"/>
          <w:szCs w:val="28"/>
        </w:rPr>
        <w:t xml:space="preserve">, а тариф на </w:t>
      </w:r>
      <w:proofErr w:type="spellStart"/>
      <w:r w:rsidRPr="00EB4CF8">
        <w:rPr>
          <w:color w:val="000000"/>
          <w:sz w:val="28"/>
          <w:szCs w:val="28"/>
        </w:rPr>
        <w:t>транспортування</w:t>
      </w:r>
      <w:proofErr w:type="spellEnd"/>
      <w:r w:rsidRPr="00EB4CF8">
        <w:rPr>
          <w:color w:val="000000"/>
          <w:sz w:val="28"/>
          <w:szCs w:val="28"/>
        </w:rPr>
        <w:t xml:space="preserve"> </w:t>
      </w:r>
      <w:proofErr w:type="spellStart"/>
      <w:r w:rsidRPr="00EB4CF8">
        <w:rPr>
          <w:color w:val="000000"/>
          <w:sz w:val="28"/>
          <w:szCs w:val="28"/>
        </w:rPr>
        <w:t>великої</w:t>
      </w:r>
      <w:proofErr w:type="spellEnd"/>
      <w:r w:rsidRPr="00EB4CF8">
        <w:rPr>
          <w:color w:val="000000"/>
          <w:sz w:val="28"/>
          <w:szCs w:val="28"/>
        </w:rPr>
        <w:t xml:space="preserve"> </w:t>
      </w:r>
      <w:proofErr w:type="spellStart"/>
      <w:r w:rsidRPr="00EB4CF8">
        <w:rPr>
          <w:color w:val="000000"/>
          <w:sz w:val="28"/>
          <w:szCs w:val="28"/>
        </w:rPr>
        <w:t>партії</w:t>
      </w:r>
      <w:proofErr w:type="spellEnd"/>
      <w:r w:rsidRPr="00EB4CF8">
        <w:rPr>
          <w:color w:val="000000"/>
          <w:sz w:val="28"/>
          <w:szCs w:val="28"/>
        </w:rPr>
        <w:t xml:space="preserve">  – </w:t>
      </w:r>
      <w:r w:rsidRPr="00EB4CF8">
        <w:rPr>
          <w:color w:val="000000"/>
          <w:sz w:val="28"/>
          <w:szCs w:val="28"/>
          <w:lang w:val="uk-UA"/>
        </w:rPr>
        <w:t>4 </w:t>
      </w:r>
      <w:proofErr w:type="spellStart"/>
      <w:r w:rsidRPr="00EB4CF8">
        <w:rPr>
          <w:color w:val="000000"/>
          <w:sz w:val="28"/>
          <w:szCs w:val="28"/>
        </w:rPr>
        <w:t>грн</w:t>
      </w:r>
      <w:proofErr w:type="spellEnd"/>
      <w:r w:rsidRPr="00EB4CF8">
        <w:rPr>
          <w:color w:val="000000"/>
          <w:sz w:val="28"/>
          <w:szCs w:val="28"/>
        </w:rPr>
        <w:t xml:space="preserve"> за </w:t>
      </w:r>
      <w:proofErr w:type="spellStart"/>
      <w:r w:rsidRPr="00EB4CF8">
        <w:rPr>
          <w:color w:val="000000"/>
          <w:sz w:val="28"/>
          <w:szCs w:val="28"/>
        </w:rPr>
        <w:t>одиницю</w:t>
      </w:r>
      <w:proofErr w:type="spellEnd"/>
      <w:r w:rsidRPr="00EB4CF8">
        <w:rPr>
          <w:color w:val="000000"/>
          <w:sz w:val="28"/>
          <w:szCs w:val="28"/>
        </w:rPr>
        <w:t xml:space="preserve"> </w:t>
      </w:r>
      <w:proofErr w:type="spellStart"/>
      <w:r w:rsidRPr="00EB4CF8">
        <w:rPr>
          <w:color w:val="000000"/>
          <w:sz w:val="28"/>
          <w:szCs w:val="28"/>
        </w:rPr>
        <w:t>вантажу</w:t>
      </w:r>
      <w:proofErr w:type="spellEnd"/>
      <w:r w:rsidRPr="00EB4CF8">
        <w:rPr>
          <w:color w:val="000000"/>
          <w:sz w:val="28"/>
          <w:szCs w:val="28"/>
        </w:rPr>
        <w:t xml:space="preserve">, великою </w:t>
      </w:r>
      <w:proofErr w:type="spellStart"/>
      <w:r w:rsidRPr="00EB4CF8">
        <w:rPr>
          <w:color w:val="000000"/>
          <w:sz w:val="28"/>
          <w:szCs w:val="28"/>
        </w:rPr>
        <w:t>партією</w:t>
      </w:r>
      <w:proofErr w:type="spellEnd"/>
      <w:r w:rsidRPr="00EB4CF8">
        <w:rPr>
          <w:color w:val="000000"/>
          <w:sz w:val="28"/>
          <w:szCs w:val="28"/>
        </w:rPr>
        <w:t xml:space="preserve"> </w:t>
      </w:r>
      <w:proofErr w:type="spellStart"/>
      <w:r w:rsidRPr="00EB4CF8">
        <w:rPr>
          <w:color w:val="000000"/>
          <w:sz w:val="28"/>
          <w:szCs w:val="28"/>
        </w:rPr>
        <w:t>вважається</w:t>
      </w:r>
      <w:proofErr w:type="spellEnd"/>
      <w:r w:rsidRPr="00EB4CF8">
        <w:rPr>
          <w:color w:val="000000"/>
          <w:sz w:val="28"/>
          <w:szCs w:val="28"/>
        </w:rPr>
        <w:t xml:space="preserve"> </w:t>
      </w:r>
      <w:r w:rsidRPr="00EB4CF8">
        <w:rPr>
          <w:color w:val="000000"/>
          <w:sz w:val="28"/>
          <w:szCs w:val="28"/>
          <w:lang w:val="uk-UA"/>
        </w:rPr>
        <w:t>200</w:t>
      </w:r>
      <w:r w:rsidRPr="00EB4CF8">
        <w:rPr>
          <w:color w:val="000000"/>
          <w:sz w:val="28"/>
          <w:szCs w:val="28"/>
        </w:rPr>
        <w:t xml:space="preserve"> </w:t>
      </w:r>
      <w:proofErr w:type="spellStart"/>
      <w:r w:rsidRPr="00EB4CF8">
        <w:rPr>
          <w:color w:val="000000"/>
          <w:sz w:val="28"/>
          <w:szCs w:val="28"/>
        </w:rPr>
        <w:t>одиниць</w:t>
      </w:r>
      <w:proofErr w:type="spellEnd"/>
      <w:r w:rsidRPr="00EB4CF8">
        <w:rPr>
          <w:color w:val="000000"/>
          <w:sz w:val="28"/>
          <w:szCs w:val="28"/>
          <w:lang w:val="uk-UA"/>
        </w:rPr>
        <w:t>.</w:t>
      </w:r>
      <w:bookmarkStart w:id="0" w:name="_GoBack"/>
      <w:bookmarkEnd w:id="0"/>
    </w:p>
    <w:sectPr w:rsidR="0037388F" w:rsidRPr="00EB4C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AC">
    <w:altName w:val="Times New Roman"/>
    <w:panose1 w:val="00000000000000000000"/>
    <w:charset w:val="CC"/>
    <w:family w:val="auto"/>
    <w:notTrueType/>
    <w:pitch w:val="default"/>
    <w:sig w:usb0="00000001" w:usb1="00000000" w:usb2="00000000" w:usb3="00000000" w:csb0="00000005" w:csb1="00000000"/>
  </w:font>
  <w:font w:name="Times New Roman,Italic">
    <w:altName w:val="Yu Gothic UI"/>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C2"/>
    <w:rsid w:val="0037388F"/>
    <w:rsid w:val="004E4BC2"/>
    <w:rsid w:val="00527DA9"/>
    <w:rsid w:val="00547D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5866"/>
  <w15:chartTrackingRefBased/>
  <w15:docId w15:val="{8902AA87-89D5-44C1-B6D1-BFEF0ADD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88F"/>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38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388F"/>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paragraph" w:customStyle="1" w:styleId="Pa15">
    <w:name w:val="Pa15"/>
    <w:basedOn w:val="a"/>
    <w:next w:val="a"/>
    <w:uiPriority w:val="99"/>
    <w:rsid w:val="0037388F"/>
    <w:pPr>
      <w:widowControl/>
      <w:autoSpaceDE w:val="0"/>
      <w:autoSpaceDN w:val="0"/>
      <w:spacing w:line="201" w:lineRule="atLeast"/>
      <w:jc w:val="left"/>
      <w:textAlignment w:val="auto"/>
    </w:pPr>
    <w:rPr>
      <w:rFonts w:ascii="SchoolBookAC" w:hAnsi="SchoolBookAC"/>
      <w:sz w:val="24"/>
      <w:szCs w:val="24"/>
      <w:lang w:val="uk-UA" w:eastAsia="uk-UA"/>
    </w:rPr>
  </w:style>
  <w:style w:type="table" w:customStyle="1" w:styleId="3">
    <w:name w:val="Сітка таблиці3"/>
    <w:basedOn w:val="a1"/>
    <w:next w:val="a3"/>
    <w:uiPriority w:val="59"/>
    <w:rsid w:val="00527DA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4159</Words>
  <Characters>2372</Characters>
  <Application>Microsoft Office Word</Application>
  <DocSecurity>0</DocSecurity>
  <Lines>19</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2024-04-17T08:52:00Z</dcterms:created>
  <dcterms:modified xsi:type="dcterms:W3CDTF">2024-04-17T09:20:00Z</dcterms:modified>
</cp:coreProperties>
</file>