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DE" w:rsidRPr="00955EDE" w:rsidRDefault="00955EDE" w:rsidP="00955E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EDE">
        <w:rPr>
          <w:rFonts w:ascii="Times New Roman" w:hAnsi="Times New Roman" w:cs="Times New Roman"/>
          <w:b/>
          <w:sz w:val="28"/>
          <w:szCs w:val="28"/>
        </w:rPr>
        <w:t>Практична робота № 7 до теми «Теорія контрактів»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1. Поясніть, чому угоди можуть</w:t>
      </w:r>
      <w:r>
        <w:rPr>
          <w:rFonts w:ascii="Times New Roman" w:hAnsi="Times New Roman" w:cs="Times New Roman"/>
          <w:sz w:val="28"/>
          <w:szCs w:val="28"/>
        </w:rPr>
        <w:t xml:space="preserve"> здійснюватися виключно в межах </w:t>
      </w:r>
      <w:r w:rsidRPr="00955EDE">
        <w:rPr>
          <w:rFonts w:ascii="Times New Roman" w:hAnsi="Times New Roman" w:cs="Times New Roman"/>
          <w:sz w:val="28"/>
          <w:szCs w:val="28"/>
        </w:rPr>
        <w:t>певного інституціонального середовища, а за відсутності такого навіть найпростіші трансакції стають неможливими?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2. Якого типу контракти Вам доводилося укладати? Прокоментуйте в даному аспекті одну з укладених Вами угод.</w:t>
      </w:r>
      <w:bookmarkStart w:id="0" w:name="_GoBack"/>
      <w:bookmarkEnd w:id="0"/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3. У чому причина самодостатнос</w:t>
      </w:r>
      <w:r>
        <w:rPr>
          <w:rFonts w:ascii="Times New Roman" w:hAnsi="Times New Roman" w:cs="Times New Roman"/>
          <w:sz w:val="28"/>
          <w:szCs w:val="28"/>
        </w:rPr>
        <w:t xml:space="preserve">ті імпліцитних контрактів, чому немає </w:t>
      </w:r>
      <w:r w:rsidRPr="00955EDE">
        <w:rPr>
          <w:rFonts w:ascii="Times New Roman" w:hAnsi="Times New Roman" w:cs="Times New Roman"/>
          <w:sz w:val="28"/>
          <w:szCs w:val="28"/>
        </w:rPr>
        <w:t xml:space="preserve">необхідності залучення третьої </w:t>
      </w:r>
      <w:r>
        <w:rPr>
          <w:rFonts w:ascii="Times New Roman" w:hAnsi="Times New Roman" w:cs="Times New Roman"/>
          <w:sz w:val="28"/>
          <w:szCs w:val="28"/>
        </w:rPr>
        <w:t xml:space="preserve">сторони для розв’язання спорів, </w:t>
      </w:r>
      <w:r w:rsidRPr="00955EDE">
        <w:rPr>
          <w:rFonts w:ascii="Times New Roman" w:hAnsi="Times New Roman" w:cs="Times New Roman"/>
          <w:sz w:val="28"/>
          <w:szCs w:val="28"/>
        </w:rPr>
        <w:t>які виникають у процесі реалізації такого контракту?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4. Які контракти характеризують угоду про порядок використання товарного знака та основні хара</w:t>
      </w:r>
      <w:r>
        <w:rPr>
          <w:rFonts w:ascii="Times New Roman" w:hAnsi="Times New Roman" w:cs="Times New Roman"/>
          <w:sz w:val="28"/>
          <w:szCs w:val="28"/>
        </w:rPr>
        <w:t xml:space="preserve">ктеристики якості товарів, якщо </w:t>
      </w:r>
      <w:r w:rsidRPr="00955EDE">
        <w:rPr>
          <w:rFonts w:ascii="Times New Roman" w:hAnsi="Times New Roman" w:cs="Times New Roman"/>
          <w:sz w:val="28"/>
          <w:szCs w:val="28"/>
        </w:rPr>
        <w:t>контракти укладалися між компанією</w:t>
      </w:r>
      <w:r>
        <w:rPr>
          <w:rFonts w:ascii="Times New Roman" w:hAnsi="Times New Roman" w:cs="Times New Roman"/>
          <w:sz w:val="28"/>
          <w:szCs w:val="28"/>
        </w:rPr>
        <w:t xml:space="preserve"> – власником товарного знака та </w:t>
      </w:r>
      <w:r w:rsidRPr="00955EDE">
        <w:rPr>
          <w:rFonts w:ascii="Times New Roman" w:hAnsi="Times New Roman" w:cs="Times New Roman"/>
          <w:sz w:val="28"/>
          <w:szCs w:val="28"/>
        </w:rPr>
        <w:t>виробниками товарів, що належали різним власникам?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а) класичний;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б) неокласичний;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в) імпліцитний;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г) класичний або неокласичний.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5. Який тип контракту дає можли</w:t>
      </w:r>
      <w:r>
        <w:rPr>
          <w:rFonts w:ascii="Times New Roman" w:hAnsi="Times New Roman" w:cs="Times New Roman"/>
          <w:sz w:val="28"/>
          <w:szCs w:val="28"/>
        </w:rPr>
        <w:t xml:space="preserve">вість враховувати індивідуальні </w:t>
      </w:r>
      <w:r w:rsidRPr="00955EDE">
        <w:rPr>
          <w:rFonts w:ascii="Times New Roman" w:hAnsi="Times New Roman" w:cs="Times New Roman"/>
          <w:sz w:val="28"/>
          <w:szCs w:val="28"/>
        </w:rPr>
        <w:t>особливості ставлення людей до ризику і власної невпевненості у виконанні угоди?</w:t>
      </w:r>
    </w:p>
    <w:p w:rsidR="00955EDE" w:rsidRPr="00955EDE" w:rsidRDefault="00955EDE" w:rsidP="00955E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EDE">
        <w:rPr>
          <w:rFonts w:ascii="Times New Roman" w:hAnsi="Times New Roman" w:cs="Times New Roman"/>
          <w:sz w:val="28"/>
          <w:szCs w:val="28"/>
        </w:rPr>
        <w:t>6. У чому полягає механізм забезпечення дотримання умов контрактів у ринковій економіці?</w:t>
      </w:r>
    </w:p>
    <w:p w:rsidR="008E6DCB" w:rsidRPr="00955EDE" w:rsidRDefault="008E6DCB" w:rsidP="00955E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6DCB" w:rsidRPr="00955EDE" w:rsidSect="00597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5EDE"/>
    <w:rsid w:val="002C5209"/>
    <w:rsid w:val="005977ED"/>
    <w:rsid w:val="008E6DCB"/>
    <w:rsid w:val="00955EDE"/>
    <w:rsid w:val="00E8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Админ</cp:lastModifiedBy>
  <cp:revision>2</cp:revision>
  <dcterms:created xsi:type="dcterms:W3CDTF">2024-04-12T13:30:00Z</dcterms:created>
  <dcterms:modified xsi:type="dcterms:W3CDTF">2024-04-12T13:30:00Z</dcterms:modified>
</cp:coreProperties>
</file>