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C" w:rsidRPr="005F222C" w:rsidRDefault="0086393C" w:rsidP="008639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2C">
        <w:rPr>
          <w:rFonts w:ascii="Times New Roman" w:hAnsi="Times New Roman" w:cs="Times New Roman"/>
          <w:b/>
          <w:sz w:val="28"/>
          <w:szCs w:val="28"/>
        </w:rPr>
        <w:t>Тема 8. ІНСТИТУЦІОНАЛЬНІ ОСНОВИ ЕКОНОМІКИ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1. Теорія організації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2. Інституціональна теорія фірми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3. Інституціональна теорія держави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4. Інституц</w:t>
      </w:r>
      <w:r>
        <w:rPr>
          <w:rFonts w:ascii="Times New Roman" w:hAnsi="Times New Roman" w:cs="Times New Roman"/>
          <w:sz w:val="28"/>
          <w:szCs w:val="28"/>
        </w:rPr>
        <w:t>іональна теорія домогосподарств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6B0">
        <w:rPr>
          <w:rFonts w:ascii="Times New Roman" w:hAnsi="Times New Roman" w:cs="Times New Roman"/>
          <w:b/>
          <w:sz w:val="28"/>
          <w:szCs w:val="28"/>
        </w:rPr>
        <w:t>1. Теорія</w:t>
      </w:r>
      <w:r w:rsidRPr="0086393C">
        <w:rPr>
          <w:rFonts w:ascii="Times New Roman" w:hAnsi="Times New Roman" w:cs="Times New Roman"/>
          <w:b/>
          <w:sz w:val="28"/>
          <w:szCs w:val="28"/>
        </w:rPr>
        <w:t xml:space="preserve"> організації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Під інституціональною основою</w:t>
      </w:r>
      <w:r>
        <w:rPr>
          <w:rFonts w:ascii="Times New Roman" w:hAnsi="Times New Roman" w:cs="Times New Roman"/>
          <w:sz w:val="28"/>
          <w:szCs w:val="28"/>
        </w:rPr>
        <w:t xml:space="preserve"> економіки ми розуміємо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систему</w:t>
      </w:r>
      <w:r w:rsidRPr="00601694">
        <w:rPr>
          <w:rFonts w:ascii="Times New Roman" w:hAnsi="Times New Roman" w:cs="Times New Roman"/>
          <w:sz w:val="28"/>
          <w:szCs w:val="28"/>
        </w:rPr>
        <w:t>норм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 правил, що забезпечують її функціонування. В основі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ринковоїекономіки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містяться ті норми, які забезпечують укладання угод на ринку та досягнення рівноваги на ньому: складний утилітаризм,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цілераціональна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діяльність, довіра, почуття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свобода </w:t>
      </w:r>
      <w:r>
        <w:rPr>
          <w:rFonts w:ascii="Times New Roman" w:hAnsi="Times New Roman" w:cs="Times New Roman"/>
          <w:sz w:val="28"/>
          <w:szCs w:val="28"/>
        </w:rPr>
        <w:t xml:space="preserve">й добровільне </w:t>
      </w:r>
      <w:r w:rsidRPr="00601694">
        <w:rPr>
          <w:rFonts w:ascii="Times New Roman" w:hAnsi="Times New Roman" w:cs="Times New Roman"/>
          <w:sz w:val="28"/>
          <w:szCs w:val="28"/>
        </w:rPr>
        <w:t>підпорядкування закону. Утім, в умовах необхідності укладання контрактів виникають питання щодо можливості дотримання цих норм.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Так, під час укладення контр</w:t>
      </w:r>
      <w:r>
        <w:rPr>
          <w:rFonts w:ascii="Times New Roman" w:hAnsi="Times New Roman" w:cs="Times New Roman"/>
          <w:sz w:val="28"/>
          <w:szCs w:val="28"/>
        </w:rPr>
        <w:t xml:space="preserve">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норми необхідно </w:t>
      </w:r>
      <w:r w:rsidRPr="00601694">
        <w:rPr>
          <w:rFonts w:ascii="Times New Roman" w:hAnsi="Times New Roman" w:cs="Times New Roman"/>
          <w:sz w:val="28"/>
          <w:szCs w:val="28"/>
        </w:rPr>
        <w:t>коректувати. Це пояснюється тим, що: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1. Норми складного утилітаризму дотримується лише одна зі сторін контракту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на користь якої делегується право контролю. Ця сторона має назву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“поручитель”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Інша сторона контракту – агент або виконавець – відмовляється за певну винагороду від права контролю над власними діями.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2. Поведінка агента порушує принципи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цілераціональної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дії, оскільки він не здатний обирати цілі – вони задані йому принципалом.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3. Агент повинен довіряти принципалу щодо коректності прийнятих у певній ситуації рішень, тоді як принципал має ставитись до агента з певною недовірою, оскільки має спрямувати його дії на максимізацію власної корисності. У такі</w:t>
      </w:r>
      <w:r>
        <w:rPr>
          <w:rFonts w:ascii="Times New Roman" w:hAnsi="Times New Roman" w:cs="Times New Roman"/>
          <w:sz w:val="28"/>
          <w:szCs w:val="28"/>
        </w:rPr>
        <w:t xml:space="preserve">й ситуації виникають проблеми з </w:t>
      </w:r>
      <w:r w:rsidRPr="00601694">
        <w:rPr>
          <w:rFonts w:ascii="Times New Roman" w:hAnsi="Times New Roman" w:cs="Times New Roman"/>
          <w:sz w:val="28"/>
          <w:szCs w:val="28"/>
        </w:rPr>
        <w:t>реалізацією норм довіри.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4. Для реалізації контракту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не потрібна норма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Принципалу досить знати, на яку</w:t>
      </w:r>
      <w:r>
        <w:rPr>
          <w:rFonts w:ascii="Times New Roman" w:hAnsi="Times New Roman" w:cs="Times New Roman"/>
          <w:sz w:val="28"/>
          <w:szCs w:val="28"/>
        </w:rPr>
        <w:t xml:space="preserve"> винагороду погоджується агент, </w:t>
      </w:r>
      <w:r w:rsidRPr="00601694">
        <w:rPr>
          <w:rFonts w:ascii="Times New Roman" w:hAnsi="Times New Roman" w:cs="Times New Roman"/>
          <w:sz w:val="28"/>
          <w:szCs w:val="28"/>
        </w:rPr>
        <w:t>а для цього немає потреби ставити себе на місце агента, щоб подивитися на ситуацію з його позицій.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5. Усунення конфліктів щодо виконання умов контракту забезпечується принципалом, тому немає потреби звертатися до закону.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Оскільки за певних умов ін</w:t>
      </w:r>
      <w:r>
        <w:rPr>
          <w:rFonts w:ascii="Times New Roman" w:hAnsi="Times New Roman" w:cs="Times New Roman"/>
          <w:sz w:val="28"/>
          <w:szCs w:val="28"/>
        </w:rPr>
        <w:t xml:space="preserve">дивіди не дотримуються основних </w:t>
      </w:r>
      <w:r w:rsidRPr="00601694">
        <w:rPr>
          <w:rFonts w:ascii="Times New Roman" w:hAnsi="Times New Roman" w:cs="Times New Roman"/>
          <w:sz w:val="28"/>
          <w:szCs w:val="28"/>
        </w:rPr>
        <w:t>норм ринкової економіки, ситуа</w:t>
      </w:r>
      <w:r>
        <w:rPr>
          <w:rFonts w:ascii="Times New Roman" w:hAnsi="Times New Roman" w:cs="Times New Roman"/>
          <w:sz w:val="28"/>
          <w:szCs w:val="28"/>
        </w:rPr>
        <w:t xml:space="preserve">ція має бути виправленою шляхом </w:t>
      </w:r>
      <w:r w:rsidRPr="00601694">
        <w:rPr>
          <w:rFonts w:ascii="Times New Roman" w:hAnsi="Times New Roman" w:cs="Times New Roman"/>
          <w:sz w:val="28"/>
          <w:szCs w:val="28"/>
        </w:rPr>
        <w:t>створення особливих структур організацій. Організація – це одини</w:t>
      </w:r>
      <w:r>
        <w:rPr>
          <w:rFonts w:ascii="Times New Roman" w:hAnsi="Times New Roman" w:cs="Times New Roman"/>
          <w:sz w:val="28"/>
          <w:szCs w:val="28"/>
        </w:rPr>
        <w:t xml:space="preserve">ця </w:t>
      </w:r>
      <w:r w:rsidRPr="00601694">
        <w:rPr>
          <w:rFonts w:ascii="Times New Roman" w:hAnsi="Times New Roman" w:cs="Times New Roman"/>
          <w:sz w:val="28"/>
          <w:szCs w:val="28"/>
        </w:rPr>
        <w:t>координації, що має чітко визначені межі та функціонує для досягнення цілей, які поділяють її учасники. І</w:t>
      </w:r>
      <w:r>
        <w:rPr>
          <w:rFonts w:ascii="Times New Roman" w:hAnsi="Times New Roman" w:cs="Times New Roman"/>
          <w:sz w:val="28"/>
          <w:szCs w:val="28"/>
        </w:rPr>
        <w:t xml:space="preserve">з цього визначення випливає, що </w:t>
      </w:r>
      <w:r w:rsidRPr="00601694">
        <w:rPr>
          <w:rFonts w:ascii="Times New Roman" w:hAnsi="Times New Roman" w:cs="Times New Roman"/>
          <w:sz w:val="28"/>
          <w:szCs w:val="28"/>
        </w:rPr>
        <w:t xml:space="preserve">організації являють собою особливий тип інституту, який має деякі додаткові властивості. 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22C">
        <w:rPr>
          <w:rFonts w:ascii="Times New Roman" w:hAnsi="Times New Roman" w:cs="Times New Roman"/>
          <w:b/>
          <w:sz w:val="28"/>
          <w:szCs w:val="28"/>
        </w:rPr>
        <w:t xml:space="preserve">Організації </w:t>
      </w:r>
      <w:r w:rsidRPr="00601694">
        <w:rPr>
          <w:rFonts w:ascii="Times New Roman" w:hAnsi="Times New Roman" w:cs="Times New Roman"/>
          <w:sz w:val="28"/>
          <w:szCs w:val="28"/>
        </w:rPr>
        <w:t>– це інститути, в яких існують,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1694">
        <w:rPr>
          <w:rFonts w:ascii="Times New Roman" w:hAnsi="Times New Roman" w:cs="Times New Roman"/>
          <w:sz w:val="28"/>
          <w:szCs w:val="28"/>
        </w:rPr>
        <w:t>перше, критерії виділення їхніх меж і від</w:t>
      </w:r>
      <w:r>
        <w:rPr>
          <w:rFonts w:ascii="Times New Roman" w:hAnsi="Times New Roman" w:cs="Times New Roman"/>
          <w:sz w:val="28"/>
          <w:szCs w:val="28"/>
        </w:rPr>
        <w:t xml:space="preserve">мінності членів організації від </w:t>
      </w:r>
      <w:r w:rsidRPr="00601694">
        <w:rPr>
          <w:rFonts w:ascii="Times New Roman" w:hAnsi="Times New Roman" w:cs="Times New Roman"/>
          <w:sz w:val="28"/>
          <w:szCs w:val="28"/>
        </w:rPr>
        <w:t>усіх інших,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по-друге, принципи суверені</w:t>
      </w:r>
      <w:r>
        <w:rPr>
          <w:rFonts w:ascii="Times New Roman" w:hAnsi="Times New Roman" w:cs="Times New Roman"/>
          <w:sz w:val="28"/>
          <w:szCs w:val="28"/>
        </w:rPr>
        <w:t xml:space="preserve">тету в питанні про те, хто несе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відповідальність, по-третє, ієрархія рів</w:t>
      </w:r>
      <w:r>
        <w:rPr>
          <w:rFonts w:ascii="Times New Roman" w:hAnsi="Times New Roman" w:cs="Times New Roman"/>
          <w:sz w:val="28"/>
          <w:szCs w:val="28"/>
        </w:rPr>
        <w:t xml:space="preserve">нів управління, яка утворюється </w:t>
      </w:r>
      <w:r w:rsidRPr="00601694">
        <w:rPr>
          <w:rFonts w:ascii="Times New Roman" w:hAnsi="Times New Roman" w:cs="Times New Roman"/>
          <w:sz w:val="28"/>
          <w:szCs w:val="28"/>
        </w:rPr>
        <w:t>делегуванням повноважень і відповідальності в межах організації.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22C">
        <w:rPr>
          <w:rFonts w:ascii="Times New Roman" w:hAnsi="Times New Roman" w:cs="Times New Roman"/>
          <w:b/>
          <w:sz w:val="28"/>
          <w:szCs w:val="28"/>
        </w:rPr>
        <w:t>Організація</w:t>
      </w:r>
      <w:r w:rsidRPr="00601694">
        <w:rPr>
          <w:rFonts w:ascii="Times New Roman" w:hAnsi="Times New Roman" w:cs="Times New Roman"/>
          <w:sz w:val="28"/>
          <w:szCs w:val="28"/>
        </w:rPr>
        <w:t xml:space="preserve"> – це одиниця координації, побудована на основі владних відносин, тобто делегування агентами права контролю принципалу, на комплексній системі норм і пр</w:t>
      </w:r>
      <w:r>
        <w:rPr>
          <w:rFonts w:ascii="Times New Roman" w:hAnsi="Times New Roman" w:cs="Times New Roman"/>
          <w:sz w:val="28"/>
          <w:szCs w:val="28"/>
        </w:rPr>
        <w:t xml:space="preserve">авил, одні з яких реально діють </w:t>
      </w:r>
      <w:r w:rsidRPr="00601694">
        <w:rPr>
          <w:rFonts w:ascii="Times New Roman" w:hAnsi="Times New Roman" w:cs="Times New Roman"/>
          <w:sz w:val="28"/>
          <w:szCs w:val="28"/>
        </w:rPr>
        <w:t>у масштабах усієї країни, інші – лише в межах певної галузі або навіть окремої організації. Організац</w:t>
      </w:r>
      <w:r>
        <w:rPr>
          <w:rFonts w:ascii="Times New Roman" w:hAnsi="Times New Roman" w:cs="Times New Roman"/>
          <w:sz w:val="28"/>
          <w:szCs w:val="28"/>
        </w:rPr>
        <w:t xml:space="preserve">ії спрямовують, підпорядковують </w:t>
      </w:r>
      <w:r w:rsidRPr="00601694">
        <w:rPr>
          <w:rFonts w:ascii="Times New Roman" w:hAnsi="Times New Roman" w:cs="Times New Roman"/>
          <w:sz w:val="28"/>
          <w:szCs w:val="28"/>
        </w:rPr>
        <w:t>діяльність людей, структурують соціальні взаємодії та включають: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формальні правила й механізми примусу (дисциплінарний механізм), що передбачає санкції, які застосовуються в разі порушення правил;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неформальні механізми, що включають неформальні норми поведінки та відповідні механізми примусу до їх виконання;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спонтанний механізм примусу, що включає реальну масову поведінку в якості норми або правила, а також колективні дії учасників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у процесі економічної взаємодії як джерело примусу.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Таким чином, організацію у</w:t>
      </w:r>
      <w:r>
        <w:rPr>
          <w:rFonts w:ascii="Times New Roman" w:hAnsi="Times New Roman" w:cs="Times New Roman"/>
          <w:sz w:val="28"/>
          <w:szCs w:val="28"/>
        </w:rPr>
        <w:t xml:space="preserve">творюють правила плюс формальні </w:t>
      </w:r>
      <w:r w:rsidRPr="00601694">
        <w:rPr>
          <w:rFonts w:ascii="Times New Roman" w:hAnsi="Times New Roman" w:cs="Times New Roman"/>
          <w:sz w:val="28"/>
          <w:szCs w:val="28"/>
        </w:rPr>
        <w:t>механізми примусу, розглянуті спі</w:t>
      </w:r>
      <w:r>
        <w:rPr>
          <w:rFonts w:ascii="Times New Roman" w:hAnsi="Times New Roman" w:cs="Times New Roman"/>
          <w:sz w:val="28"/>
          <w:szCs w:val="28"/>
        </w:rPr>
        <w:t xml:space="preserve">льно з реальною поведінкою, яка </w:t>
      </w:r>
      <w:r w:rsidRPr="00601694">
        <w:rPr>
          <w:rFonts w:ascii="Times New Roman" w:hAnsi="Times New Roman" w:cs="Times New Roman"/>
          <w:sz w:val="28"/>
          <w:szCs w:val="28"/>
        </w:rPr>
        <w:t>формується на основі цих правил та механізмів примусу, що створюються масовою поведінкою економічних агентів.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Факторами, що визначають опти</w:t>
      </w:r>
      <w:r>
        <w:rPr>
          <w:rFonts w:ascii="Times New Roman" w:hAnsi="Times New Roman" w:cs="Times New Roman"/>
          <w:sz w:val="28"/>
          <w:szCs w:val="28"/>
        </w:rPr>
        <w:t xml:space="preserve">мальну величину організації під </w:t>
      </w:r>
      <w:r w:rsidRPr="00601694">
        <w:rPr>
          <w:rFonts w:ascii="Times New Roman" w:hAnsi="Times New Roman" w:cs="Times New Roman"/>
          <w:sz w:val="28"/>
          <w:szCs w:val="28"/>
        </w:rPr>
        <w:t xml:space="preserve">час її зростання, виступають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внутрішньофірмові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витрати, а також витрати моніторингу та запобігання опортунізму. Величина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трансакційн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витрат залежить від факторів </w:t>
      </w:r>
      <w:r w:rsidRPr="00601694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бору оптимального контракту під </w:t>
      </w:r>
      <w:r w:rsidRPr="00601694">
        <w:rPr>
          <w:rFonts w:ascii="Times New Roman" w:hAnsi="Times New Roman" w:cs="Times New Roman"/>
          <w:sz w:val="28"/>
          <w:szCs w:val="28"/>
        </w:rPr>
        <w:t>час укладенні угоди. Такими факторами можуть бути: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 ступінь специфічності акти</w:t>
      </w:r>
      <w:r>
        <w:rPr>
          <w:rFonts w:ascii="Times New Roman" w:hAnsi="Times New Roman" w:cs="Times New Roman"/>
          <w:sz w:val="28"/>
          <w:szCs w:val="28"/>
        </w:rPr>
        <w:t xml:space="preserve">вів, з приводу яких укладаються </w:t>
      </w:r>
      <w:r w:rsidRPr="00601694">
        <w:rPr>
          <w:rFonts w:ascii="Times New Roman" w:hAnsi="Times New Roman" w:cs="Times New Roman"/>
          <w:sz w:val="28"/>
          <w:szCs w:val="28"/>
        </w:rPr>
        <w:t>угоди. При цьому специфічність активу класифікується так: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‒ специфічність за місцем розміщення активів – обмежена мобільність активів у просторі: природні ресурси, вигідне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економікогеографічне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розміщення;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‒ технологічна специфічність – інвестиції в обладнання для виробництва певного компоненту;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‒ товарні знаки;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‒ специфічність інвестицій у виробничу інфраструктуру, зорієнтовану на потреби певного споживача;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‒ специфічність активів у часі – варіант технологічної специфічності: потреба в ресурсі виникає в певний момент часу;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 ступінь невизначеності, за якою відбувається реалізація контракту;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 ступінь схильності сторін до ризику;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 ступінь складності угоди;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 співвідношення ціни доступу до закону та ціни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позалегальності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lastRenderedPageBreak/>
        <w:t>Збільшення ступеня специфічності активів посилює стимули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601694">
        <w:rPr>
          <w:rFonts w:ascii="Times New Roman" w:hAnsi="Times New Roman" w:cs="Times New Roman"/>
          <w:sz w:val="28"/>
          <w:szCs w:val="28"/>
        </w:rPr>
        <w:t>порушення умов контракту привабливістю використання владних відносин як гаранту виконання контракту.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 2. Інституціональна теорія фірми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Причини виникнення та розвитку фірми Р.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Коуз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пояснив необхідністю зменшення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витрат. Створення фірми з</w:t>
      </w:r>
      <w:r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зменшення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витрат шляхом їх трансформації на відкритому ринку 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внутрішньофірмові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Можливість економії на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витратах стає визначальним</w:t>
      </w:r>
      <w:r>
        <w:rPr>
          <w:rFonts w:ascii="Times New Roman" w:hAnsi="Times New Roman" w:cs="Times New Roman"/>
          <w:sz w:val="28"/>
          <w:szCs w:val="28"/>
        </w:rPr>
        <w:t xml:space="preserve"> чинником вибору організаційної </w:t>
      </w:r>
      <w:r w:rsidRPr="00601694">
        <w:rPr>
          <w:rFonts w:ascii="Times New Roman" w:hAnsi="Times New Roman" w:cs="Times New Roman"/>
          <w:sz w:val="28"/>
          <w:szCs w:val="28"/>
        </w:rPr>
        <w:t>структури та величини фірми. Існування фірми забезпечує</w:t>
      </w:r>
      <w:r>
        <w:rPr>
          <w:rFonts w:ascii="Times New Roman" w:hAnsi="Times New Roman" w:cs="Times New Roman"/>
          <w:sz w:val="28"/>
          <w:szCs w:val="28"/>
        </w:rPr>
        <w:t xml:space="preserve"> брак витрат з </w:t>
      </w:r>
      <w:r w:rsidRPr="00601694">
        <w:rPr>
          <w:rFonts w:ascii="Times New Roman" w:hAnsi="Times New Roman" w:cs="Times New Roman"/>
          <w:sz w:val="28"/>
          <w:szCs w:val="28"/>
        </w:rPr>
        <w:t>укладання угод завдяки забезпеченню необхідної алокації ресурсів адміністративним шляхом. Водночас адміністративний механізм, так само, як і ринок, створює витрати, що збільшуються зі зростанням фірми.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Фірма може існувати доти, доки вона реа</w:t>
      </w:r>
      <w:r>
        <w:rPr>
          <w:rFonts w:ascii="Times New Roman" w:hAnsi="Times New Roman" w:cs="Times New Roman"/>
          <w:sz w:val="28"/>
          <w:szCs w:val="28"/>
        </w:rPr>
        <w:t xml:space="preserve">лізує функцію координації за </w:t>
      </w:r>
      <w:r w:rsidRPr="00601694">
        <w:rPr>
          <w:rFonts w:ascii="Times New Roman" w:hAnsi="Times New Roman" w:cs="Times New Roman"/>
          <w:sz w:val="28"/>
          <w:szCs w:val="28"/>
        </w:rPr>
        <w:t>менших витрат, ніж це передбачується ринковими угодами.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Зростання розмірів фірми зумовлює збільшення витрат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необхідних для здійснення ко</w:t>
      </w:r>
      <w:r>
        <w:rPr>
          <w:rFonts w:ascii="Times New Roman" w:hAnsi="Times New Roman" w:cs="Times New Roman"/>
          <w:sz w:val="28"/>
          <w:szCs w:val="28"/>
        </w:rPr>
        <w:t xml:space="preserve">нтролю над кількістю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1694">
        <w:rPr>
          <w:rFonts w:ascii="Times New Roman" w:hAnsi="Times New Roman" w:cs="Times New Roman"/>
          <w:sz w:val="28"/>
          <w:szCs w:val="28"/>
        </w:rPr>
        <w:t>що відповідно, теж зростає. Відбувається ускладнення та спеціалізація інформації, яка циркулює в межах фірми. В результаті жодна система циркуляції інформації не може з</w:t>
      </w:r>
      <w:r>
        <w:rPr>
          <w:rFonts w:ascii="Times New Roman" w:hAnsi="Times New Roman" w:cs="Times New Roman"/>
          <w:sz w:val="28"/>
          <w:szCs w:val="28"/>
        </w:rPr>
        <w:t>рівнятися за ефективністю з ді</w:t>
      </w:r>
      <w:r w:rsidRPr="00601694">
        <w:rPr>
          <w:rFonts w:ascii="Times New Roman" w:hAnsi="Times New Roman" w:cs="Times New Roman"/>
          <w:sz w:val="28"/>
          <w:szCs w:val="28"/>
        </w:rPr>
        <w:t xml:space="preserve">єю цінового механізму. 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Процес прийняття рішень у межах складається фірми з багатьох стадій, на кож</w:t>
      </w:r>
      <w:r>
        <w:rPr>
          <w:rFonts w:ascii="Times New Roman" w:hAnsi="Times New Roman" w:cs="Times New Roman"/>
          <w:sz w:val="28"/>
          <w:szCs w:val="28"/>
        </w:rPr>
        <w:t xml:space="preserve">ній із яких виникає якісно нова </w:t>
      </w:r>
      <w:r w:rsidRPr="00601694">
        <w:rPr>
          <w:rFonts w:ascii="Times New Roman" w:hAnsi="Times New Roman" w:cs="Times New Roman"/>
          <w:sz w:val="28"/>
          <w:szCs w:val="28"/>
        </w:rPr>
        <w:t>інформація, котрою володіють лише ті члени організації, що безпосередньо беруть участь у її отриманні та обробці.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Учасники організації –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мають доступ до унікальної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нформації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не зацікавлені в її пош</w:t>
      </w:r>
      <w:r>
        <w:rPr>
          <w:rFonts w:ascii="Times New Roman" w:hAnsi="Times New Roman" w:cs="Times New Roman"/>
          <w:sz w:val="28"/>
          <w:szCs w:val="28"/>
        </w:rPr>
        <w:t xml:space="preserve">иренні, зокрема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невикривленій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передачі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“принципалу”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Асиметрі</w:t>
      </w:r>
      <w:r>
        <w:rPr>
          <w:rFonts w:ascii="Times New Roman" w:hAnsi="Times New Roman" w:cs="Times New Roman"/>
          <w:sz w:val="28"/>
          <w:szCs w:val="28"/>
        </w:rPr>
        <w:t xml:space="preserve">я інформації створює передумови </w:t>
      </w:r>
      <w:r w:rsidRPr="00601694">
        <w:rPr>
          <w:rFonts w:ascii="Times New Roman" w:hAnsi="Times New Roman" w:cs="Times New Roman"/>
          <w:sz w:val="28"/>
          <w:szCs w:val="28"/>
        </w:rPr>
        <w:t xml:space="preserve">для опортуністичної поведінки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– їхнього намагання максимізувати свою корисність, незважаюч</w:t>
      </w:r>
      <w:r>
        <w:rPr>
          <w:rFonts w:ascii="Times New Roman" w:hAnsi="Times New Roman" w:cs="Times New Roman"/>
          <w:sz w:val="28"/>
          <w:szCs w:val="28"/>
        </w:rPr>
        <w:t xml:space="preserve">и на прийняті під час укладання </w:t>
      </w:r>
      <w:r w:rsidRPr="00601694">
        <w:rPr>
          <w:rFonts w:ascii="Times New Roman" w:hAnsi="Times New Roman" w:cs="Times New Roman"/>
          <w:sz w:val="28"/>
          <w:szCs w:val="28"/>
        </w:rPr>
        <w:t xml:space="preserve">контракту зобов’язання щодо відповідності певному рівню корисності. Отримавши за допомогою контракту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гарантії фіксованої винагороди у випадку непередбачуваних обставин,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намагається створювати штучні непередбачувані обставини, які б дозволили йому маніпулювати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та перерозподіляти результати діяльності фірми на свою користь.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Як бачимо, збільшення розмірів фірми завжди породжує проблему опортуністичної поведінки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внаслідок володіння унікальною інформацією. Тобто по</w:t>
      </w:r>
      <w:r>
        <w:rPr>
          <w:rFonts w:ascii="Times New Roman" w:hAnsi="Times New Roman" w:cs="Times New Roman"/>
          <w:sz w:val="28"/>
          <w:szCs w:val="28"/>
        </w:rPr>
        <w:t xml:space="preserve">рушується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–</w:t>
      </w:r>
      <w:r w:rsidRPr="00601694">
        <w:rPr>
          <w:rFonts w:ascii="Times New Roman" w:hAnsi="Times New Roman" w:cs="Times New Roman"/>
          <w:sz w:val="28"/>
          <w:szCs w:val="28"/>
        </w:rPr>
        <w:t>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: виникає загроза того, що під час виконання доручень і настанов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зможе </w:t>
      </w:r>
      <w:r>
        <w:rPr>
          <w:rFonts w:ascii="Times New Roman" w:hAnsi="Times New Roman" w:cs="Times New Roman"/>
          <w:sz w:val="28"/>
          <w:szCs w:val="28"/>
        </w:rPr>
        <w:t xml:space="preserve">ним маніпулювати. Маніпулювання </w:t>
      </w:r>
      <w:r w:rsidRPr="00601694">
        <w:rPr>
          <w:rFonts w:ascii="Times New Roman" w:hAnsi="Times New Roman" w:cs="Times New Roman"/>
          <w:sz w:val="28"/>
          <w:szCs w:val="28"/>
        </w:rPr>
        <w:t>стає можливим унаслідок асиметрії інформації т</w:t>
      </w:r>
      <w:r>
        <w:rPr>
          <w:rFonts w:ascii="Times New Roman" w:hAnsi="Times New Roman" w:cs="Times New Roman"/>
          <w:sz w:val="28"/>
          <w:szCs w:val="28"/>
        </w:rPr>
        <w:t xml:space="preserve">а високих витрат на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контроль за діяльністю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Тому</w:t>
      </w:r>
      <w:r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агент”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01694">
        <w:rPr>
          <w:rFonts w:ascii="Times New Roman" w:hAnsi="Times New Roman" w:cs="Times New Roman"/>
          <w:sz w:val="28"/>
          <w:szCs w:val="28"/>
        </w:rPr>
        <w:t>це окремий випадок ситуації мораль</w:t>
      </w:r>
      <w:r>
        <w:rPr>
          <w:rFonts w:ascii="Times New Roman" w:hAnsi="Times New Roman" w:cs="Times New Roman"/>
          <w:sz w:val="28"/>
          <w:szCs w:val="28"/>
        </w:rPr>
        <w:t xml:space="preserve">ного ризику: принципал виступає </w:t>
      </w:r>
      <w:r w:rsidRPr="00601694">
        <w:rPr>
          <w:rFonts w:ascii="Times New Roman" w:hAnsi="Times New Roman" w:cs="Times New Roman"/>
          <w:sz w:val="28"/>
          <w:szCs w:val="28"/>
        </w:rPr>
        <w:t xml:space="preserve">у ролі страховика від природних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ризиків, а агент – у ролі страхувальника, який приховує важливу інформацію. Ключове питання – створення системи стимулів, які заважають агенту поширювати недостовірну інформацію, хоча на ринку п</w:t>
      </w:r>
      <w:r>
        <w:rPr>
          <w:rFonts w:ascii="Times New Roman" w:hAnsi="Times New Roman" w:cs="Times New Roman"/>
          <w:sz w:val="28"/>
          <w:szCs w:val="28"/>
        </w:rPr>
        <w:t xml:space="preserve">оширення достовірної інформації </w:t>
      </w:r>
      <w:r w:rsidRPr="00601694">
        <w:rPr>
          <w:rFonts w:ascii="Times New Roman" w:hAnsi="Times New Roman" w:cs="Times New Roman"/>
          <w:sz w:val="28"/>
          <w:szCs w:val="28"/>
        </w:rPr>
        <w:t>стимулюється конкуренцією.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Існують різні варіанти розв’язання проблеми принципала –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що полягають у пошуку системи стимулів, спрямованих на обмеження опортуністичної поведінки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1. Конкуренція між агентами. На відміну від звичайного контракту, винагороджується не тільки досягнення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“агентом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заданого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рівня, але й дося</w:t>
      </w:r>
      <w:r>
        <w:rPr>
          <w:rFonts w:ascii="Times New Roman" w:hAnsi="Times New Roman" w:cs="Times New Roman"/>
          <w:sz w:val="28"/>
          <w:szCs w:val="28"/>
        </w:rPr>
        <w:t xml:space="preserve">гнення найвищого відносно інших </w:t>
      </w:r>
      <w:r w:rsidRPr="00601694">
        <w:rPr>
          <w:rFonts w:ascii="Times New Roman" w:hAnsi="Times New Roman" w:cs="Times New Roman"/>
          <w:sz w:val="28"/>
          <w:szCs w:val="28"/>
        </w:rPr>
        <w:t xml:space="preserve">агентів рівня. Конкуренція між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</w:t>
      </w:r>
      <w:r>
        <w:rPr>
          <w:rFonts w:ascii="Times New Roman" w:hAnsi="Times New Roman" w:cs="Times New Roman"/>
          <w:sz w:val="28"/>
          <w:szCs w:val="28"/>
        </w:rPr>
        <w:t>нтами”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дозволяє використовувати </w:t>
      </w:r>
      <w:r w:rsidRPr="00601694">
        <w:rPr>
          <w:rFonts w:ascii="Times New Roman" w:hAnsi="Times New Roman" w:cs="Times New Roman"/>
          <w:sz w:val="28"/>
          <w:szCs w:val="28"/>
        </w:rPr>
        <w:t xml:space="preserve">їх для контролю один за одним. Якщо найбільша винагорода дістається тому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“агенту”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який досяг найкращих результатів у виконанні поставлених принципалом завдань,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</w:t>
      </w:r>
      <w:r>
        <w:rPr>
          <w:rFonts w:ascii="Times New Roman" w:hAnsi="Times New Roman" w:cs="Times New Roman"/>
          <w:sz w:val="28"/>
          <w:szCs w:val="28"/>
        </w:rPr>
        <w:t>генти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” починають ревно стежити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за успіхами інших – успіх інших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</w:t>
      </w:r>
      <w:r>
        <w:rPr>
          <w:rFonts w:ascii="Times New Roman" w:hAnsi="Times New Roman" w:cs="Times New Roman"/>
          <w:sz w:val="28"/>
          <w:szCs w:val="28"/>
        </w:rPr>
        <w:t>ентів”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означає зменшення шансів </w:t>
      </w:r>
      <w:r w:rsidRPr="00601694">
        <w:rPr>
          <w:rFonts w:ascii="Times New Roman" w:hAnsi="Times New Roman" w:cs="Times New Roman"/>
          <w:sz w:val="28"/>
          <w:szCs w:val="28"/>
        </w:rPr>
        <w:t>на власний успіх. З іншого боку, завищена щодо інших винагорода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“переможця”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стає потужним стимулом для підвищення продуктивності праці, оскільки перспектива великого виграшу з низькою ймовірністю більш приваблива, ніж менший виграш з високою ймовірністю.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Використання елемента змагальності має свої межі: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– винагорода тільки тому, хто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“переміг”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стимулює вибір найбільш ризикованих стратегій: відбувається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“зворотній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відбір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у результаті якого залишаються лише ті, хто застосовує найризикованіші стратегії;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– обмежена схильність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до ризику як результату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“природних”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непередбачуваних обставин;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– конкуренція серед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статочно руйнує елементи довіри </w:t>
      </w:r>
      <w:r w:rsidRPr="00601694">
        <w:rPr>
          <w:rFonts w:ascii="Times New Roman" w:hAnsi="Times New Roman" w:cs="Times New Roman"/>
          <w:sz w:val="28"/>
          <w:szCs w:val="28"/>
        </w:rPr>
        <w:t>у відносинах між ними: виконання з</w:t>
      </w:r>
      <w:r>
        <w:rPr>
          <w:rFonts w:ascii="Times New Roman" w:hAnsi="Times New Roman" w:cs="Times New Roman"/>
          <w:sz w:val="28"/>
          <w:szCs w:val="28"/>
        </w:rPr>
        <w:t xml:space="preserve">авдань, які потребують спільних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зусиль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стає практично неможливим.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2. Участь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“агента“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 результатах спільної діяль</w:t>
      </w:r>
      <w:r>
        <w:rPr>
          <w:rFonts w:ascii="Times New Roman" w:hAnsi="Times New Roman" w:cs="Times New Roman"/>
          <w:sz w:val="28"/>
          <w:szCs w:val="28"/>
        </w:rPr>
        <w:t xml:space="preserve">ності. </w:t>
      </w:r>
      <w:r w:rsidRPr="00601694">
        <w:rPr>
          <w:rFonts w:ascii="Times New Roman" w:hAnsi="Times New Roman" w:cs="Times New Roman"/>
          <w:sz w:val="28"/>
          <w:szCs w:val="28"/>
        </w:rPr>
        <w:t xml:space="preserve">Розв’язання проблеми зводиться до </w:t>
      </w:r>
      <w:r>
        <w:rPr>
          <w:rFonts w:ascii="Times New Roman" w:hAnsi="Times New Roman" w:cs="Times New Roman"/>
          <w:sz w:val="28"/>
          <w:szCs w:val="28"/>
        </w:rPr>
        <w:t xml:space="preserve">укладання з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“агентом”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в якому передбачається </w:t>
      </w:r>
      <w:r>
        <w:rPr>
          <w:rFonts w:ascii="Times New Roman" w:hAnsi="Times New Roman" w:cs="Times New Roman"/>
          <w:sz w:val="28"/>
          <w:szCs w:val="28"/>
        </w:rPr>
        <w:t xml:space="preserve">виплата не фіксованої, а такої, </w:t>
      </w:r>
      <w:r w:rsidRPr="00601694">
        <w:rPr>
          <w:rFonts w:ascii="Times New Roman" w:hAnsi="Times New Roman" w:cs="Times New Roman"/>
          <w:sz w:val="28"/>
          <w:szCs w:val="28"/>
        </w:rPr>
        <w:t>що залежить від результатів діяльност</w:t>
      </w:r>
      <w:r>
        <w:rPr>
          <w:rFonts w:ascii="Times New Roman" w:hAnsi="Times New Roman" w:cs="Times New Roman"/>
          <w:sz w:val="28"/>
          <w:szCs w:val="28"/>
        </w:rPr>
        <w:t xml:space="preserve">і фірми, винагороди. З великого </w:t>
      </w:r>
      <w:r w:rsidRPr="00601694">
        <w:rPr>
          <w:rFonts w:ascii="Times New Roman" w:hAnsi="Times New Roman" w:cs="Times New Roman"/>
          <w:sz w:val="28"/>
          <w:szCs w:val="28"/>
        </w:rPr>
        <w:t xml:space="preserve">розмаїття схем участі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у результатах діяльності фірми найефективнішими є найбільш прості, що передбачають лінійну залежність винагороди від результатів. Це пов’язано як з високими витратами на укладання контрактів, у </w:t>
      </w:r>
      <w:r>
        <w:rPr>
          <w:rFonts w:ascii="Times New Roman" w:hAnsi="Times New Roman" w:cs="Times New Roman"/>
          <w:sz w:val="28"/>
          <w:szCs w:val="28"/>
        </w:rPr>
        <w:t xml:space="preserve">яких використовуються нелінійні </w:t>
      </w:r>
      <w:r w:rsidRPr="00601694">
        <w:rPr>
          <w:rFonts w:ascii="Times New Roman" w:hAnsi="Times New Roman" w:cs="Times New Roman"/>
          <w:sz w:val="28"/>
          <w:szCs w:val="28"/>
        </w:rPr>
        <w:t xml:space="preserve">схеми, так і з ускладненим сприйняттям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“агентами”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складної залежності винагороди від результатів.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3. Фірма як коаліція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“агентів“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Таке рішення суттєво відрізняється від попереднього тим, що не тіл</w:t>
      </w:r>
      <w:r>
        <w:rPr>
          <w:rFonts w:ascii="Times New Roman" w:hAnsi="Times New Roman" w:cs="Times New Roman"/>
          <w:sz w:val="28"/>
          <w:szCs w:val="28"/>
        </w:rPr>
        <w:t xml:space="preserve">ьки допускає участь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“агентів“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601694">
        <w:rPr>
          <w:rFonts w:ascii="Times New Roman" w:hAnsi="Times New Roman" w:cs="Times New Roman"/>
          <w:sz w:val="28"/>
          <w:szCs w:val="28"/>
        </w:rPr>
        <w:t>доходах від діяльності, але й самі</w:t>
      </w:r>
      <w:r>
        <w:rPr>
          <w:rFonts w:ascii="Times New Roman" w:hAnsi="Times New Roman" w:cs="Times New Roman"/>
          <w:sz w:val="28"/>
          <w:szCs w:val="28"/>
        </w:rPr>
        <w:t xml:space="preserve"> функції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“принципала”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починають </w:t>
      </w:r>
      <w:r w:rsidRPr="00601694">
        <w:rPr>
          <w:rFonts w:ascii="Times New Roman" w:hAnsi="Times New Roman" w:cs="Times New Roman"/>
          <w:sz w:val="28"/>
          <w:szCs w:val="28"/>
        </w:rPr>
        <w:t xml:space="preserve">почергово виконувати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тимчасово стає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“першим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рівних”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Владні відносини та делегування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“агентами”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контролю над владними діями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не ліквід</w:t>
      </w:r>
      <w:r>
        <w:rPr>
          <w:rFonts w:ascii="Times New Roman" w:hAnsi="Times New Roman" w:cs="Times New Roman"/>
          <w:sz w:val="28"/>
          <w:szCs w:val="28"/>
        </w:rPr>
        <w:t xml:space="preserve">уються, просто функції контролю </w:t>
      </w:r>
      <w:r w:rsidRPr="00601694">
        <w:rPr>
          <w:rFonts w:ascii="Times New Roman" w:hAnsi="Times New Roman" w:cs="Times New Roman"/>
          <w:sz w:val="28"/>
          <w:szCs w:val="28"/>
        </w:rPr>
        <w:t xml:space="preserve">й розподілу завдань почергово виконуються всіма учасниками організації.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стає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кий тимчасово займає позицію на </w:t>
      </w:r>
      <w:r w:rsidRPr="00601694">
        <w:rPr>
          <w:rFonts w:ascii="Times New Roman" w:hAnsi="Times New Roman" w:cs="Times New Roman"/>
          <w:sz w:val="28"/>
          <w:szCs w:val="28"/>
        </w:rPr>
        <w:t>перетині інформаційних потоків, унаслідок чого може акумулювати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необхідну інформацію.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Виникнення та поширення моделей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внутрішньофірмової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структури не можна пояснити виключ</w:t>
      </w:r>
      <w:r>
        <w:rPr>
          <w:rFonts w:ascii="Times New Roman" w:hAnsi="Times New Roman" w:cs="Times New Roman"/>
          <w:sz w:val="28"/>
          <w:szCs w:val="28"/>
        </w:rPr>
        <w:t xml:space="preserve">но їх порівняльною ефективністю </w:t>
      </w:r>
      <w:r w:rsidRPr="00601694">
        <w:rPr>
          <w:rFonts w:ascii="Times New Roman" w:hAnsi="Times New Roman" w:cs="Times New Roman"/>
          <w:sz w:val="28"/>
          <w:szCs w:val="28"/>
        </w:rPr>
        <w:t xml:space="preserve">щодо розв’язання проблеми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Під час аналізу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внутрішньофірмової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структури необхідно враховувати не тільки динаміку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витрат, але й залежність організації від попередньо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601694">
        <w:rPr>
          <w:rFonts w:ascii="Times New Roman" w:hAnsi="Times New Roman" w:cs="Times New Roman"/>
          <w:sz w:val="28"/>
          <w:szCs w:val="28"/>
        </w:rPr>
        <w:t xml:space="preserve">траєкторії розвитку відповідно до аналогії з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“ефектом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історичної обумовленості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розвитку”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 динаміці інст</w:t>
      </w:r>
      <w:r>
        <w:rPr>
          <w:rFonts w:ascii="Times New Roman" w:hAnsi="Times New Roman" w:cs="Times New Roman"/>
          <w:sz w:val="28"/>
          <w:szCs w:val="28"/>
        </w:rPr>
        <w:t xml:space="preserve">итутів. Організаційний розвиток </w:t>
      </w:r>
      <w:r w:rsidRPr="00601694">
        <w:rPr>
          <w:rFonts w:ascii="Times New Roman" w:hAnsi="Times New Roman" w:cs="Times New Roman"/>
          <w:sz w:val="28"/>
          <w:szCs w:val="28"/>
        </w:rPr>
        <w:t>фірми інтерпретують як рух особливою траєкторією структурних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змін.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 Аналіз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“ефекту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історичної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обумовленості”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розвитку о</w:t>
      </w:r>
      <w:r>
        <w:rPr>
          <w:rFonts w:ascii="Times New Roman" w:hAnsi="Times New Roman" w:cs="Times New Roman"/>
          <w:sz w:val="28"/>
          <w:szCs w:val="28"/>
        </w:rPr>
        <w:t xml:space="preserve">рганізації </w:t>
      </w:r>
      <w:r w:rsidRPr="00601694">
        <w:rPr>
          <w:rFonts w:ascii="Times New Roman" w:hAnsi="Times New Roman" w:cs="Times New Roman"/>
          <w:sz w:val="28"/>
          <w:szCs w:val="28"/>
        </w:rPr>
        <w:t>потребує урахування кількох факторів.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По-перше, в межах організації функції, аналогічні тим, що виконує ідеологія на інституціональному рівні, виконує організаційна культура. Організаційна культура виявляється в нормах, правилах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традиціях, на основі яких будуються взаємовідносини між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Організаційна </w:t>
      </w:r>
      <w:r>
        <w:rPr>
          <w:rFonts w:ascii="Times New Roman" w:hAnsi="Times New Roman" w:cs="Times New Roman"/>
          <w:sz w:val="28"/>
          <w:szCs w:val="28"/>
        </w:rPr>
        <w:t xml:space="preserve">культура дає підлеглим уявлення </w:t>
      </w:r>
      <w:r w:rsidRPr="00601694">
        <w:rPr>
          <w:rFonts w:ascii="Times New Roman" w:hAnsi="Times New Roman" w:cs="Times New Roman"/>
          <w:sz w:val="28"/>
          <w:szCs w:val="28"/>
        </w:rPr>
        <w:t>про те, як організація реагуватиме на</w:t>
      </w:r>
      <w:r>
        <w:rPr>
          <w:rFonts w:ascii="Times New Roman" w:hAnsi="Times New Roman" w:cs="Times New Roman"/>
          <w:sz w:val="28"/>
          <w:szCs w:val="28"/>
        </w:rPr>
        <w:t xml:space="preserve"> інші непередбачувані обставини </w:t>
      </w:r>
      <w:r w:rsidRPr="00601694">
        <w:rPr>
          <w:rFonts w:ascii="Times New Roman" w:hAnsi="Times New Roman" w:cs="Times New Roman"/>
          <w:sz w:val="28"/>
          <w:szCs w:val="28"/>
        </w:rPr>
        <w:t xml:space="preserve">та заважатиме зміні типу взаємовідносин між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Завдяки організаційній куль</w:t>
      </w:r>
      <w:r>
        <w:rPr>
          <w:rFonts w:ascii="Times New Roman" w:hAnsi="Times New Roman" w:cs="Times New Roman"/>
          <w:sz w:val="28"/>
          <w:szCs w:val="28"/>
        </w:rPr>
        <w:t>турі організація отримує власну ідентичність.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По-друге, важливе місце в повсякденному функціонуванні організації займають рутини. В даному контексті рутина 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як </w:t>
      </w:r>
      <w:r w:rsidRPr="00601694">
        <w:rPr>
          <w:rFonts w:ascii="Times New Roman" w:hAnsi="Times New Roman" w:cs="Times New Roman"/>
          <w:sz w:val="28"/>
          <w:szCs w:val="28"/>
        </w:rPr>
        <w:t>запам’ятовування дії через регулярне повторення. Рутина виконує важливу роль у забезпеченні інформаційного обміну між членами організації: вона лежить в основі їх спроможності отримувати, інтерпретувати та передавати повідомлення. Здійснення контролю суттєво полегшується, якщо процедура контролю набуває характеру рутини.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Рух заданою траєкторією передб</w:t>
      </w:r>
      <w:r>
        <w:rPr>
          <w:rFonts w:ascii="Times New Roman" w:hAnsi="Times New Roman" w:cs="Times New Roman"/>
          <w:sz w:val="28"/>
          <w:szCs w:val="28"/>
        </w:rPr>
        <w:t xml:space="preserve">ачає накопичення та закріплення </w:t>
      </w:r>
      <w:r w:rsidRPr="00601694">
        <w:rPr>
          <w:rFonts w:ascii="Times New Roman" w:hAnsi="Times New Roman" w:cs="Times New Roman"/>
          <w:sz w:val="28"/>
          <w:szCs w:val="28"/>
        </w:rPr>
        <w:t>на основі організаційної культури та рутин певного типу взаємовідносин</w:t>
      </w:r>
      <w:r>
        <w:rPr>
          <w:rFonts w:ascii="Times New Roman" w:hAnsi="Times New Roman" w:cs="Times New Roman"/>
          <w:sz w:val="28"/>
          <w:szCs w:val="28"/>
        </w:rPr>
        <w:t xml:space="preserve"> між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“агентом”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1694">
        <w:rPr>
          <w:rFonts w:ascii="Times New Roman" w:hAnsi="Times New Roman" w:cs="Times New Roman"/>
          <w:sz w:val="28"/>
          <w:szCs w:val="28"/>
        </w:rPr>
        <w:t>Різні варіанти розв’язання пробл</w:t>
      </w:r>
      <w:r>
        <w:rPr>
          <w:rFonts w:ascii="Times New Roman" w:hAnsi="Times New Roman" w:cs="Times New Roman"/>
          <w:sz w:val="28"/>
          <w:szCs w:val="28"/>
        </w:rPr>
        <w:t xml:space="preserve">еми взаємовідносин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“принципала”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лежать в основі альтернативних моделей внутрішньої структури фірм. Найпоширеніші такі типи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внутрішньофірмової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структури: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1. Унітарна структура (Y-ст</w:t>
      </w:r>
      <w:r>
        <w:rPr>
          <w:rFonts w:ascii="Times New Roman" w:hAnsi="Times New Roman" w:cs="Times New Roman"/>
          <w:sz w:val="28"/>
          <w:szCs w:val="28"/>
        </w:rPr>
        <w:t xml:space="preserve">руктура) передбачає максимальну </w:t>
      </w:r>
      <w:r w:rsidRPr="00601694">
        <w:rPr>
          <w:rFonts w:ascii="Times New Roman" w:hAnsi="Times New Roman" w:cs="Times New Roman"/>
          <w:sz w:val="28"/>
          <w:szCs w:val="28"/>
        </w:rPr>
        <w:t xml:space="preserve">концентрацію владних повноважень. Усі основні рішення приймаються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він також здійснює контроль. Якщо право контролю за діяльністю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делегується, то виключно за функціональною ознакою. В унітарній стру</w:t>
      </w:r>
      <w:r>
        <w:rPr>
          <w:rFonts w:ascii="Times New Roman" w:hAnsi="Times New Roman" w:cs="Times New Roman"/>
          <w:sz w:val="28"/>
          <w:szCs w:val="28"/>
        </w:rPr>
        <w:t xml:space="preserve">ктурі єдиним варіантом усунення </w:t>
      </w:r>
      <w:r w:rsidRPr="00601694">
        <w:rPr>
          <w:rFonts w:ascii="Times New Roman" w:hAnsi="Times New Roman" w:cs="Times New Roman"/>
          <w:sz w:val="28"/>
          <w:szCs w:val="28"/>
        </w:rPr>
        <w:t xml:space="preserve">проблеми взаємовідносин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є посилення контролю на основі нових, менш витратних методів контролю.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lastRenderedPageBreak/>
        <w:t>2. Холдингова структура (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Х-ст</w:t>
      </w:r>
      <w:r>
        <w:rPr>
          <w:rFonts w:ascii="Times New Roman" w:hAnsi="Times New Roman" w:cs="Times New Roman"/>
          <w:sz w:val="28"/>
          <w:szCs w:val="28"/>
        </w:rPr>
        <w:t>руктура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передбачає максимальну </w:t>
      </w:r>
      <w:r w:rsidRPr="00601694">
        <w:rPr>
          <w:rFonts w:ascii="Times New Roman" w:hAnsi="Times New Roman" w:cs="Times New Roman"/>
          <w:sz w:val="28"/>
          <w:szCs w:val="28"/>
        </w:rPr>
        <w:t>децентралізацію процесу прийняття р</w:t>
      </w:r>
      <w:r>
        <w:rPr>
          <w:rFonts w:ascii="Times New Roman" w:hAnsi="Times New Roman" w:cs="Times New Roman"/>
          <w:sz w:val="28"/>
          <w:szCs w:val="28"/>
        </w:rPr>
        <w:t xml:space="preserve">ішень і контролю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“агентами”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зберігає лише функцію контролю за фінансовими ресурсами та фінансовими результатами діяльності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самостійні щодо прийняття всіх рішень, крім тих, які стосуються розподілу прибутку.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Мультидивізіональна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 xml:space="preserve">уктура (М-структура) передбачає </w:t>
      </w:r>
      <w:r w:rsidRPr="00601694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напівавтономних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виробничих підрозділів, які функціонують за принципом самоокупності,</w:t>
      </w:r>
      <w:r>
        <w:rPr>
          <w:rFonts w:ascii="Times New Roman" w:hAnsi="Times New Roman" w:cs="Times New Roman"/>
          <w:sz w:val="28"/>
          <w:szCs w:val="28"/>
        </w:rPr>
        <w:t xml:space="preserve"> сформованих відповідно до типу </w:t>
      </w:r>
      <w:r w:rsidRPr="00601694">
        <w:rPr>
          <w:rFonts w:ascii="Times New Roman" w:hAnsi="Times New Roman" w:cs="Times New Roman"/>
          <w:sz w:val="28"/>
          <w:szCs w:val="28"/>
        </w:rPr>
        <w:t>продукту, торговельної марки або з</w:t>
      </w:r>
      <w:r>
        <w:rPr>
          <w:rFonts w:ascii="Times New Roman" w:hAnsi="Times New Roman" w:cs="Times New Roman"/>
          <w:sz w:val="28"/>
          <w:szCs w:val="28"/>
        </w:rPr>
        <w:t xml:space="preserve">а географічною ознакою.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</w:t>
      </w:r>
      <w:r w:rsidRPr="00601694">
        <w:rPr>
          <w:rFonts w:ascii="Times New Roman" w:hAnsi="Times New Roman" w:cs="Times New Roman"/>
          <w:sz w:val="28"/>
          <w:szCs w:val="28"/>
        </w:rPr>
        <w:t>дивізіональна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структура є своєрідним синтезом унітарної та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мультидивізіональної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структур. У її структурі збережено принцип централізації прийняття стратегічних рішень</w:t>
      </w:r>
      <w:r>
        <w:rPr>
          <w:rFonts w:ascii="Times New Roman" w:hAnsi="Times New Roman" w:cs="Times New Roman"/>
          <w:sz w:val="28"/>
          <w:szCs w:val="28"/>
        </w:rPr>
        <w:t xml:space="preserve"> і децентралізовані оперативний </w:t>
      </w:r>
      <w:r w:rsidRPr="00601694">
        <w:rPr>
          <w:rFonts w:ascii="Times New Roman" w:hAnsi="Times New Roman" w:cs="Times New Roman"/>
          <w:sz w:val="28"/>
          <w:szCs w:val="28"/>
        </w:rPr>
        <w:t>контроль та управління. Принцип фінансової самоокупності дивізіонів (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“агентів”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) дозволяє їм брати участь у доходах від власної діяльності, однак керівництво фірми (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) зберігає право перерозподіляти частину прибутку підрозділів відповідно до цілей та завдань фірми.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4. Змішана структура (С-структура) передбачає, що один підрозділ повністю контролюється керівництвом фірми, як в унітарному підприємстві, другий – залежить тільки у фінансовому плані, а третій підрозділ має операційну самостійність і діє за принципом самоокупності.</w:t>
      </w:r>
    </w:p>
    <w:p w:rsidR="0086393C" w:rsidRPr="005F222C" w:rsidRDefault="0086393C" w:rsidP="008639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2C">
        <w:rPr>
          <w:rFonts w:ascii="Times New Roman" w:hAnsi="Times New Roman" w:cs="Times New Roman"/>
          <w:b/>
          <w:sz w:val="28"/>
          <w:szCs w:val="28"/>
        </w:rPr>
        <w:t>3. Інституціональна теорія держави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Природа держави визначається владними відносинами, які виникають між громадянами та держав</w:t>
      </w:r>
      <w:r>
        <w:rPr>
          <w:rFonts w:ascii="Times New Roman" w:hAnsi="Times New Roman" w:cs="Times New Roman"/>
          <w:sz w:val="28"/>
          <w:szCs w:val="28"/>
        </w:rPr>
        <w:t xml:space="preserve">ним апаратом. Зазвичай розподіл </w:t>
      </w:r>
      <w:r w:rsidRPr="00601694">
        <w:rPr>
          <w:rFonts w:ascii="Times New Roman" w:hAnsi="Times New Roman" w:cs="Times New Roman"/>
          <w:sz w:val="28"/>
          <w:szCs w:val="28"/>
        </w:rPr>
        <w:t>прав між громадянами та державою фіксується в конституції, якій відводит</w:t>
      </w:r>
      <w:r>
        <w:rPr>
          <w:rFonts w:ascii="Times New Roman" w:hAnsi="Times New Roman" w:cs="Times New Roman"/>
          <w:sz w:val="28"/>
          <w:szCs w:val="28"/>
        </w:rPr>
        <w:t xml:space="preserve">ься роль соціального контракту. </w:t>
      </w:r>
      <w:r w:rsidRPr="00601694">
        <w:rPr>
          <w:rFonts w:ascii="Times New Roman" w:hAnsi="Times New Roman" w:cs="Times New Roman"/>
          <w:sz w:val="28"/>
          <w:szCs w:val="28"/>
        </w:rPr>
        <w:t>Громадяни добровільно відмовляються від частини власних прав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передають їх державі, якщо громадян</w:t>
      </w:r>
      <w:r>
        <w:rPr>
          <w:rFonts w:ascii="Times New Roman" w:hAnsi="Times New Roman" w:cs="Times New Roman"/>
          <w:sz w:val="28"/>
          <w:szCs w:val="28"/>
        </w:rPr>
        <w:t xml:space="preserve">и впевнені, що держава краще за </w:t>
      </w:r>
      <w:r w:rsidRPr="00601694">
        <w:rPr>
          <w:rFonts w:ascii="Times New Roman" w:hAnsi="Times New Roman" w:cs="Times New Roman"/>
          <w:sz w:val="28"/>
          <w:szCs w:val="28"/>
        </w:rPr>
        <w:t>них справиться з реалізацією окреми</w:t>
      </w:r>
      <w:r>
        <w:rPr>
          <w:rFonts w:ascii="Times New Roman" w:hAnsi="Times New Roman" w:cs="Times New Roman"/>
          <w:sz w:val="28"/>
          <w:szCs w:val="28"/>
        </w:rPr>
        <w:t xml:space="preserve">х прав щодо забезпечення їхньої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взаємодії. Набір цих функцій визначається в тих сферах, де мають місце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“провали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ринку”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, тобто виникають з</w:t>
      </w:r>
      <w:r>
        <w:rPr>
          <w:rFonts w:ascii="Times New Roman" w:hAnsi="Times New Roman" w:cs="Times New Roman"/>
          <w:sz w:val="28"/>
          <w:szCs w:val="28"/>
        </w:rPr>
        <w:t xml:space="preserve">авдання, виконати які на основі </w:t>
      </w:r>
      <w:r w:rsidRPr="00601694">
        <w:rPr>
          <w:rFonts w:ascii="Times New Roman" w:hAnsi="Times New Roman" w:cs="Times New Roman"/>
          <w:sz w:val="28"/>
          <w:szCs w:val="28"/>
        </w:rPr>
        <w:t>неокласичного контракту не можливо. До таких завдань належать: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специфікація й захист прав власності та контрактів;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створення інформаційної інфраструктури ринку;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розробка стандартів вимірювання та зважування;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створення ринкової інфраструктури;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правоохоронна діяльність і в</w:t>
      </w:r>
      <w:r>
        <w:rPr>
          <w:rFonts w:ascii="Times New Roman" w:hAnsi="Times New Roman" w:cs="Times New Roman"/>
          <w:sz w:val="28"/>
          <w:szCs w:val="28"/>
        </w:rPr>
        <w:t xml:space="preserve">иконання ролі третьої сторони в </w:t>
      </w:r>
      <w:r w:rsidRPr="00601694">
        <w:rPr>
          <w:rFonts w:ascii="Times New Roman" w:hAnsi="Times New Roman" w:cs="Times New Roman"/>
          <w:sz w:val="28"/>
          <w:szCs w:val="28"/>
        </w:rPr>
        <w:t>конфліктах;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виробництво суто суспільних благ.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Виробництво суто суспільних благ пород</w:t>
      </w:r>
      <w:r>
        <w:rPr>
          <w:rFonts w:ascii="Times New Roman" w:hAnsi="Times New Roman" w:cs="Times New Roman"/>
          <w:sz w:val="28"/>
          <w:szCs w:val="28"/>
        </w:rPr>
        <w:t xml:space="preserve">жує проблему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“безбілетника”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r w:rsidRPr="0060169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від держав</w:t>
      </w:r>
      <w:r>
        <w:rPr>
          <w:rFonts w:ascii="Times New Roman" w:hAnsi="Times New Roman" w:cs="Times New Roman"/>
          <w:sz w:val="28"/>
          <w:szCs w:val="28"/>
        </w:rPr>
        <w:t xml:space="preserve">и використання примусу для його </w:t>
      </w:r>
      <w:r w:rsidRPr="00601694">
        <w:rPr>
          <w:rFonts w:ascii="Times New Roman" w:hAnsi="Times New Roman" w:cs="Times New Roman"/>
          <w:sz w:val="28"/>
          <w:szCs w:val="28"/>
        </w:rPr>
        <w:t>фінансування.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Держава – особливий варіант</w:t>
      </w:r>
      <w:r>
        <w:rPr>
          <w:rFonts w:ascii="Times New Roman" w:hAnsi="Times New Roman" w:cs="Times New Roman"/>
          <w:sz w:val="28"/>
          <w:szCs w:val="28"/>
        </w:rPr>
        <w:t xml:space="preserve"> владних відносин, що виникають </w:t>
      </w:r>
      <w:r w:rsidRPr="00601694">
        <w:rPr>
          <w:rFonts w:ascii="Times New Roman" w:hAnsi="Times New Roman" w:cs="Times New Roman"/>
          <w:sz w:val="28"/>
          <w:szCs w:val="28"/>
        </w:rPr>
        <w:t>внаслідок передачі громадянами ч</w:t>
      </w:r>
      <w:r>
        <w:rPr>
          <w:rFonts w:ascii="Times New Roman" w:hAnsi="Times New Roman" w:cs="Times New Roman"/>
          <w:sz w:val="28"/>
          <w:szCs w:val="28"/>
        </w:rPr>
        <w:t xml:space="preserve">астини власних прав контролю за </w:t>
      </w:r>
      <w:r w:rsidRPr="00601694">
        <w:rPr>
          <w:rFonts w:ascii="Times New Roman" w:hAnsi="Times New Roman" w:cs="Times New Roman"/>
          <w:sz w:val="28"/>
          <w:szCs w:val="28"/>
        </w:rPr>
        <w:t>своєю діяльністю в сферах специфіка</w:t>
      </w:r>
      <w:r>
        <w:rPr>
          <w:rFonts w:ascii="Times New Roman" w:hAnsi="Times New Roman" w:cs="Times New Roman"/>
          <w:sz w:val="28"/>
          <w:szCs w:val="28"/>
        </w:rPr>
        <w:t xml:space="preserve">ції й захисту прав власності та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контрактів,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інфраструктури ринку, забезпечення стандартів вимірювання та зважування, правоохоронної діяльності, виконання ролі третьої сторони в конфліктах і виробниц</w:t>
      </w:r>
      <w:r>
        <w:rPr>
          <w:rFonts w:ascii="Times New Roman" w:hAnsi="Times New Roman" w:cs="Times New Roman"/>
          <w:sz w:val="28"/>
          <w:szCs w:val="28"/>
        </w:rPr>
        <w:t xml:space="preserve">тві суто суспільних благ. У цих </w:t>
      </w:r>
      <w:r w:rsidRPr="00601694">
        <w:rPr>
          <w:rFonts w:ascii="Times New Roman" w:hAnsi="Times New Roman" w:cs="Times New Roman"/>
          <w:sz w:val="28"/>
          <w:szCs w:val="28"/>
        </w:rPr>
        <w:t>сферах держава отримує право легітимного насильства.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Визначення держави через соціаль</w:t>
      </w:r>
      <w:r>
        <w:rPr>
          <w:rFonts w:ascii="Times New Roman" w:hAnsi="Times New Roman" w:cs="Times New Roman"/>
          <w:sz w:val="28"/>
          <w:szCs w:val="28"/>
        </w:rPr>
        <w:t xml:space="preserve">ний контракт між громадянами та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державним апаратом, відповідно до якого державі надаються права контролю за виконанням певних угод, </w:t>
      </w:r>
      <w:r>
        <w:rPr>
          <w:rFonts w:ascii="Times New Roman" w:hAnsi="Times New Roman" w:cs="Times New Roman"/>
          <w:sz w:val="28"/>
          <w:szCs w:val="28"/>
        </w:rPr>
        <w:t xml:space="preserve">висуває на перший план проблему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. Не зовсім очевидно, хто є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а хто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“принципалом”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І громадяни, і держава в сист</w:t>
      </w:r>
      <w:r>
        <w:rPr>
          <w:rFonts w:ascii="Times New Roman" w:hAnsi="Times New Roman" w:cs="Times New Roman"/>
          <w:sz w:val="28"/>
          <w:szCs w:val="28"/>
        </w:rPr>
        <w:t xml:space="preserve">емі владних відносин відіграють </w:t>
      </w:r>
      <w:r w:rsidRPr="00601694">
        <w:rPr>
          <w:rFonts w:ascii="Times New Roman" w:hAnsi="Times New Roman" w:cs="Times New Roman"/>
          <w:sz w:val="28"/>
          <w:szCs w:val="28"/>
        </w:rPr>
        <w:t>двоїсту роль. Така ситуація отримал</w:t>
      </w:r>
      <w:r>
        <w:rPr>
          <w:rFonts w:ascii="Times New Roman" w:hAnsi="Times New Roman" w:cs="Times New Roman"/>
          <w:sz w:val="28"/>
          <w:szCs w:val="28"/>
        </w:rPr>
        <w:t xml:space="preserve">а назву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“парадокса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підлеглого“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Залежно від того, як розв’язується </w:t>
      </w: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“принципал”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“агент”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1694">
        <w:rPr>
          <w:rFonts w:ascii="Times New Roman" w:hAnsi="Times New Roman" w:cs="Times New Roman"/>
          <w:sz w:val="28"/>
          <w:szCs w:val="28"/>
        </w:rPr>
        <w:t>формуються різні моделі держави. В</w:t>
      </w:r>
      <w:r>
        <w:rPr>
          <w:rFonts w:ascii="Times New Roman" w:hAnsi="Times New Roman" w:cs="Times New Roman"/>
          <w:sz w:val="28"/>
          <w:szCs w:val="28"/>
        </w:rPr>
        <w:t xml:space="preserve">ідповідно, існують дві ідеальні </w:t>
      </w:r>
      <w:r w:rsidRPr="00601694">
        <w:rPr>
          <w:rFonts w:ascii="Times New Roman" w:hAnsi="Times New Roman" w:cs="Times New Roman"/>
          <w:sz w:val="28"/>
          <w:szCs w:val="28"/>
        </w:rPr>
        <w:t xml:space="preserve">моделі держави: контрактна та експлуататорська. 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Контрактна держава виникає як похідна від індивідуалі</w:t>
      </w:r>
      <w:r>
        <w:rPr>
          <w:rFonts w:ascii="Times New Roman" w:hAnsi="Times New Roman" w:cs="Times New Roman"/>
          <w:sz w:val="28"/>
          <w:szCs w:val="28"/>
        </w:rPr>
        <w:t xml:space="preserve">стичного розрахунку, не поширює </w:t>
      </w:r>
      <w:r w:rsidRPr="00601694">
        <w:rPr>
          <w:rFonts w:ascii="Times New Roman" w:hAnsi="Times New Roman" w:cs="Times New Roman"/>
          <w:sz w:val="28"/>
          <w:szCs w:val="28"/>
        </w:rPr>
        <w:t>сферу свого контролю за чітко визначені в угодах межі, використовує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монополію на застосування насильст</w:t>
      </w:r>
      <w:r>
        <w:rPr>
          <w:rFonts w:ascii="Times New Roman" w:hAnsi="Times New Roman" w:cs="Times New Roman"/>
          <w:sz w:val="28"/>
          <w:szCs w:val="28"/>
        </w:rPr>
        <w:t xml:space="preserve">ва виключно в межах делегованих </w:t>
      </w:r>
      <w:r w:rsidRPr="00601694">
        <w:rPr>
          <w:rFonts w:ascii="Times New Roman" w:hAnsi="Times New Roman" w:cs="Times New Roman"/>
          <w:sz w:val="28"/>
          <w:szCs w:val="28"/>
        </w:rPr>
        <w:t>їй громадянами повноважень і в їхніх інтересах, а громадяни розглядають сплату податків не як повинні</w:t>
      </w:r>
      <w:r>
        <w:rPr>
          <w:rFonts w:ascii="Times New Roman" w:hAnsi="Times New Roman" w:cs="Times New Roman"/>
          <w:sz w:val="28"/>
          <w:szCs w:val="28"/>
        </w:rPr>
        <w:t xml:space="preserve">сть, а як добровільно прийнятий </w:t>
      </w:r>
      <w:r w:rsidRPr="00601694">
        <w:rPr>
          <w:rFonts w:ascii="Times New Roman" w:hAnsi="Times New Roman" w:cs="Times New Roman"/>
          <w:sz w:val="28"/>
          <w:szCs w:val="28"/>
        </w:rPr>
        <w:t>на себе обов’язок. Модель експлуататорської держави описує діяльність такої держави, де немає перешко</w:t>
      </w:r>
      <w:r>
        <w:rPr>
          <w:rFonts w:ascii="Times New Roman" w:hAnsi="Times New Roman" w:cs="Times New Roman"/>
          <w:sz w:val="28"/>
          <w:szCs w:val="28"/>
        </w:rPr>
        <w:t xml:space="preserve">д для опортуністичної поведінки </w:t>
      </w:r>
      <w:r w:rsidRPr="00601694">
        <w:rPr>
          <w:rFonts w:ascii="Times New Roman" w:hAnsi="Times New Roman" w:cs="Times New Roman"/>
          <w:sz w:val="28"/>
          <w:szCs w:val="28"/>
        </w:rPr>
        <w:t>і держави, і громадян.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Передумовами існування контрактної держави є: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наявність чітких конституційних рамок діяльності держави;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існування механізмів участі громадян у діяльності держави (демократичні процедури, соціальний капітал);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– існування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ante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інституту ринку як основного альтернативного механізму розподілу прав власності;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наявність альтернативних мех</w:t>
      </w:r>
      <w:r>
        <w:rPr>
          <w:rFonts w:ascii="Times New Roman" w:hAnsi="Times New Roman" w:cs="Times New Roman"/>
          <w:sz w:val="28"/>
          <w:szCs w:val="28"/>
        </w:rPr>
        <w:t xml:space="preserve">анізмів специфікації та захисту </w:t>
      </w:r>
      <w:r w:rsidRPr="00601694">
        <w:rPr>
          <w:rFonts w:ascii="Times New Roman" w:hAnsi="Times New Roman" w:cs="Times New Roman"/>
          <w:sz w:val="28"/>
          <w:szCs w:val="28"/>
        </w:rPr>
        <w:t>прав власності (опозиція, мафія, соціальна група, третейський суд).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На відміну від контрактної де</w:t>
      </w:r>
      <w:r>
        <w:rPr>
          <w:rFonts w:ascii="Times New Roman" w:hAnsi="Times New Roman" w:cs="Times New Roman"/>
          <w:sz w:val="28"/>
          <w:szCs w:val="28"/>
        </w:rPr>
        <w:t xml:space="preserve">ржави, експлуататорська держава </w:t>
      </w:r>
      <w:r w:rsidRPr="00601694">
        <w:rPr>
          <w:rFonts w:ascii="Times New Roman" w:hAnsi="Times New Roman" w:cs="Times New Roman"/>
          <w:sz w:val="28"/>
          <w:szCs w:val="28"/>
        </w:rPr>
        <w:t>використовує монополію на насильство для максимізації доходу</w:t>
      </w:r>
      <w:r>
        <w:rPr>
          <w:rFonts w:ascii="Times New Roman" w:hAnsi="Times New Roman" w:cs="Times New Roman"/>
          <w:sz w:val="28"/>
          <w:szCs w:val="28"/>
        </w:rPr>
        <w:t xml:space="preserve"> групи </w:t>
      </w:r>
      <w:r w:rsidRPr="00601694">
        <w:rPr>
          <w:rFonts w:ascii="Times New Roman" w:hAnsi="Times New Roman" w:cs="Times New Roman"/>
          <w:sz w:val="28"/>
          <w:szCs w:val="28"/>
        </w:rPr>
        <w:t xml:space="preserve">осіб, яка контролює державний апарат. Основною метою експлуататорської держави є така специфікація </w:t>
      </w:r>
      <w:r>
        <w:rPr>
          <w:rFonts w:ascii="Times New Roman" w:hAnsi="Times New Roman" w:cs="Times New Roman"/>
          <w:sz w:val="28"/>
          <w:szCs w:val="28"/>
        </w:rPr>
        <w:t xml:space="preserve">та захист прав власності, котра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забезпечує досягнення такої структури власності, що забезпечує максимальну ренту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“правителю”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Така держава не обмежуєт</w:t>
      </w:r>
      <w:r>
        <w:rPr>
          <w:rFonts w:ascii="Times New Roman" w:hAnsi="Times New Roman" w:cs="Times New Roman"/>
          <w:sz w:val="28"/>
          <w:szCs w:val="28"/>
        </w:rPr>
        <w:t xml:space="preserve">ься межами,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визначеними у соціальному контракті, </w:t>
      </w:r>
      <w:r>
        <w:rPr>
          <w:rFonts w:ascii="Times New Roman" w:hAnsi="Times New Roman" w:cs="Times New Roman"/>
          <w:sz w:val="28"/>
          <w:szCs w:val="28"/>
        </w:rPr>
        <w:t xml:space="preserve">а здійснює постійну експансію у </w:t>
      </w:r>
      <w:r w:rsidRPr="00601694">
        <w:rPr>
          <w:rFonts w:ascii="Times New Roman" w:hAnsi="Times New Roman" w:cs="Times New Roman"/>
          <w:sz w:val="28"/>
          <w:szCs w:val="28"/>
        </w:rPr>
        <w:t>нові сфери взаємодії між людьми для збільшення своїх доходів та обсягу грошових ресурсів, які проходять через державний бюджет.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Визначити тип держави можна за допомогою певних критеріїв: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співвідношення різних статей доходу. Чим вища частка неоподаткованих доходів, тим активніше в</w:t>
      </w:r>
      <w:r>
        <w:rPr>
          <w:rFonts w:ascii="Times New Roman" w:hAnsi="Times New Roman" w:cs="Times New Roman"/>
          <w:sz w:val="28"/>
          <w:szCs w:val="28"/>
        </w:rPr>
        <w:t xml:space="preserve">тручання держави в економіку, а </w:t>
      </w:r>
      <w:r w:rsidRPr="00601694">
        <w:rPr>
          <w:rFonts w:ascii="Times New Roman" w:hAnsi="Times New Roman" w:cs="Times New Roman"/>
          <w:sz w:val="28"/>
          <w:szCs w:val="28"/>
        </w:rPr>
        <w:t>її роль виходить за межі звичайного гаранта виконання контрактів;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lastRenderedPageBreak/>
        <w:t>– структура державних видатків. В експлуататорській</w:t>
      </w:r>
      <w:r>
        <w:rPr>
          <w:rFonts w:ascii="Times New Roman" w:hAnsi="Times New Roman" w:cs="Times New Roman"/>
          <w:sz w:val="28"/>
          <w:szCs w:val="28"/>
        </w:rPr>
        <w:t xml:space="preserve"> державі </w:t>
      </w:r>
      <w:r w:rsidRPr="00601694">
        <w:rPr>
          <w:rFonts w:ascii="Times New Roman" w:hAnsi="Times New Roman" w:cs="Times New Roman"/>
          <w:sz w:val="28"/>
          <w:szCs w:val="28"/>
        </w:rPr>
        <w:t>пріоритет надається фінансуванню видатків, пов’язаних зі збереженням потенціалу насильства, та вида</w:t>
      </w:r>
      <w:r>
        <w:rPr>
          <w:rFonts w:ascii="Times New Roman" w:hAnsi="Times New Roman" w:cs="Times New Roman"/>
          <w:sz w:val="28"/>
          <w:szCs w:val="28"/>
        </w:rPr>
        <w:t xml:space="preserve">тків, спрямованих безпосередньо </w:t>
      </w:r>
      <w:r w:rsidRPr="00601694">
        <w:rPr>
          <w:rFonts w:ascii="Times New Roman" w:hAnsi="Times New Roman" w:cs="Times New Roman"/>
          <w:sz w:val="28"/>
          <w:szCs w:val="28"/>
        </w:rPr>
        <w:t>на утримання державного апарату;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способи фінансування дефіциту державного бюджету. Експлуататорська держава для фінансування бюджетного дефіциту використовує переважно кредити Централь</w:t>
      </w:r>
      <w:r>
        <w:rPr>
          <w:rFonts w:ascii="Times New Roman" w:hAnsi="Times New Roman" w:cs="Times New Roman"/>
          <w:sz w:val="28"/>
          <w:szCs w:val="28"/>
        </w:rPr>
        <w:t xml:space="preserve">ного банку, оскільки цей спосіб </w:t>
      </w:r>
      <w:r w:rsidRPr="00601694">
        <w:rPr>
          <w:rFonts w:ascii="Times New Roman" w:hAnsi="Times New Roman" w:cs="Times New Roman"/>
          <w:sz w:val="28"/>
          <w:szCs w:val="28"/>
        </w:rPr>
        <w:t>хоча й має інфляційні наслідки, але в найменшій мірі обмежує свободу держави. Використання креди</w:t>
      </w:r>
      <w:r>
        <w:rPr>
          <w:rFonts w:ascii="Times New Roman" w:hAnsi="Times New Roman" w:cs="Times New Roman"/>
          <w:sz w:val="28"/>
          <w:szCs w:val="28"/>
        </w:rPr>
        <w:t xml:space="preserve">тів Центрального банку дозволяє </w:t>
      </w:r>
      <w:r w:rsidRPr="00601694">
        <w:rPr>
          <w:rFonts w:ascii="Times New Roman" w:hAnsi="Times New Roman" w:cs="Times New Roman"/>
          <w:sz w:val="28"/>
          <w:szCs w:val="28"/>
        </w:rPr>
        <w:t>державі отримувати доходи за до</w:t>
      </w:r>
      <w:r>
        <w:rPr>
          <w:rFonts w:ascii="Times New Roman" w:hAnsi="Times New Roman" w:cs="Times New Roman"/>
          <w:sz w:val="28"/>
          <w:szCs w:val="28"/>
        </w:rPr>
        <w:t xml:space="preserve">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“інфляційного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податку”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1694">
        <w:rPr>
          <w:rFonts w:ascii="Times New Roman" w:hAnsi="Times New Roman" w:cs="Times New Roman"/>
          <w:sz w:val="28"/>
          <w:szCs w:val="28"/>
        </w:rPr>
        <w:t>який має конфіскаційний характер. Контрактна держава зазвичай надає перевагу найменш інфляційному способу фінансування бюджетного дефіциту – позики на зовнішніх ринках. Позики на внутрішньому ринку становлять інфляційну загрозу в довгостроковому періоді,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оскільки переміщують фінансові ресурси із реального сектора економіки </w:t>
      </w:r>
      <w:r>
        <w:rPr>
          <w:rFonts w:ascii="Times New Roman" w:hAnsi="Times New Roman" w:cs="Times New Roman"/>
          <w:sz w:val="28"/>
          <w:szCs w:val="28"/>
        </w:rPr>
        <w:t xml:space="preserve">на ринок державних зобов’язань. </w:t>
      </w:r>
      <w:r w:rsidRPr="00601694">
        <w:rPr>
          <w:rFonts w:ascii="Times New Roman" w:hAnsi="Times New Roman" w:cs="Times New Roman"/>
          <w:sz w:val="28"/>
          <w:szCs w:val="28"/>
        </w:rPr>
        <w:t>Очевидно, що тип і величина держави зумовлені історично.</w:t>
      </w:r>
    </w:p>
    <w:p w:rsidR="0086393C" w:rsidRPr="00CA450B" w:rsidRDefault="0086393C" w:rsidP="008639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50B">
        <w:rPr>
          <w:rFonts w:ascii="Times New Roman" w:hAnsi="Times New Roman" w:cs="Times New Roman"/>
          <w:b/>
          <w:sz w:val="28"/>
          <w:szCs w:val="28"/>
        </w:rPr>
        <w:t>4. Інституціональна теорія домогосподарства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Домогосподарство – це група людей, об’єднаних спільн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601694">
        <w:rPr>
          <w:rFonts w:ascii="Times New Roman" w:hAnsi="Times New Roman" w:cs="Times New Roman"/>
          <w:sz w:val="28"/>
          <w:szCs w:val="28"/>
        </w:rPr>
        <w:t>завданнями, місцем проживання, бюджетом і, зв</w:t>
      </w:r>
      <w:r>
        <w:rPr>
          <w:rFonts w:ascii="Times New Roman" w:hAnsi="Times New Roman" w:cs="Times New Roman"/>
          <w:sz w:val="28"/>
          <w:szCs w:val="28"/>
        </w:rPr>
        <w:t xml:space="preserve">ичайно,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сімейнородинними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узами. </w:t>
      </w:r>
      <w:r w:rsidRPr="00601694">
        <w:rPr>
          <w:rFonts w:ascii="Times New Roman" w:hAnsi="Times New Roman" w:cs="Times New Roman"/>
          <w:sz w:val="28"/>
          <w:szCs w:val="28"/>
        </w:rPr>
        <w:t>Домогосподарства виконують фун</w:t>
      </w:r>
      <w:r>
        <w:rPr>
          <w:rFonts w:ascii="Times New Roman" w:hAnsi="Times New Roman" w:cs="Times New Roman"/>
          <w:sz w:val="28"/>
          <w:szCs w:val="28"/>
        </w:rPr>
        <w:t xml:space="preserve">кції виробництва, реалізації та </w:t>
      </w:r>
      <w:r w:rsidRPr="00601694">
        <w:rPr>
          <w:rFonts w:ascii="Times New Roman" w:hAnsi="Times New Roman" w:cs="Times New Roman"/>
          <w:sz w:val="28"/>
          <w:szCs w:val="28"/>
        </w:rPr>
        <w:t>збереження людського капіталу, який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представлено сукупністю знань, </w:t>
      </w:r>
      <w:r w:rsidRPr="00601694">
        <w:rPr>
          <w:rFonts w:ascii="Times New Roman" w:hAnsi="Times New Roman" w:cs="Times New Roman"/>
          <w:sz w:val="28"/>
          <w:szCs w:val="28"/>
        </w:rPr>
        <w:t>практичних навичок і трудових зусиль людини у забезпеченні соціально-економічного розвитку суспільства.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 Щодо продуктивних 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суспільного виробництва, представлених галузями масового виробництва з переважно фізичною працею та галузями з переважно психологічно напруженою або розумовою працею, домогосподарство виступає як постачальник людських ресурсів, попит на які постійно змінюється внаслідок змін у структурі економіки та суспільства. Оскільки домогосподарства – це основні с</w:t>
      </w:r>
      <w:r>
        <w:rPr>
          <w:rFonts w:ascii="Times New Roman" w:hAnsi="Times New Roman" w:cs="Times New Roman"/>
          <w:sz w:val="28"/>
          <w:szCs w:val="28"/>
        </w:rPr>
        <w:t xml:space="preserve">поживачі продукції, їхній попит </w:t>
      </w:r>
      <w:r w:rsidRPr="00601694">
        <w:rPr>
          <w:rFonts w:ascii="Times New Roman" w:hAnsi="Times New Roman" w:cs="Times New Roman"/>
          <w:sz w:val="28"/>
          <w:szCs w:val="28"/>
        </w:rPr>
        <w:t>задає параметри та стандарти діяльності економіки. За рахунок збільшення видатків домогосподарство забезпечує стійке розширене відтворення економіки.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50B">
        <w:rPr>
          <w:rFonts w:ascii="Times New Roman" w:hAnsi="Times New Roman" w:cs="Times New Roman"/>
          <w:b/>
          <w:sz w:val="28"/>
          <w:szCs w:val="28"/>
        </w:rPr>
        <w:t>Домогосподарство</w:t>
      </w:r>
      <w:r w:rsidRPr="00601694">
        <w:rPr>
          <w:rFonts w:ascii="Times New Roman" w:hAnsi="Times New Roman" w:cs="Times New Roman"/>
          <w:sz w:val="28"/>
          <w:szCs w:val="28"/>
        </w:rPr>
        <w:t xml:space="preserve"> – специфічн</w:t>
      </w:r>
      <w:r>
        <w:rPr>
          <w:rFonts w:ascii="Times New Roman" w:hAnsi="Times New Roman" w:cs="Times New Roman"/>
          <w:sz w:val="28"/>
          <w:szCs w:val="28"/>
        </w:rPr>
        <w:t xml:space="preserve">е утворення на основі сім’ї. Як </w:t>
      </w:r>
      <w:r w:rsidRPr="00601694">
        <w:rPr>
          <w:rFonts w:ascii="Times New Roman" w:hAnsi="Times New Roman" w:cs="Times New Roman"/>
          <w:sz w:val="28"/>
          <w:szCs w:val="28"/>
        </w:rPr>
        <w:t>соціальний інститут сім’я забезпечує соціалізацію людини в економіці. Соціалізація людини в сім’ї пов’яз</w:t>
      </w:r>
      <w:r>
        <w:rPr>
          <w:rFonts w:ascii="Times New Roman" w:hAnsi="Times New Roman" w:cs="Times New Roman"/>
          <w:sz w:val="28"/>
          <w:szCs w:val="28"/>
        </w:rPr>
        <w:t>ана з двома видами праці: това</w:t>
      </w:r>
      <w:r w:rsidRPr="00601694">
        <w:rPr>
          <w:rFonts w:ascii="Times New Roman" w:hAnsi="Times New Roman" w:cs="Times New Roman"/>
          <w:sz w:val="28"/>
          <w:szCs w:val="28"/>
        </w:rPr>
        <w:t xml:space="preserve">рної – в ринковій економіці та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внутрішньосімейної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– в нетоварній, затратній економіці сім’ї, яка не має видимих товарних результатів. Саме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внутрішньосімейна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праця особливо впливає на формування особистості і є необхідною умовою для існування сім’ї та суспільства,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гуманізує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внутрішньосімейні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відносини</w:t>
      </w:r>
      <w:r>
        <w:rPr>
          <w:rFonts w:ascii="Times New Roman" w:hAnsi="Times New Roman" w:cs="Times New Roman"/>
          <w:sz w:val="28"/>
          <w:szCs w:val="28"/>
        </w:rPr>
        <w:t xml:space="preserve">, створює культуру побуту, вона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важливий елемент соціокультурного розвитку. 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Внутрішньосімейна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праця забезпечує соціокультурний розвиток сімей, появу нових потреб та інтересів, формує новий попит, створює динамічні, все складніші ринки, які становлять основу для створення багатства у постіндустріальній економіці.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Саме в сім’ї відбувається формування особистості. Тут люди засвоюють цінності культури, формують</w:t>
      </w:r>
      <w:r>
        <w:rPr>
          <w:rFonts w:ascii="Times New Roman" w:hAnsi="Times New Roman" w:cs="Times New Roman"/>
          <w:sz w:val="28"/>
          <w:szCs w:val="28"/>
        </w:rPr>
        <w:t xml:space="preserve">ся відчуття господаря, уявлення </w:t>
      </w:r>
      <w:r w:rsidRPr="00601694">
        <w:rPr>
          <w:rFonts w:ascii="Times New Roman" w:hAnsi="Times New Roman" w:cs="Times New Roman"/>
          <w:sz w:val="28"/>
          <w:szCs w:val="28"/>
        </w:rPr>
        <w:t>про життєві стандарти, ставлення до п</w:t>
      </w:r>
      <w:r>
        <w:rPr>
          <w:rFonts w:ascii="Times New Roman" w:hAnsi="Times New Roman" w:cs="Times New Roman"/>
          <w:sz w:val="28"/>
          <w:szCs w:val="28"/>
        </w:rPr>
        <w:t xml:space="preserve">раці, особиста відповідальність </w:t>
      </w:r>
      <w:r w:rsidRPr="00601694">
        <w:rPr>
          <w:rFonts w:ascii="Times New Roman" w:hAnsi="Times New Roman" w:cs="Times New Roman"/>
          <w:sz w:val="28"/>
          <w:szCs w:val="28"/>
        </w:rPr>
        <w:t>за справу, господарська ініціативніст</w:t>
      </w:r>
      <w:r>
        <w:rPr>
          <w:rFonts w:ascii="Times New Roman" w:hAnsi="Times New Roman" w:cs="Times New Roman"/>
          <w:sz w:val="28"/>
          <w:szCs w:val="28"/>
        </w:rPr>
        <w:t xml:space="preserve">ь і підприємливість, прагматизм </w:t>
      </w:r>
      <w:r w:rsidRPr="00601694">
        <w:rPr>
          <w:rFonts w:ascii="Times New Roman" w:hAnsi="Times New Roman" w:cs="Times New Roman"/>
          <w:sz w:val="28"/>
          <w:szCs w:val="28"/>
        </w:rPr>
        <w:t xml:space="preserve">тощо. Водночас утверджується уявлення про те, що заради економічної ефективності не можна виправдати </w:t>
      </w:r>
      <w:r>
        <w:rPr>
          <w:rFonts w:ascii="Times New Roman" w:hAnsi="Times New Roman" w:cs="Times New Roman"/>
          <w:sz w:val="28"/>
          <w:szCs w:val="28"/>
        </w:rPr>
        <w:t xml:space="preserve">будь-які господарські дії та їх </w:t>
      </w:r>
      <w:r w:rsidRPr="00601694">
        <w:rPr>
          <w:rFonts w:ascii="Times New Roman" w:hAnsi="Times New Roman" w:cs="Times New Roman"/>
          <w:sz w:val="28"/>
          <w:szCs w:val="28"/>
        </w:rPr>
        <w:t xml:space="preserve">наслідки. У процесі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внутрішньосіме</w:t>
      </w:r>
      <w:r>
        <w:rPr>
          <w:rFonts w:ascii="Times New Roman" w:hAnsi="Times New Roman" w:cs="Times New Roman"/>
          <w:sz w:val="28"/>
          <w:szCs w:val="28"/>
        </w:rPr>
        <w:t>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праці відбувається щоденне </w:t>
      </w:r>
      <w:r w:rsidRPr="00601694">
        <w:rPr>
          <w:rFonts w:ascii="Times New Roman" w:hAnsi="Times New Roman" w:cs="Times New Roman"/>
          <w:sz w:val="28"/>
          <w:szCs w:val="28"/>
        </w:rPr>
        <w:t>навчання – найважливіша форма інвестицій у людину. Цей процес інвестування рівнозначний розширеному відтворенню людини, оскільки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дає їй відповідні загальнокультурні </w:t>
      </w:r>
      <w:r>
        <w:rPr>
          <w:rFonts w:ascii="Times New Roman" w:hAnsi="Times New Roman" w:cs="Times New Roman"/>
          <w:sz w:val="28"/>
          <w:szCs w:val="28"/>
        </w:rPr>
        <w:t xml:space="preserve">знання, забезпечує її духовними </w:t>
      </w:r>
      <w:r w:rsidRPr="00601694">
        <w:rPr>
          <w:rFonts w:ascii="Times New Roman" w:hAnsi="Times New Roman" w:cs="Times New Roman"/>
          <w:sz w:val="28"/>
          <w:szCs w:val="28"/>
        </w:rPr>
        <w:t>знаряддями праці у формі інтелектуального капіталу, емоційного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етичного потенціалів. 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У науці вже давно відбувається</w:t>
      </w:r>
      <w:r>
        <w:rPr>
          <w:rFonts w:ascii="Times New Roman" w:hAnsi="Times New Roman" w:cs="Times New Roman"/>
          <w:sz w:val="28"/>
          <w:szCs w:val="28"/>
        </w:rPr>
        <w:t xml:space="preserve"> розподіл людського капіталу на </w:t>
      </w:r>
      <w:r w:rsidRPr="00601694">
        <w:rPr>
          <w:rFonts w:ascii="Times New Roman" w:hAnsi="Times New Roman" w:cs="Times New Roman"/>
          <w:sz w:val="28"/>
          <w:szCs w:val="28"/>
        </w:rPr>
        <w:t>особистий і сімейний. Сімейний людський капітал, так само як і особистий, є об’єктом соціальних інвестицій, що свідчить про їхню взаємозалежність як об’єктів соціального відт</w:t>
      </w:r>
      <w:r>
        <w:rPr>
          <w:rFonts w:ascii="Times New Roman" w:hAnsi="Times New Roman" w:cs="Times New Roman"/>
          <w:sz w:val="28"/>
          <w:szCs w:val="28"/>
        </w:rPr>
        <w:t xml:space="preserve">ворення. Соціальні інвестиції в </w:t>
      </w:r>
      <w:r w:rsidRPr="00601694">
        <w:rPr>
          <w:rFonts w:ascii="Times New Roman" w:hAnsi="Times New Roman" w:cs="Times New Roman"/>
          <w:sz w:val="28"/>
          <w:szCs w:val="28"/>
        </w:rPr>
        <w:t>сім’ю забезпечують взаємозв’язок соціальної та економічної сфер суспільної життєдіяльності, надають стаб</w:t>
      </w:r>
      <w:r>
        <w:rPr>
          <w:rFonts w:ascii="Times New Roman" w:hAnsi="Times New Roman" w:cs="Times New Roman"/>
          <w:sz w:val="28"/>
          <w:szCs w:val="28"/>
        </w:rPr>
        <w:t xml:space="preserve">ільності й ефективності процесу </w:t>
      </w:r>
      <w:r w:rsidRPr="00601694">
        <w:rPr>
          <w:rFonts w:ascii="Times New Roman" w:hAnsi="Times New Roman" w:cs="Times New Roman"/>
          <w:sz w:val="28"/>
          <w:szCs w:val="28"/>
        </w:rPr>
        <w:t>суспільного відтворення в соціальній та економічній сферах розвитку.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На певних стадіях розвитку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пості</w:t>
      </w:r>
      <w:r>
        <w:rPr>
          <w:rFonts w:ascii="Times New Roman" w:hAnsi="Times New Roman" w:cs="Times New Roman"/>
          <w:sz w:val="28"/>
          <w:szCs w:val="28"/>
        </w:rPr>
        <w:t>ндустріалізму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соціальні аспекти </w:t>
      </w:r>
      <w:r w:rsidRPr="00601694">
        <w:rPr>
          <w:rFonts w:ascii="Times New Roman" w:hAnsi="Times New Roman" w:cs="Times New Roman"/>
          <w:sz w:val="28"/>
          <w:szCs w:val="28"/>
        </w:rPr>
        <w:t>суспільного життя виходять на пе</w:t>
      </w:r>
      <w:r>
        <w:rPr>
          <w:rFonts w:ascii="Times New Roman" w:hAnsi="Times New Roman" w:cs="Times New Roman"/>
          <w:sz w:val="28"/>
          <w:szCs w:val="28"/>
        </w:rPr>
        <w:t xml:space="preserve">рший план. У цьому аспекті дуже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важливо, щоб сім’я забезпечувала </w:t>
      </w:r>
      <w:r>
        <w:rPr>
          <w:rFonts w:ascii="Times New Roman" w:hAnsi="Times New Roman" w:cs="Times New Roman"/>
          <w:sz w:val="28"/>
          <w:szCs w:val="28"/>
        </w:rPr>
        <w:t xml:space="preserve">подолання впливу тих негативних </w:t>
      </w:r>
      <w:r w:rsidRPr="00601694">
        <w:rPr>
          <w:rFonts w:ascii="Times New Roman" w:hAnsi="Times New Roman" w:cs="Times New Roman"/>
          <w:sz w:val="28"/>
          <w:szCs w:val="28"/>
        </w:rPr>
        <w:t>соціальних практик на здоров’я та становище жінок і дітей, які зменшують внесок жіноцтва в економічний і соціальний розвиток, не надають жінкам можливості задовольняти їхні особисті й сімейні потреби. Це негативно відбивається на майбутніх поколіннях сімей,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руйнуються інститути громадянського суспільства та мережі, побудовані на основі соціального капіталу.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Причиною створення домогосподарства може бути економічна доцільність об’єднання ресурсів. Кожен</w:t>
      </w:r>
      <w:r>
        <w:rPr>
          <w:rFonts w:ascii="Times New Roman" w:hAnsi="Times New Roman" w:cs="Times New Roman"/>
          <w:sz w:val="28"/>
          <w:szCs w:val="28"/>
        </w:rPr>
        <w:t xml:space="preserve"> із членів домогосподарства (як </w:t>
      </w:r>
      <w:r w:rsidRPr="00601694">
        <w:rPr>
          <w:rFonts w:ascii="Times New Roman" w:hAnsi="Times New Roman" w:cs="Times New Roman"/>
          <w:sz w:val="28"/>
          <w:szCs w:val="28"/>
        </w:rPr>
        <w:t>мінімум потенційно) є власником специфічного ресурсу. Величина домогосподарства залежить від можливості виробництва специфічних ресурсів і обмежена витратами на отримання цих специфічних ресурсів.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Цільова функція домогосподарства полягає в забезпеченні максимізації корисності в умовах обмежен</w:t>
      </w:r>
      <w:r>
        <w:rPr>
          <w:rFonts w:ascii="Times New Roman" w:hAnsi="Times New Roman" w:cs="Times New Roman"/>
          <w:sz w:val="28"/>
          <w:szCs w:val="28"/>
        </w:rPr>
        <w:t xml:space="preserve">ого платоспроможного попиту або </w:t>
      </w:r>
      <w:r w:rsidRPr="00601694">
        <w:rPr>
          <w:rFonts w:ascii="Times New Roman" w:hAnsi="Times New Roman" w:cs="Times New Roman"/>
          <w:sz w:val="28"/>
          <w:szCs w:val="28"/>
        </w:rPr>
        <w:t>дефіцитності ресурсів. Обмежувальними факторами в діяльності домогосподарства можуть бути бюджетні обмеження, часові (черга) та соціальні. Ресурсами домогосподарства можуть бути заробітна плата за основним місцем роботи, наявність віль</w:t>
      </w:r>
      <w:r>
        <w:rPr>
          <w:rFonts w:ascii="Times New Roman" w:hAnsi="Times New Roman" w:cs="Times New Roman"/>
          <w:sz w:val="28"/>
          <w:szCs w:val="28"/>
        </w:rPr>
        <w:t xml:space="preserve">ного часу, зв’язки, трансферти, </w:t>
      </w:r>
      <w:r w:rsidRPr="00601694">
        <w:rPr>
          <w:rFonts w:ascii="Times New Roman" w:hAnsi="Times New Roman" w:cs="Times New Roman"/>
          <w:sz w:val="28"/>
          <w:szCs w:val="28"/>
        </w:rPr>
        <w:t xml:space="preserve">доходи від офіційної,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неформальної та</w:t>
      </w:r>
      <w:r>
        <w:rPr>
          <w:rFonts w:ascii="Times New Roman" w:hAnsi="Times New Roman" w:cs="Times New Roman"/>
          <w:sz w:val="28"/>
          <w:szCs w:val="28"/>
        </w:rPr>
        <w:t xml:space="preserve"> кримінальної економіки, рентні </w:t>
      </w:r>
      <w:r w:rsidRPr="00601694">
        <w:rPr>
          <w:rFonts w:ascii="Times New Roman" w:hAnsi="Times New Roman" w:cs="Times New Roman"/>
          <w:sz w:val="28"/>
          <w:szCs w:val="28"/>
        </w:rPr>
        <w:t>доходи. Жорсткість бюджетного</w:t>
      </w:r>
      <w:r>
        <w:rPr>
          <w:rFonts w:ascii="Times New Roman" w:hAnsi="Times New Roman" w:cs="Times New Roman"/>
          <w:sz w:val="28"/>
          <w:szCs w:val="28"/>
        </w:rPr>
        <w:t xml:space="preserve"> обмеження може бути абсолютною </w:t>
      </w:r>
      <w:r w:rsidRPr="00601694">
        <w:rPr>
          <w:rFonts w:ascii="Times New Roman" w:hAnsi="Times New Roman" w:cs="Times New Roman"/>
          <w:sz w:val="28"/>
          <w:szCs w:val="28"/>
        </w:rPr>
        <w:t>для домогосподарства в ринковій економіці, хоча не виключена ситуація, коли держава дозволяє отримувати значну частину доходів у формі трансфертів. Захисна функція домогосподарства ґрунтується на використанні формальних і неформальних норм взаємодопомоги та надання матеріальної допомоги членам сім’ї.</w:t>
      </w:r>
    </w:p>
    <w:p w:rsidR="0086393C" w:rsidRDefault="0086393C" w:rsidP="0086393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7E1A">
        <w:rPr>
          <w:rFonts w:ascii="Times New Roman" w:hAnsi="Times New Roman" w:cs="Times New Roman"/>
          <w:sz w:val="28"/>
          <w:szCs w:val="28"/>
        </w:rPr>
        <w:t>Внутрішня структура домогосподарства характеризується наявністю простої ієрархії, в якій головою є власник найбільш специфічного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ресурсу. Як організаційна структура домогосподарство – це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“чорнийящик”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, оскільки на вході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“чорного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ящика”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– заробітна плата й соціальні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трансферти,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 на виході – людський капітал, праця, заощадження, споживання. В економічній теорії домогосподарство зазвичай ототожнюють з людиною, яка споживає та працює, і не розглядають у зв’язку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владними відносинами, що характеризують фірму або державу. </w:t>
      </w:r>
    </w:p>
    <w:p w:rsidR="0086393C" w:rsidRPr="00601694" w:rsidRDefault="0086393C" w:rsidP="0086393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Навпаки, інституціональна теорія робить акцент на аналізі домогосподарства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як особливої форми організації, відмінної і від фірми, і від держави.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Специфіка владних відносин, що вини</w:t>
      </w:r>
      <w:r>
        <w:rPr>
          <w:rFonts w:ascii="Times New Roman" w:hAnsi="Times New Roman" w:cs="Times New Roman"/>
          <w:sz w:val="28"/>
          <w:szCs w:val="28"/>
        </w:rPr>
        <w:t xml:space="preserve">кають у межах домогосподарства, </w:t>
      </w:r>
      <w:r w:rsidRPr="00601694">
        <w:rPr>
          <w:rFonts w:ascii="Times New Roman" w:hAnsi="Times New Roman" w:cs="Times New Roman"/>
          <w:sz w:val="28"/>
          <w:szCs w:val="28"/>
        </w:rPr>
        <w:t>полягає в тому, що вони мають прост</w:t>
      </w:r>
      <w:r>
        <w:rPr>
          <w:rFonts w:ascii="Times New Roman" w:hAnsi="Times New Roman" w:cs="Times New Roman"/>
          <w:sz w:val="28"/>
          <w:szCs w:val="28"/>
        </w:rPr>
        <w:t xml:space="preserve">ий і персоніфікований характер. </w:t>
      </w:r>
      <w:bookmarkStart w:id="0" w:name="_GoBack"/>
      <w:bookmarkEnd w:id="0"/>
      <w:r w:rsidRPr="00601694">
        <w:rPr>
          <w:rFonts w:ascii="Times New Roman" w:hAnsi="Times New Roman" w:cs="Times New Roman"/>
          <w:sz w:val="28"/>
          <w:szCs w:val="28"/>
        </w:rPr>
        <w:t>Владні відносини, на основі яких функціонують домогосподарства, передбачають передачу: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батькам права контролю над ді</w:t>
      </w:r>
      <w:r>
        <w:rPr>
          <w:rFonts w:ascii="Times New Roman" w:hAnsi="Times New Roman" w:cs="Times New Roman"/>
          <w:sz w:val="28"/>
          <w:szCs w:val="28"/>
        </w:rPr>
        <w:t xml:space="preserve">ями дітей, в обмін на це дитині </w:t>
      </w:r>
      <w:r w:rsidRPr="00601694">
        <w:rPr>
          <w:rFonts w:ascii="Times New Roman" w:hAnsi="Times New Roman" w:cs="Times New Roman"/>
          <w:sz w:val="28"/>
          <w:szCs w:val="28"/>
        </w:rPr>
        <w:t>гарантується турбота про неї та забезпечення її інтересів;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одному з членів домогосподарства (голові сім’ї, що діє в інтересах усіх членів сім’ї та забезпеч</w:t>
      </w:r>
      <w:r>
        <w:rPr>
          <w:rFonts w:ascii="Times New Roman" w:hAnsi="Times New Roman" w:cs="Times New Roman"/>
          <w:sz w:val="28"/>
          <w:szCs w:val="28"/>
        </w:rPr>
        <w:t xml:space="preserve">ує їм більший рівень добробуту, </w:t>
      </w:r>
      <w:r w:rsidRPr="00601694">
        <w:rPr>
          <w:rFonts w:ascii="Times New Roman" w:hAnsi="Times New Roman" w:cs="Times New Roman"/>
          <w:sz w:val="28"/>
          <w:szCs w:val="28"/>
        </w:rPr>
        <w:t>ніж той, якого вони могли досягти окремо) права контролю над формуванням і використанням сімейного бюджету.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За своїми характеристиками д</w:t>
      </w:r>
      <w:r>
        <w:rPr>
          <w:rFonts w:ascii="Times New Roman" w:hAnsi="Times New Roman" w:cs="Times New Roman"/>
          <w:sz w:val="28"/>
          <w:szCs w:val="28"/>
        </w:rPr>
        <w:t xml:space="preserve">омогосподарство наближається до </w:t>
      </w:r>
      <w:r w:rsidRPr="00601694">
        <w:rPr>
          <w:rFonts w:ascii="Times New Roman" w:hAnsi="Times New Roman" w:cs="Times New Roman"/>
          <w:sz w:val="28"/>
          <w:szCs w:val="28"/>
        </w:rPr>
        <w:t xml:space="preserve">контракту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найм”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із чітко в</w:t>
      </w:r>
      <w:r>
        <w:rPr>
          <w:rFonts w:ascii="Times New Roman" w:hAnsi="Times New Roman" w:cs="Times New Roman"/>
          <w:sz w:val="28"/>
          <w:szCs w:val="28"/>
        </w:rPr>
        <w:t xml:space="preserve">изначеними майновими правами та </w:t>
      </w:r>
      <w:r w:rsidRPr="00601694">
        <w:rPr>
          <w:rFonts w:ascii="Times New Roman" w:hAnsi="Times New Roman" w:cs="Times New Roman"/>
          <w:sz w:val="28"/>
          <w:szCs w:val="28"/>
        </w:rPr>
        <w:t>обов’язками його членів. Рішення п</w:t>
      </w:r>
      <w:r>
        <w:rPr>
          <w:rFonts w:ascii="Times New Roman" w:hAnsi="Times New Roman" w:cs="Times New Roman"/>
          <w:sz w:val="28"/>
          <w:szCs w:val="28"/>
        </w:rPr>
        <w:t xml:space="preserve">ро спільне ведення господарства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відображає бажання його учасників </w:t>
      </w:r>
      <w:r>
        <w:rPr>
          <w:rFonts w:ascii="Times New Roman" w:hAnsi="Times New Roman" w:cs="Times New Roman"/>
          <w:sz w:val="28"/>
          <w:szCs w:val="28"/>
        </w:rPr>
        <w:t xml:space="preserve">максимізувати добробут, а вибір </w:t>
      </w:r>
      <w:r w:rsidRPr="00601694">
        <w:rPr>
          <w:rFonts w:ascii="Times New Roman" w:hAnsi="Times New Roman" w:cs="Times New Roman"/>
          <w:sz w:val="28"/>
          <w:szCs w:val="28"/>
        </w:rPr>
        <w:t>супутника життя та прийняття рішення про народження дітей стають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>лише окремими випадками споживчого вибору за допомогою укладання контракту.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Якщо в діяльності фірми рутини </w:t>
      </w:r>
      <w:r>
        <w:rPr>
          <w:rFonts w:ascii="Times New Roman" w:hAnsi="Times New Roman" w:cs="Times New Roman"/>
          <w:sz w:val="28"/>
          <w:szCs w:val="28"/>
        </w:rPr>
        <w:t xml:space="preserve">займають важливе місце, то саме </w:t>
      </w:r>
      <w:r w:rsidRPr="00601694">
        <w:rPr>
          <w:rFonts w:ascii="Times New Roman" w:hAnsi="Times New Roman" w:cs="Times New Roman"/>
          <w:sz w:val="28"/>
          <w:szCs w:val="28"/>
        </w:rPr>
        <w:t>завдяки рутинам вдається зменшит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трансакційні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витрати: витрати </w:t>
      </w:r>
      <w:r w:rsidRPr="00601694">
        <w:rPr>
          <w:rFonts w:ascii="Times New Roman" w:hAnsi="Times New Roman" w:cs="Times New Roman"/>
          <w:sz w:val="28"/>
          <w:szCs w:val="28"/>
        </w:rPr>
        <w:t>моніторингу й запобігання опортуніз</w:t>
      </w:r>
      <w:r>
        <w:rPr>
          <w:rFonts w:ascii="Times New Roman" w:hAnsi="Times New Roman" w:cs="Times New Roman"/>
          <w:sz w:val="28"/>
          <w:szCs w:val="28"/>
        </w:rPr>
        <w:t>му, – в діяльності ж домогоспо</w:t>
      </w:r>
      <w:r w:rsidRPr="00601694">
        <w:rPr>
          <w:rFonts w:ascii="Times New Roman" w:hAnsi="Times New Roman" w:cs="Times New Roman"/>
          <w:sz w:val="28"/>
          <w:szCs w:val="28"/>
        </w:rPr>
        <w:t>дарства рутини займають центральн</w:t>
      </w:r>
      <w:r>
        <w:rPr>
          <w:rFonts w:ascii="Times New Roman" w:hAnsi="Times New Roman" w:cs="Times New Roman"/>
          <w:sz w:val="28"/>
          <w:szCs w:val="28"/>
        </w:rPr>
        <w:t xml:space="preserve">е місце. Навіть сама діяльність </w:t>
      </w:r>
      <w:r w:rsidRPr="00601694">
        <w:rPr>
          <w:rFonts w:ascii="Times New Roman" w:hAnsi="Times New Roman" w:cs="Times New Roman"/>
          <w:sz w:val="28"/>
          <w:szCs w:val="28"/>
        </w:rPr>
        <w:t>домогосподарства має рутинний х</w:t>
      </w:r>
      <w:r>
        <w:rPr>
          <w:rFonts w:ascii="Times New Roman" w:hAnsi="Times New Roman" w:cs="Times New Roman"/>
          <w:sz w:val="28"/>
          <w:szCs w:val="28"/>
        </w:rPr>
        <w:t xml:space="preserve">арактер. 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Пояснити роль рутини в </w:t>
      </w:r>
      <w:r w:rsidRPr="00601694">
        <w:rPr>
          <w:rFonts w:ascii="Times New Roman" w:hAnsi="Times New Roman" w:cs="Times New Roman"/>
          <w:sz w:val="28"/>
          <w:szCs w:val="28"/>
        </w:rPr>
        <w:t>діяльності домогосподарства можна кількома аргументами: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завжди існує потреба в створен</w:t>
      </w:r>
      <w:r>
        <w:rPr>
          <w:rFonts w:ascii="Times New Roman" w:hAnsi="Times New Roman" w:cs="Times New Roman"/>
          <w:sz w:val="28"/>
          <w:szCs w:val="28"/>
        </w:rPr>
        <w:t xml:space="preserve">ні навколо себе передбачуваного </w:t>
      </w:r>
      <w:r w:rsidRPr="00601694">
        <w:rPr>
          <w:rFonts w:ascii="Times New Roman" w:hAnsi="Times New Roman" w:cs="Times New Roman"/>
          <w:sz w:val="28"/>
          <w:szCs w:val="28"/>
        </w:rPr>
        <w:t>середовища. Створення сім’ї та д</w:t>
      </w:r>
      <w:r>
        <w:rPr>
          <w:rFonts w:ascii="Times New Roman" w:hAnsi="Times New Roman" w:cs="Times New Roman"/>
          <w:sz w:val="28"/>
          <w:szCs w:val="28"/>
        </w:rPr>
        <w:t xml:space="preserve">омогосподарства дозволяє людині </w:t>
      </w:r>
      <w:r w:rsidRPr="00601694">
        <w:rPr>
          <w:rFonts w:ascii="Times New Roman" w:hAnsi="Times New Roman" w:cs="Times New Roman"/>
          <w:sz w:val="28"/>
          <w:szCs w:val="28"/>
        </w:rPr>
        <w:lastRenderedPageBreak/>
        <w:t>організувати частину свого життя з</w:t>
      </w:r>
      <w:r>
        <w:rPr>
          <w:rFonts w:ascii="Times New Roman" w:hAnsi="Times New Roman" w:cs="Times New Roman"/>
          <w:sz w:val="28"/>
          <w:szCs w:val="28"/>
        </w:rPr>
        <w:t xml:space="preserve">а допомогою рутин відповідно до </w:t>
      </w:r>
      <w:r w:rsidRPr="00601694">
        <w:rPr>
          <w:rFonts w:ascii="Times New Roman" w:hAnsi="Times New Roman" w:cs="Times New Roman"/>
          <w:sz w:val="28"/>
          <w:szCs w:val="28"/>
        </w:rPr>
        <w:t>принципів безперервності та передбачуваності. Саме в межах захищеного рутиною простору вперше виникає норма довіри;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– за умов, коли існує багато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“правил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гри”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(угод ринкових, індустріальних, громадських тощо), без яких не обійтися у взаємодії з оточенням, у людини виникає потреба в </w:t>
      </w:r>
      <w:r>
        <w:rPr>
          <w:rFonts w:ascii="Times New Roman" w:hAnsi="Times New Roman" w:cs="Times New Roman"/>
          <w:sz w:val="28"/>
          <w:szCs w:val="28"/>
        </w:rPr>
        <w:t xml:space="preserve">формуванні середовища, в якому </w:t>
      </w:r>
      <w:r w:rsidRPr="00601694">
        <w:rPr>
          <w:rFonts w:ascii="Times New Roman" w:hAnsi="Times New Roman" w:cs="Times New Roman"/>
          <w:sz w:val="28"/>
          <w:szCs w:val="28"/>
        </w:rPr>
        <w:t>вона могла б залишатися сама собою;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– рутини потрібні для економі</w:t>
      </w:r>
      <w:r>
        <w:rPr>
          <w:rFonts w:ascii="Times New Roman" w:hAnsi="Times New Roman" w:cs="Times New Roman"/>
          <w:sz w:val="28"/>
          <w:szCs w:val="28"/>
        </w:rPr>
        <w:t xml:space="preserve">ї когнітивних здібностей людини </w:t>
      </w:r>
      <w:r w:rsidRPr="00601694">
        <w:rPr>
          <w:rFonts w:ascii="Times New Roman" w:hAnsi="Times New Roman" w:cs="Times New Roman"/>
          <w:sz w:val="28"/>
          <w:szCs w:val="28"/>
        </w:rPr>
        <w:t>як обмеженого ресурсу для того,</w:t>
      </w:r>
      <w:r>
        <w:rPr>
          <w:rFonts w:ascii="Times New Roman" w:hAnsi="Times New Roman" w:cs="Times New Roman"/>
          <w:sz w:val="28"/>
          <w:szCs w:val="28"/>
        </w:rPr>
        <w:t xml:space="preserve"> щоб вона могла зосередитись на </w:t>
      </w:r>
      <w:r w:rsidRPr="00601694">
        <w:rPr>
          <w:rFonts w:ascii="Times New Roman" w:hAnsi="Times New Roman" w:cs="Times New Roman"/>
          <w:sz w:val="28"/>
          <w:szCs w:val="28"/>
        </w:rPr>
        <w:t>найбільш важливих аспектах власного життя.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Перетворення частини норм,</w:t>
      </w:r>
      <w:r>
        <w:rPr>
          <w:rFonts w:ascii="Times New Roman" w:hAnsi="Times New Roman" w:cs="Times New Roman"/>
          <w:sz w:val="28"/>
          <w:szCs w:val="28"/>
        </w:rPr>
        <w:t xml:space="preserve"> що регулюють повсякденне життя </w:t>
      </w:r>
      <w:r w:rsidRPr="00601694">
        <w:rPr>
          <w:rFonts w:ascii="Times New Roman" w:hAnsi="Times New Roman" w:cs="Times New Roman"/>
          <w:sz w:val="28"/>
          <w:szCs w:val="28"/>
        </w:rPr>
        <w:t xml:space="preserve">індивідів, у рутини дає ще одне пояснення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“ефекту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історичної обумовленості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розвитку”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 Спроби революційної зміни інститутів наштовхуються на необхідність перегляду рутин. Унаслідок обмежених когнітивних можливостей людина не</w:t>
      </w:r>
      <w:r>
        <w:rPr>
          <w:rFonts w:ascii="Times New Roman" w:hAnsi="Times New Roman" w:cs="Times New Roman"/>
          <w:sz w:val="28"/>
          <w:szCs w:val="28"/>
        </w:rPr>
        <w:t xml:space="preserve"> може одночасно переглядати всі </w:t>
      </w:r>
      <w:r w:rsidRPr="00601694">
        <w:rPr>
          <w:rFonts w:ascii="Times New Roman" w:hAnsi="Times New Roman" w:cs="Times New Roman"/>
          <w:sz w:val="28"/>
          <w:szCs w:val="28"/>
        </w:rPr>
        <w:t>рутини, тому вона переглядає лише ті, які під тиском обставин потребують якнайшвидшого перегляду.</w:t>
      </w:r>
      <w:r>
        <w:rPr>
          <w:rFonts w:ascii="Times New Roman" w:hAnsi="Times New Roman" w:cs="Times New Roman"/>
          <w:sz w:val="28"/>
          <w:szCs w:val="28"/>
        </w:rPr>
        <w:t xml:space="preserve"> Саме тому домогосподарства, як </w:t>
      </w:r>
      <w:r w:rsidRPr="00601694">
        <w:rPr>
          <w:rFonts w:ascii="Times New Roman" w:hAnsi="Times New Roman" w:cs="Times New Roman"/>
          <w:sz w:val="28"/>
          <w:szCs w:val="28"/>
        </w:rPr>
        <w:t>правило, затримуються в реакції на ін</w:t>
      </w:r>
      <w:r>
        <w:rPr>
          <w:rFonts w:ascii="Times New Roman" w:hAnsi="Times New Roman" w:cs="Times New Roman"/>
          <w:sz w:val="28"/>
          <w:szCs w:val="28"/>
        </w:rPr>
        <w:t xml:space="preserve">ституціональні зміни та надають </w:t>
      </w:r>
      <w:r w:rsidRPr="00601694">
        <w:rPr>
          <w:rFonts w:ascii="Times New Roman" w:hAnsi="Times New Roman" w:cs="Times New Roman"/>
          <w:sz w:val="28"/>
          <w:szCs w:val="28"/>
        </w:rPr>
        <w:t>їм інерційного характеру.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Взаємовідносини домогосподарства з державою в ринковій економіці побудовані на визнанні т</w:t>
      </w:r>
      <w:r>
        <w:rPr>
          <w:rFonts w:ascii="Times New Roman" w:hAnsi="Times New Roman" w:cs="Times New Roman"/>
          <w:sz w:val="28"/>
          <w:szCs w:val="28"/>
        </w:rPr>
        <w:t xml:space="preserve">ого факту, що держава виправляє </w:t>
      </w:r>
      <w:r w:rsidRPr="00601694">
        <w:rPr>
          <w:rFonts w:ascii="Times New Roman" w:hAnsi="Times New Roman" w:cs="Times New Roman"/>
          <w:sz w:val="28"/>
          <w:szCs w:val="28"/>
        </w:rPr>
        <w:t>провали ринку, тому сплата податків</w:t>
      </w:r>
      <w:r>
        <w:rPr>
          <w:rFonts w:ascii="Times New Roman" w:hAnsi="Times New Roman" w:cs="Times New Roman"/>
          <w:sz w:val="28"/>
          <w:szCs w:val="28"/>
        </w:rPr>
        <w:t xml:space="preserve"> раціональна та необхідна. Якщо </w:t>
      </w:r>
      <w:r w:rsidRPr="00601694">
        <w:rPr>
          <w:rFonts w:ascii="Times New Roman" w:hAnsi="Times New Roman" w:cs="Times New Roman"/>
          <w:sz w:val="28"/>
          <w:szCs w:val="28"/>
        </w:rPr>
        <w:t>держава визнається гарантом добробуту, то сплата податків розглядається як зобов’язання. Цільовою функцією домогосподарства ринкового типу є максимізація добробуту</w:t>
      </w:r>
      <w:r>
        <w:rPr>
          <w:rFonts w:ascii="Times New Roman" w:hAnsi="Times New Roman" w:cs="Times New Roman"/>
          <w:sz w:val="28"/>
          <w:szCs w:val="28"/>
        </w:rPr>
        <w:t xml:space="preserve"> в умовах обмеженого платоспро</w:t>
      </w:r>
      <w:r w:rsidRPr="00601694">
        <w:rPr>
          <w:rFonts w:ascii="Times New Roman" w:hAnsi="Times New Roman" w:cs="Times New Roman"/>
          <w:sz w:val="28"/>
          <w:szCs w:val="28"/>
        </w:rPr>
        <w:t xml:space="preserve">можного попиту. 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Єдиним і чітким обмежувальним фактором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601694">
        <w:rPr>
          <w:rFonts w:ascii="Times New Roman" w:hAnsi="Times New Roman" w:cs="Times New Roman"/>
          <w:sz w:val="28"/>
          <w:szCs w:val="28"/>
        </w:rPr>
        <w:t>цьому виступає бюджетне обмеження. Ресурси такого домогосподарства формуються із заробітної плати та інших форм легального доходу. Домогосподарства в ринковій е</w:t>
      </w:r>
      <w:r>
        <w:rPr>
          <w:rFonts w:ascii="Times New Roman" w:hAnsi="Times New Roman" w:cs="Times New Roman"/>
          <w:sz w:val="28"/>
          <w:szCs w:val="28"/>
        </w:rPr>
        <w:t xml:space="preserve">кономіці здійснюють заощадження </w:t>
      </w:r>
      <w:r w:rsidRPr="00601694">
        <w:rPr>
          <w:rFonts w:ascii="Times New Roman" w:hAnsi="Times New Roman" w:cs="Times New Roman"/>
          <w:sz w:val="28"/>
          <w:szCs w:val="28"/>
        </w:rPr>
        <w:t xml:space="preserve">відповідно до величини доходу й норми заощадження. </w:t>
      </w:r>
    </w:p>
    <w:p w:rsidR="0086393C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Економічн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01694">
        <w:rPr>
          <w:rFonts w:ascii="Times New Roman" w:hAnsi="Times New Roman" w:cs="Times New Roman"/>
          <w:sz w:val="28"/>
          <w:szCs w:val="28"/>
        </w:rPr>
        <w:t>доцільність об’єднання ресурсів у до</w:t>
      </w:r>
      <w:r>
        <w:rPr>
          <w:rFonts w:ascii="Times New Roman" w:hAnsi="Times New Roman" w:cs="Times New Roman"/>
          <w:sz w:val="28"/>
          <w:szCs w:val="28"/>
        </w:rPr>
        <w:t>могосподарстві пояснюється тим,</w:t>
      </w:r>
      <w:r w:rsidRPr="00601694">
        <w:rPr>
          <w:rFonts w:ascii="Times New Roman" w:hAnsi="Times New Roman" w:cs="Times New Roman"/>
          <w:sz w:val="28"/>
          <w:szCs w:val="28"/>
        </w:rPr>
        <w:t>що кожен із його членів (як мінімум потенційно) є власником специфічного ресурсу, а створення сім’ї</w:t>
      </w:r>
      <w:r>
        <w:rPr>
          <w:rFonts w:ascii="Times New Roman" w:hAnsi="Times New Roman" w:cs="Times New Roman"/>
          <w:sz w:val="28"/>
          <w:szCs w:val="28"/>
        </w:rPr>
        <w:t xml:space="preserve"> (домогосподарства) рівнозначно </w:t>
      </w:r>
      <w:r w:rsidRPr="00601694">
        <w:rPr>
          <w:rFonts w:ascii="Times New Roman" w:hAnsi="Times New Roman" w:cs="Times New Roman"/>
          <w:sz w:val="28"/>
          <w:szCs w:val="28"/>
        </w:rPr>
        <w:t>рішенню про довгострокове інвестування.</w:t>
      </w:r>
    </w:p>
    <w:p w:rsidR="0086393C" w:rsidRPr="00601694" w:rsidRDefault="0086393C" w:rsidP="00863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 Внутрішня структура домогосподарства представлена простою ієрархією (голова – власник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94">
        <w:rPr>
          <w:rFonts w:ascii="Times New Roman" w:hAnsi="Times New Roman" w:cs="Times New Roman"/>
          <w:sz w:val="28"/>
          <w:szCs w:val="28"/>
        </w:rPr>
        <w:t xml:space="preserve">специфічного ресурсу). Оптимальний розмір домогосподарства визначається його максимальною можливістю виробляти специфічні ресурси. Пріоритетними для домогосподарства є політика у сфері </w:t>
      </w:r>
      <w:r>
        <w:rPr>
          <w:rFonts w:ascii="Times New Roman" w:hAnsi="Times New Roman" w:cs="Times New Roman"/>
          <w:sz w:val="28"/>
          <w:szCs w:val="28"/>
        </w:rPr>
        <w:t xml:space="preserve">трудових </w:t>
      </w:r>
      <w:r w:rsidRPr="00601694">
        <w:rPr>
          <w:rFonts w:ascii="Times New Roman" w:hAnsi="Times New Roman" w:cs="Times New Roman"/>
          <w:sz w:val="28"/>
          <w:szCs w:val="28"/>
        </w:rPr>
        <w:t>відносин, податкова політика, політика у сфері освіти: все, що стосується доходів домогосподарств на ринку.</w:t>
      </w:r>
    </w:p>
    <w:p w:rsidR="0086393C" w:rsidRPr="00A80506" w:rsidRDefault="0086393C" w:rsidP="00863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Використана література: </w:t>
      </w:r>
      <w:r w:rsidRPr="00A80506">
        <w:rPr>
          <w:rFonts w:ascii="Times New Roman" w:hAnsi="Times New Roman" w:cs="Times New Roman"/>
          <w:sz w:val="28"/>
          <w:szCs w:val="28"/>
        </w:rPr>
        <w:t>Івашина С. Ю, Івашина О. Ф. Інституціональна економіка : навчальний посібник / С. Ю. Івашина, О. Ф. Івашина. – Дніпро : Університет митної справи та фінансів, 2018. – 132 с.</w:t>
      </w:r>
    </w:p>
    <w:p w:rsidR="00C6433C" w:rsidRDefault="00F436B0"/>
    <w:sectPr w:rsidR="00C6433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93C"/>
    <w:rsid w:val="0013637B"/>
    <w:rsid w:val="001D47BA"/>
    <w:rsid w:val="002300C6"/>
    <w:rsid w:val="006C7F37"/>
    <w:rsid w:val="0086393C"/>
    <w:rsid w:val="00A8038F"/>
    <w:rsid w:val="00F4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3C"/>
    <w:pPr>
      <w:spacing w:after="160" w:line="259" w:lineRule="auto"/>
      <w:ind w:firstLine="567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2024-04-12T13:25:00Z</dcterms:created>
  <dcterms:modified xsi:type="dcterms:W3CDTF">2024-04-12T13:28:00Z</dcterms:modified>
</cp:coreProperties>
</file>