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E915" w14:textId="77777777" w:rsidR="00407F7A" w:rsidRPr="00E77870" w:rsidRDefault="00407F7A" w:rsidP="00057C8E">
      <w:pPr>
        <w:widowControl/>
        <w:autoSpaceDE w:val="0"/>
        <w:autoSpaceDN w:val="0"/>
        <w:spacing w:line="360" w:lineRule="auto"/>
        <w:ind w:firstLine="567"/>
        <w:jc w:val="center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>Наукові традиції та наукові революції</w:t>
      </w:r>
    </w:p>
    <w:p w14:paraId="5B529149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>Проблема наукових традиці</w:t>
      </w:r>
      <w:r>
        <w:rPr>
          <w:sz w:val="28"/>
          <w:szCs w:val="28"/>
          <w:lang w:val="uk-UA"/>
        </w:rPr>
        <w:t>й</w:t>
      </w:r>
      <w:r w:rsidRPr="00E77870">
        <w:rPr>
          <w:sz w:val="28"/>
          <w:szCs w:val="28"/>
          <w:lang w:val="uk-UA"/>
        </w:rPr>
        <w:t>.</w:t>
      </w:r>
    </w:p>
    <w:p w14:paraId="099C8260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>Наукові революції як перебудова підстав науки.</w:t>
      </w:r>
    </w:p>
    <w:p w14:paraId="54426315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 xml:space="preserve">Глобальні революції і зміна типів наукової раціональності. </w:t>
      </w:r>
    </w:p>
    <w:p w14:paraId="11DFFE0A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 xml:space="preserve">Перша наукова революція і формування наукового твань раціональності. </w:t>
      </w:r>
    </w:p>
    <w:p w14:paraId="59217E34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>Друга наукова революція і зміни в типі раціональності.</w:t>
      </w:r>
    </w:p>
    <w:p w14:paraId="74F3700C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>Третя наукова революція і формування нового типу раціональності</w:t>
      </w:r>
      <w:r>
        <w:rPr>
          <w:sz w:val="28"/>
          <w:szCs w:val="28"/>
          <w:lang w:val="uk-UA"/>
        </w:rPr>
        <w:t>.</w:t>
      </w:r>
    </w:p>
    <w:p w14:paraId="3A1E706D" w14:textId="77777777" w:rsidR="00407F7A" w:rsidRDefault="00407F7A" w:rsidP="00407F7A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E77870">
        <w:rPr>
          <w:sz w:val="28"/>
          <w:szCs w:val="28"/>
          <w:lang w:val="uk-UA"/>
        </w:rPr>
        <w:t>Четверта наукова революція: тенденції повернення до античної раціональності.</w:t>
      </w:r>
    </w:p>
    <w:p w14:paraId="3CCBC703" w14:textId="77777777" w:rsidR="00407F7A" w:rsidRDefault="00407F7A" w:rsidP="00407F7A">
      <w:pPr>
        <w:widowControl/>
        <w:autoSpaceDE w:val="0"/>
        <w:autoSpaceDN w:val="0"/>
        <w:spacing w:line="360" w:lineRule="auto"/>
        <w:ind w:firstLine="567"/>
        <w:textAlignment w:val="auto"/>
        <w:rPr>
          <w:sz w:val="28"/>
          <w:szCs w:val="28"/>
          <w:lang w:val="uk-UA"/>
        </w:rPr>
      </w:pPr>
    </w:p>
    <w:p w14:paraId="709E8784" w14:textId="77777777" w:rsidR="00407F7A" w:rsidRDefault="00407F7A" w:rsidP="00407F7A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14:paraId="0CC1D375" w14:textId="77777777" w:rsidR="00407F7A" w:rsidRPr="002E1F3A" w:rsidRDefault="00407F7A" w:rsidP="00407F7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E1F3A">
        <w:rPr>
          <w:rFonts w:ascii="Times New Roman" w:hAnsi="Times New Roman"/>
          <w:spacing w:val="-6"/>
          <w:sz w:val="28"/>
          <w:szCs w:val="28"/>
        </w:rPr>
        <w:t>Добронравова</w:t>
      </w:r>
      <w:r w:rsidRPr="002E1F3A">
        <w:rPr>
          <w:rFonts w:ascii="Times New Roman" w:hAnsi="Times New Roman"/>
          <w:sz w:val="28"/>
          <w:szCs w:val="28"/>
        </w:rPr>
        <w:t xml:space="preserve"> І. С.,  Сидоренко Л. І., Чуйко В. Л. Філософія науки: підручник; за ред. І. С. </w:t>
      </w:r>
      <w:proofErr w:type="spellStart"/>
      <w:r w:rsidRPr="002E1F3A">
        <w:rPr>
          <w:rFonts w:ascii="Times New Roman" w:hAnsi="Times New Roman"/>
          <w:sz w:val="28"/>
          <w:szCs w:val="28"/>
        </w:rPr>
        <w:t>Добронравової</w:t>
      </w:r>
      <w:proofErr w:type="spellEnd"/>
      <w:r w:rsidRPr="002E1F3A">
        <w:rPr>
          <w:rFonts w:ascii="Times New Roman" w:hAnsi="Times New Roman"/>
          <w:sz w:val="28"/>
          <w:szCs w:val="28"/>
        </w:rPr>
        <w:t>. Київ: ВПЦ "Київський університет", 2018.  255 с.</w:t>
      </w:r>
    </w:p>
    <w:p w14:paraId="02D9F6C4" w14:textId="77777777" w:rsidR="00407F7A" w:rsidRPr="002E1F3A" w:rsidRDefault="00407F7A" w:rsidP="00407F7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E1F3A">
        <w:rPr>
          <w:rFonts w:ascii="Times New Roman" w:hAnsi="Times New Roman"/>
          <w:spacing w:val="-6"/>
          <w:sz w:val="28"/>
          <w:szCs w:val="28"/>
        </w:rPr>
        <w:t>Ратніков</w:t>
      </w:r>
      <w:proofErr w:type="spellEnd"/>
      <w:r w:rsidRPr="002E1F3A">
        <w:rPr>
          <w:rFonts w:ascii="Times New Roman" w:hAnsi="Times New Roman"/>
          <w:spacing w:val="-6"/>
          <w:sz w:val="28"/>
          <w:szCs w:val="28"/>
        </w:rPr>
        <w:t xml:space="preserve"> В. С. Основи філософії науки і філософії техніки: навчальний посібник. Вінниця: ВНТУ, 2012. 291 с.</w:t>
      </w:r>
    </w:p>
    <w:p w14:paraId="7EDC66B6" w14:textId="77777777" w:rsidR="00407F7A" w:rsidRPr="002E1F3A" w:rsidRDefault="00407F7A" w:rsidP="00407F7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E1F3A">
        <w:rPr>
          <w:rFonts w:ascii="Times New Roman" w:hAnsi="Times New Roman"/>
          <w:spacing w:val="-6"/>
          <w:sz w:val="28"/>
          <w:szCs w:val="28"/>
        </w:rPr>
        <w:t>Рябченко</w:t>
      </w:r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В.І. Вища  школа  України  в  </w:t>
      </w:r>
      <w:proofErr w:type="spellStart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>загальноцивілізаційному</w:t>
      </w:r>
      <w:proofErr w:type="spellEnd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контексті: соціально-філософський  аналіз  з  позицій світоглядно-</w:t>
      </w:r>
      <w:proofErr w:type="spellStart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підходу. [Монографія]. Київ: </w:t>
      </w:r>
      <w:proofErr w:type="spellStart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>Фітосоціоцентр</w:t>
      </w:r>
      <w:proofErr w:type="spellEnd"/>
      <w:r w:rsidRPr="002E1F3A">
        <w:rPr>
          <w:rFonts w:ascii="Times New Roman" w:hAnsi="Times New Roman"/>
          <w:color w:val="000000"/>
          <w:sz w:val="28"/>
          <w:szCs w:val="28"/>
          <w:lang w:eastAsia="uk-UA"/>
        </w:rPr>
        <w:t>, 2015. 674 с.</w:t>
      </w:r>
    </w:p>
    <w:p w14:paraId="685D4615" w14:textId="77777777" w:rsidR="00407F7A" w:rsidRPr="002E1F3A" w:rsidRDefault="00407F7A" w:rsidP="00407F7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E63">
        <w:rPr>
          <w:rFonts w:ascii="Times New Roman" w:hAnsi="Times New Roman"/>
          <w:sz w:val="28"/>
          <w:szCs w:val="28"/>
        </w:rPr>
        <w:t xml:space="preserve">Сергієнко В. В. Філософські проблеми наукового пізнання: </w:t>
      </w:r>
      <w:proofErr w:type="spellStart"/>
      <w:r w:rsidRPr="00355E63">
        <w:rPr>
          <w:rFonts w:ascii="Times New Roman" w:hAnsi="Times New Roman"/>
          <w:sz w:val="28"/>
          <w:szCs w:val="28"/>
        </w:rPr>
        <w:t>навч</w:t>
      </w:r>
      <w:proofErr w:type="spellEnd"/>
      <w:r w:rsidRPr="00355E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5E63">
        <w:rPr>
          <w:rFonts w:ascii="Times New Roman" w:hAnsi="Times New Roman"/>
          <w:sz w:val="28"/>
          <w:szCs w:val="28"/>
        </w:rPr>
        <w:t>посіб</w:t>
      </w:r>
      <w:proofErr w:type="spellEnd"/>
      <w:r w:rsidRPr="00355E63">
        <w:rPr>
          <w:rFonts w:ascii="Times New Roman" w:hAnsi="Times New Roman"/>
          <w:sz w:val="28"/>
          <w:szCs w:val="28"/>
        </w:rPr>
        <w:t>. Кременчук: Кременчуцький національний університет ім. Михайла Остроградського, 2011. 103 с.</w:t>
      </w:r>
    </w:p>
    <w:p w14:paraId="45DA0FC7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939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1342A0"/>
    <w:multiLevelType w:val="hybridMultilevel"/>
    <w:tmpl w:val="2B5AA920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A"/>
    <w:rsid w:val="00057C8E"/>
    <w:rsid w:val="00064B0C"/>
    <w:rsid w:val="00407F7A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3A79"/>
  <w15:chartTrackingRefBased/>
  <w15:docId w15:val="{588057AF-CF75-403E-A33F-5861359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7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2024-04-11T20:50:00Z</dcterms:created>
  <dcterms:modified xsi:type="dcterms:W3CDTF">2024-04-11T20:51:00Z</dcterms:modified>
</cp:coreProperties>
</file>