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EB" w:rsidRDefault="007219EB" w:rsidP="00C259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 xml:space="preserve">ЛЕКЦІЯ № 10. </w:t>
      </w:r>
    </w:p>
    <w:p w:rsidR="00430F56" w:rsidRDefault="007219EB" w:rsidP="00C259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ІНШІ ВИДИ ОПОСЕРЕДКОВАНИХ </w:t>
      </w:r>
      <w:r w:rsidRPr="00C2596F">
        <w:rPr>
          <w:rFonts w:ascii="Times New Roman" w:hAnsi="Times New Roman" w:cs="Times New Roman"/>
          <w:b/>
          <w:sz w:val="28"/>
          <w:szCs w:val="28"/>
        </w:rPr>
        <w:t>ДЕДУКТИВН</w:t>
      </w:r>
      <w:r>
        <w:rPr>
          <w:rFonts w:ascii="Times New Roman" w:hAnsi="Times New Roman" w:cs="Times New Roman"/>
          <w:b/>
          <w:sz w:val="28"/>
          <w:szCs w:val="28"/>
        </w:rPr>
        <w:t>ИХ УМОВИВОДІВ</w:t>
      </w:r>
    </w:p>
    <w:p w:rsidR="007219EB" w:rsidRPr="007219EB" w:rsidRDefault="007219EB" w:rsidP="00C2596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9EB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1. Умовно-категоричний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2. Розподільно-категоричний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3. Умовно-розподільний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4. Скорочені силогізми</w:t>
      </w:r>
      <w:r w:rsidR="006E69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69BB">
        <w:rPr>
          <w:rFonts w:ascii="Times New Roman" w:hAnsi="Times New Roman" w:cs="Times New Roman"/>
          <w:sz w:val="28"/>
          <w:szCs w:val="28"/>
        </w:rPr>
        <w:t>ентимеми</w:t>
      </w:r>
      <w:proofErr w:type="spellEnd"/>
      <w:r w:rsidR="006E69BB">
        <w:rPr>
          <w:rFonts w:ascii="Times New Roman" w:hAnsi="Times New Roman" w:cs="Times New Roman"/>
          <w:sz w:val="28"/>
          <w:szCs w:val="28"/>
        </w:rPr>
        <w:t>)</w:t>
      </w:r>
      <w:r w:rsidRPr="00C2596F">
        <w:rPr>
          <w:rFonts w:ascii="Times New Roman" w:hAnsi="Times New Roman" w:cs="Times New Roman"/>
          <w:sz w:val="28"/>
          <w:szCs w:val="28"/>
        </w:rPr>
        <w:t>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5. Умовиводи із суджень з відношеннями.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219EB" w:rsidP="00C259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Умовно-категоричний силогізм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11252">
        <w:rPr>
          <w:b/>
          <w:i/>
          <w:iCs/>
          <w:color w:val="000000"/>
          <w:sz w:val="28"/>
          <w:szCs w:val="28"/>
        </w:rPr>
        <w:t>Умовним силогізмом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211252">
        <w:rPr>
          <w:iCs/>
          <w:color w:val="000000"/>
          <w:sz w:val="28"/>
          <w:szCs w:val="28"/>
          <w:u w:val="single"/>
        </w:rPr>
        <w:t>називається силогізм, у якому один або обидва засновки є умовними судженнями</w:t>
      </w:r>
      <w:r w:rsidRPr="00C2596F">
        <w:rPr>
          <w:iCs/>
          <w:color w:val="000000"/>
          <w:sz w:val="28"/>
          <w:szCs w:val="28"/>
        </w:rPr>
        <w:t xml:space="preserve">. Розрізняють </w:t>
      </w:r>
      <w:r w:rsidRPr="00211252">
        <w:rPr>
          <w:iCs/>
          <w:color w:val="000000"/>
          <w:sz w:val="28"/>
          <w:szCs w:val="28"/>
          <w:u w:val="single"/>
        </w:rPr>
        <w:t>два види</w:t>
      </w:r>
      <w:r w:rsidRPr="00C2596F">
        <w:rPr>
          <w:iCs/>
          <w:color w:val="000000"/>
          <w:sz w:val="28"/>
          <w:szCs w:val="28"/>
        </w:rPr>
        <w:t xml:space="preserve"> умовних силогізмів: умовно-</w:t>
      </w:r>
      <w:r w:rsidRPr="00211252">
        <w:rPr>
          <w:b/>
          <w:i/>
          <w:iCs/>
          <w:color w:val="000000"/>
          <w:sz w:val="28"/>
          <w:szCs w:val="28"/>
        </w:rPr>
        <w:t>категоричний силогізм і чисто умовний силогізм.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219EB">
        <w:rPr>
          <w:b/>
          <w:i/>
          <w:iCs/>
          <w:color w:val="000000"/>
          <w:sz w:val="28"/>
          <w:szCs w:val="28"/>
          <w:u w:val="thick"/>
        </w:rPr>
        <w:t>Умовно-категоричним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D96533">
        <w:rPr>
          <w:iCs/>
          <w:color w:val="000000"/>
          <w:sz w:val="28"/>
          <w:szCs w:val="28"/>
          <w:u w:val="single"/>
        </w:rPr>
        <w:t xml:space="preserve">силогізмом називається силогізм, у якому більший засновок </w:t>
      </w:r>
      <w:r w:rsidR="00C2596F" w:rsidRPr="00D96533">
        <w:rPr>
          <w:iCs/>
          <w:color w:val="000000"/>
          <w:sz w:val="28"/>
          <w:szCs w:val="28"/>
          <w:u w:val="single"/>
        </w:rPr>
        <w:t xml:space="preserve">є судженням умовним, а менший – </w:t>
      </w:r>
      <w:r w:rsidRPr="00D96533">
        <w:rPr>
          <w:iCs/>
          <w:color w:val="000000"/>
          <w:sz w:val="28"/>
          <w:szCs w:val="28"/>
          <w:u w:val="single"/>
        </w:rPr>
        <w:t>категоричним</w:t>
      </w:r>
      <w:r w:rsidRPr="00211252">
        <w:rPr>
          <w:i/>
          <w:iCs/>
          <w:color w:val="000000"/>
          <w:sz w:val="28"/>
          <w:szCs w:val="28"/>
        </w:rPr>
        <w:t>.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D96533">
        <w:rPr>
          <w:i/>
          <w:iCs/>
          <w:color w:val="000000"/>
          <w:sz w:val="28"/>
          <w:szCs w:val="28"/>
        </w:rPr>
        <w:t>Наприклад:</w:t>
      </w:r>
    </w:p>
    <w:p w:rsidR="00120DCE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 xml:space="preserve">Якщо правовідносини належать до цивільного права, то суперечка підлягає судовому розгляду. </w:t>
      </w:r>
    </w:p>
    <w:p w:rsidR="00120DCE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 xml:space="preserve">Ці правовідносини належать до цивільного права. </w:t>
      </w:r>
    </w:p>
    <w:p w:rsidR="007D2D73" w:rsidRPr="00D96533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>Отже, суперечка у цьому випадку має бути розв'язана у судовому порядку.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Логічною основою висновків умовно</w:t>
      </w:r>
      <w:r w:rsidR="00120DCE">
        <w:rPr>
          <w:iCs/>
          <w:color w:val="000000"/>
          <w:sz w:val="28"/>
          <w:szCs w:val="28"/>
        </w:rPr>
        <w:t>-</w:t>
      </w:r>
      <w:r w:rsidRPr="00C2596F">
        <w:rPr>
          <w:iCs/>
          <w:color w:val="000000"/>
          <w:sz w:val="28"/>
          <w:szCs w:val="28"/>
        </w:rPr>
        <w:t xml:space="preserve">категоричного силогізму </w:t>
      </w:r>
      <w:r w:rsidRPr="00120DCE">
        <w:rPr>
          <w:iCs/>
          <w:color w:val="000000"/>
          <w:sz w:val="28"/>
          <w:szCs w:val="28"/>
          <w:u w:val="thick"/>
        </w:rPr>
        <w:t>є така аксіома: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iCs/>
          <w:color w:val="000000"/>
          <w:sz w:val="28"/>
          <w:szCs w:val="28"/>
          <w:u w:val="single"/>
        </w:rPr>
        <w:t xml:space="preserve">ствердження основи неодмінно призводить до ствердження наслідку, а заперечення наслідку </w:t>
      </w:r>
      <w:r w:rsidR="00C2596F" w:rsidRPr="00120DCE">
        <w:rPr>
          <w:iCs/>
          <w:color w:val="000000"/>
          <w:sz w:val="28"/>
          <w:szCs w:val="28"/>
          <w:u w:val="single"/>
        </w:rPr>
        <w:t>–</w:t>
      </w:r>
      <w:r w:rsidRPr="00120DCE">
        <w:rPr>
          <w:iCs/>
          <w:color w:val="000000"/>
          <w:sz w:val="28"/>
          <w:szCs w:val="28"/>
          <w:u w:val="single"/>
        </w:rPr>
        <w:t xml:space="preserve"> до заперечення основи.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Це положення виражає такий </w:t>
      </w:r>
      <w:r w:rsidRPr="00120DCE">
        <w:rPr>
          <w:b/>
          <w:i/>
          <w:iCs/>
          <w:color w:val="000000"/>
          <w:sz w:val="28"/>
          <w:szCs w:val="28"/>
        </w:rPr>
        <w:t>об'єктивно існуючий зв'язок між причиною і наслідком: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b/>
          <w:iCs/>
          <w:color w:val="000000"/>
          <w:sz w:val="28"/>
          <w:szCs w:val="28"/>
          <w:u w:val="single"/>
        </w:rPr>
        <w:t>1)</w:t>
      </w:r>
      <w:r w:rsidRPr="00C2596F">
        <w:rPr>
          <w:iCs/>
          <w:color w:val="000000"/>
          <w:sz w:val="28"/>
          <w:szCs w:val="28"/>
        </w:rPr>
        <w:t xml:space="preserve"> певна причина неодмінно викликає певний наслідок і </w:t>
      </w:r>
      <w:r w:rsidRPr="00120DCE">
        <w:rPr>
          <w:b/>
          <w:iCs/>
          <w:color w:val="000000"/>
          <w:sz w:val="28"/>
          <w:szCs w:val="28"/>
          <w:u w:val="single"/>
        </w:rPr>
        <w:t>2)</w:t>
      </w:r>
      <w:r w:rsidRPr="00C2596F">
        <w:rPr>
          <w:iCs/>
          <w:color w:val="000000"/>
          <w:sz w:val="28"/>
          <w:szCs w:val="28"/>
        </w:rPr>
        <w:t xml:space="preserve"> наслідок не може виникнути без причини з нічого. </w:t>
      </w:r>
      <w:r w:rsidRPr="00120DCE">
        <w:rPr>
          <w:iCs/>
          <w:color w:val="000000"/>
          <w:sz w:val="28"/>
          <w:szCs w:val="28"/>
          <w:u w:val="single"/>
        </w:rPr>
        <w:t>Тому, якщо існує причина</w:t>
      </w:r>
      <w:r w:rsidR="00120DCE" w:rsidRPr="00120DCE">
        <w:rPr>
          <w:iCs/>
          <w:color w:val="000000"/>
          <w:sz w:val="28"/>
          <w:szCs w:val="28"/>
          <w:u w:val="single"/>
        </w:rPr>
        <w:t>, то має існувати і її наслідок</w:t>
      </w:r>
      <w:r w:rsidRPr="00120DCE">
        <w:rPr>
          <w:iCs/>
          <w:color w:val="000000"/>
          <w:sz w:val="28"/>
          <w:szCs w:val="28"/>
          <w:u w:val="single"/>
        </w:rPr>
        <w:t>.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i/>
          <w:iCs/>
          <w:color w:val="000000"/>
          <w:sz w:val="28"/>
          <w:szCs w:val="28"/>
        </w:rPr>
        <w:t>Наприклад, якщо тіло нагріти (причина), то воно обов'язково розшириться (наслідок), а якщо цей наслідок відсутній, то відсутня його причина (нагрівання).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Подібну умовну залежність ми спостерігаємо також між явищами співіснуючими та явищами, пов'язаними у певній послідовності у часі.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20DCE">
        <w:rPr>
          <w:iCs/>
          <w:color w:val="000000"/>
          <w:sz w:val="28"/>
          <w:szCs w:val="28"/>
          <w:u w:val="single"/>
        </w:rPr>
        <w:t>Залежно від того, який хід руху думки від ствердження основи до ствердження наслідку або від заперечення наслідку до заперечення основи</w:t>
      </w:r>
      <w:r w:rsidRPr="00C2596F">
        <w:rPr>
          <w:iCs/>
          <w:color w:val="000000"/>
          <w:sz w:val="28"/>
          <w:szCs w:val="28"/>
        </w:rPr>
        <w:t xml:space="preserve">, розрізняють два модуси умовно-категоричного силогізму: </w:t>
      </w:r>
      <w:r w:rsidRPr="00120DCE">
        <w:rPr>
          <w:b/>
          <w:i/>
          <w:iCs/>
          <w:color w:val="000000"/>
          <w:sz w:val="28"/>
          <w:szCs w:val="28"/>
        </w:rPr>
        <w:t xml:space="preserve">стверджуючий </w:t>
      </w:r>
      <w:r w:rsidRPr="00120DCE">
        <w:rPr>
          <w:i/>
          <w:iCs/>
          <w:color w:val="000000"/>
          <w:sz w:val="28"/>
          <w:szCs w:val="28"/>
        </w:rPr>
        <w:t>та</w:t>
      </w:r>
      <w:r w:rsidRPr="00120DCE">
        <w:rPr>
          <w:b/>
          <w:i/>
          <w:iCs/>
          <w:color w:val="000000"/>
          <w:sz w:val="28"/>
          <w:szCs w:val="28"/>
        </w:rPr>
        <w:t xml:space="preserve"> заперечний.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51F72">
        <w:rPr>
          <w:b/>
          <w:iCs/>
          <w:color w:val="000000"/>
          <w:sz w:val="28"/>
          <w:szCs w:val="28"/>
        </w:rPr>
        <w:t>С</w:t>
      </w:r>
      <w:r w:rsidR="00B51F72" w:rsidRPr="00B51F72">
        <w:rPr>
          <w:b/>
          <w:iCs/>
          <w:color w:val="000000"/>
          <w:sz w:val="28"/>
          <w:szCs w:val="28"/>
        </w:rPr>
        <w:t>тверджуючий модус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="00E57756">
        <w:rPr>
          <w:iCs/>
          <w:color w:val="000000"/>
          <w:sz w:val="28"/>
          <w:szCs w:val="28"/>
        </w:rPr>
        <w:t xml:space="preserve"> це такий </w:t>
      </w:r>
      <w:proofErr w:type="spellStart"/>
      <w:r w:rsidR="00E57756">
        <w:rPr>
          <w:iCs/>
          <w:color w:val="000000"/>
          <w:sz w:val="28"/>
          <w:szCs w:val="28"/>
        </w:rPr>
        <w:t>умовн</w:t>
      </w:r>
      <w:r w:rsidRPr="00C2596F">
        <w:rPr>
          <w:iCs/>
          <w:color w:val="000000"/>
          <w:sz w:val="28"/>
          <w:szCs w:val="28"/>
        </w:rPr>
        <w:t>o</w:t>
      </w:r>
      <w:proofErr w:type="spellEnd"/>
      <w:r w:rsidRPr="00C2596F">
        <w:rPr>
          <w:iCs/>
          <w:color w:val="000000"/>
          <w:sz w:val="28"/>
          <w:szCs w:val="28"/>
        </w:rPr>
        <w:t xml:space="preserve">-категоричний силогізм, у якому в меншому засновку стверджується основа, а у висновку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наслідок більшого засновку. Формула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BBF636D" wp14:editId="085623E5">
            <wp:extent cx="1009650" cy="523875"/>
            <wp:effectExtent l="0" t="0" r="0" b="9525"/>
            <wp:docPr id="1" name="Рисунок 1" descr="https://westudents.com.ua/imag/logika/zher_log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udents.com.ua/imag/logika/zher_log/image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За допомогою символів математичної логіки цей модус відображають так: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6BABACC1" wp14:editId="340F5A88">
            <wp:extent cx="857250" cy="342900"/>
            <wp:effectExtent l="0" t="0" r="0" b="0"/>
            <wp:docPr id="2" name="Рисунок 2" descr="https://westudents.com.ua/imag/logika/zher_log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tudents.com.ua/imag/logika/zher_log/image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 стверджуючому модусі від істинності (існування) основи ми йдемо до істинності (існування) наслідку. Хід умовиводу тут ґрунтується на положенні: </w:t>
      </w:r>
      <w:r w:rsidRPr="00E57756">
        <w:rPr>
          <w:iCs/>
          <w:color w:val="000000"/>
          <w:sz w:val="28"/>
          <w:szCs w:val="28"/>
          <w:u w:val="single"/>
        </w:rPr>
        <w:t>ствердження основи веде до ствердження наслідку.</w:t>
      </w:r>
    </w:p>
    <w:p w:rsidR="007D2D73" w:rsidRPr="00C2596F" w:rsidRDefault="00326AC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326ACB">
        <w:rPr>
          <w:b/>
          <w:iCs/>
          <w:color w:val="000000"/>
          <w:sz w:val="28"/>
          <w:szCs w:val="28"/>
        </w:rPr>
        <w:t>З</w:t>
      </w:r>
      <w:r w:rsidR="007D2D73" w:rsidRPr="00326ACB">
        <w:rPr>
          <w:b/>
          <w:iCs/>
          <w:color w:val="000000"/>
          <w:sz w:val="28"/>
          <w:szCs w:val="28"/>
        </w:rPr>
        <w:t>аперечний модус</w:t>
      </w:r>
      <w:r w:rsidR="007D2D73"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="007D2D73" w:rsidRPr="00C2596F">
        <w:rPr>
          <w:iCs/>
          <w:color w:val="000000"/>
          <w:sz w:val="28"/>
          <w:szCs w:val="28"/>
        </w:rPr>
        <w:t xml:space="preserve"> це такий умовно-категоричний силогізм, у котрому у меншому засновку заперечується наслідок, а у висновку </w:t>
      </w:r>
      <w:r w:rsidR="00C2596F">
        <w:rPr>
          <w:iCs/>
          <w:color w:val="000000"/>
          <w:sz w:val="28"/>
          <w:szCs w:val="28"/>
        </w:rPr>
        <w:t>–</w:t>
      </w:r>
      <w:r w:rsidR="007D2D73" w:rsidRPr="00C2596F">
        <w:rPr>
          <w:iCs/>
          <w:color w:val="000000"/>
          <w:sz w:val="28"/>
          <w:szCs w:val="28"/>
        </w:rPr>
        <w:t xml:space="preserve"> основа більшого засновку, </w:t>
      </w:r>
      <w:r w:rsidR="007D2D73" w:rsidRPr="00326ACB">
        <w:rPr>
          <w:i/>
          <w:iCs/>
          <w:color w:val="000000"/>
          <w:sz w:val="28"/>
          <w:szCs w:val="28"/>
        </w:rPr>
        <w:t>Формула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A32C0AF" wp14:editId="3816EFA9">
            <wp:extent cx="2952750" cy="400050"/>
            <wp:effectExtent l="0" t="0" r="0" b="0"/>
            <wp:docPr id="10" name="Рисунок 10" descr="https://westudents.com.ua/imag/logika/zher_log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tudents.com.ua/imag/logika/zher_log/image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 заперечному модусі у меншому засновку заперечується істинність (існування наслідку) більшого засновку, йдеться про те, що в цьому випадку немає такого наслідку, котрий указано в умовному судженні. У висновку висловлюється думка про те, що в цьому випадку не було (або немає) і самої основи більшого засновку. </w:t>
      </w:r>
      <w:r w:rsidRPr="00326ACB">
        <w:rPr>
          <w:i/>
          <w:iCs/>
          <w:color w:val="000000"/>
          <w:sz w:val="28"/>
          <w:szCs w:val="28"/>
        </w:rPr>
        <w:t>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2F50A6C" wp14:editId="6D9DBDE1">
            <wp:extent cx="3800475" cy="723900"/>
            <wp:effectExtent l="0" t="0" r="9525" b="0"/>
            <wp:docPr id="9" name="Рисунок 9" descr="https://westudents.com.ua/imag/logika/zher_log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students.com.ua/imag/logika/zher_log/image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 заперечному модусі ми робимо висновок від хибності (відсутності) наслідку до хибності (відсутності) основи. Такий рух думки визначається положенням (аксіомою): </w:t>
      </w:r>
      <w:r w:rsidRPr="00326ACB">
        <w:rPr>
          <w:iCs/>
          <w:color w:val="000000"/>
          <w:sz w:val="28"/>
          <w:szCs w:val="28"/>
          <w:u w:val="single"/>
        </w:rPr>
        <w:t>заперечення наслідку є заперечення основи.</w:t>
      </w:r>
    </w:p>
    <w:p w:rsidR="007D2D73" w:rsidRPr="00326AC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326ACB">
        <w:rPr>
          <w:i/>
          <w:iCs/>
          <w:color w:val="000000"/>
          <w:sz w:val="28"/>
          <w:szCs w:val="28"/>
        </w:rPr>
        <w:t xml:space="preserve">Обидва розглядувані модуси (стверджуючий і заперечний) правильні, їх висновки, що випливають із засновків неминуче, </w:t>
      </w:r>
      <w:r w:rsidR="00C2596F" w:rsidRPr="00326ACB">
        <w:rPr>
          <w:i/>
          <w:iCs/>
          <w:color w:val="000000"/>
          <w:sz w:val="28"/>
          <w:szCs w:val="28"/>
        </w:rPr>
        <w:t>–</w:t>
      </w:r>
      <w:r w:rsidRPr="00326ACB">
        <w:rPr>
          <w:i/>
          <w:iCs/>
          <w:color w:val="000000"/>
          <w:sz w:val="28"/>
          <w:szCs w:val="28"/>
        </w:rPr>
        <w:t xml:space="preserve"> достовірні. </w:t>
      </w:r>
      <w:r w:rsidRPr="00326ACB">
        <w:rPr>
          <w:b/>
          <w:i/>
          <w:iCs/>
          <w:color w:val="000000"/>
          <w:sz w:val="28"/>
          <w:szCs w:val="28"/>
        </w:rPr>
        <w:t>Правомірним є запитання: чи можна в умовно-категоричному силогізмі робити висновок від хибності основи до хибності наслідку і від істинності наслідку до істинності основи?</w:t>
      </w:r>
      <w:r w:rsidRPr="00326ACB">
        <w:rPr>
          <w:i/>
          <w:iCs/>
          <w:color w:val="000000"/>
          <w:sz w:val="28"/>
          <w:szCs w:val="28"/>
        </w:rPr>
        <w:t xml:space="preserve"> Відповідь на це запитання логіка дає негативну. Зумовлено це ось чим. Зв'язок причини й наслідку</w:t>
      </w:r>
      <w:r w:rsidR="00326ACB" w:rsidRPr="00326ACB">
        <w:rPr>
          <w:i/>
          <w:iCs/>
          <w:color w:val="000000"/>
          <w:sz w:val="28"/>
          <w:szCs w:val="28"/>
        </w:rPr>
        <w:t xml:space="preserve"> </w:t>
      </w:r>
      <w:r w:rsidRPr="00326ACB">
        <w:rPr>
          <w:i/>
          <w:iCs/>
          <w:color w:val="000000"/>
          <w:sz w:val="28"/>
          <w:szCs w:val="28"/>
        </w:rPr>
        <w:t>(дійсності), як правило, неоднозначний. Один і той же наслідок може бути викликаний не однією, а різними причинами. Наприклад, пожежа (наслідок) може виникнути унаслідок підпалу, через несправність електропроводки, удару блискавки, якогось нещасного випадку; подряпини та садна на тілі підозрюваного можуть бути наслідком його боротьби з жертвою, але можуть бути й наслідком якоїсь іншої причини.</w:t>
      </w:r>
    </w:p>
    <w:p w:rsidR="007D2D73" w:rsidRPr="00326AC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326ACB">
        <w:rPr>
          <w:i/>
          <w:iCs/>
          <w:color w:val="000000"/>
          <w:sz w:val="28"/>
          <w:szCs w:val="28"/>
        </w:rPr>
        <w:t>Схематично відношення причини і наслідку можна відобразити так: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FF1600B" wp14:editId="79FE66E0">
            <wp:extent cx="1809750" cy="428625"/>
            <wp:effectExtent l="0" t="0" r="0" b="9525"/>
            <wp:docPr id="7" name="Рисунок 7" descr="https://westudents.com.ua/imag/logika/zher_log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students.com.ua/imag/logika/zher_log/image0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326ACB">
        <w:rPr>
          <w:b/>
          <w:iCs/>
          <w:color w:val="000000"/>
          <w:sz w:val="28"/>
          <w:szCs w:val="28"/>
          <w:u w:val="single"/>
        </w:rPr>
        <w:t>Особливість еквівалентних умовних</w:t>
      </w:r>
      <w:r w:rsidRPr="00C2596F">
        <w:rPr>
          <w:iCs/>
          <w:color w:val="000000"/>
          <w:sz w:val="28"/>
          <w:szCs w:val="28"/>
        </w:rPr>
        <w:t xml:space="preserve"> суджень полягає в тім, що в них зв'язок між основою й наслідком </w:t>
      </w:r>
      <w:r w:rsidRPr="00326ACB">
        <w:rPr>
          <w:iCs/>
          <w:color w:val="000000"/>
          <w:sz w:val="28"/>
          <w:szCs w:val="28"/>
          <w:u w:val="single"/>
        </w:rPr>
        <w:t>однозначний: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326ACB">
        <w:rPr>
          <w:i/>
          <w:iCs/>
          <w:color w:val="000000"/>
          <w:sz w:val="28"/>
          <w:szCs w:val="28"/>
        </w:rPr>
        <w:t>основі відповіда</w:t>
      </w:r>
      <w:r w:rsidR="00326ACB">
        <w:rPr>
          <w:i/>
          <w:iCs/>
          <w:color w:val="000000"/>
          <w:sz w:val="28"/>
          <w:szCs w:val="28"/>
        </w:rPr>
        <w:t>є такий і тільки такий наслідок</w:t>
      </w:r>
      <w:r w:rsidRPr="00C2596F">
        <w:rPr>
          <w:iCs/>
          <w:color w:val="000000"/>
          <w:sz w:val="28"/>
          <w:szCs w:val="28"/>
        </w:rPr>
        <w:t xml:space="preserve">. </w:t>
      </w:r>
      <w:r w:rsidRPr="00326ACB">
        <w:rPr>
          <w:iCs/>
          <w:color w:val="000000"/>
          <w:sz w:val="28"/>
          <w:szCs w:val="28"/>
          <w:u w:val="single"/>
        </w:rPr>
        <w:t xml:space="preserve">Тому в умовно-категоричних силогізмах, більший засновок котрих є умовне еквівалентне судження, робити висновок можна не тільки від істинності </w:t>
      </w:r>
      <w:r w:rsidRPr="00326ACB">
        <w:rPr>
          <w:iCs/>
          <w:color w:val="000000"/>
          <w:sz w:val="28"/>
          <w:szCs w:val="28"/>
          <w:u w:val="single"/>
        </w:rPr>
        <w:lastRenderedPageBreak/>
        <w:t>основи до істинності наслідку і від хибності наслідку до хибності основи, а й від ствердження наслідку до ствердження основи та від заперечення основи до заперечення наслідку.</w:t>
      </w:r>
      <w:r w:rsidRPr="00C2596F">
        <w:rPr>
          <w:iCs/>
          <w:color w:val="000000"/>
          <w:sz w:val="28"/>
          <w:szCs w:val="28"/>
        </w:rPr>
        <w:t xml:space="preserve"> 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1C2292BC" wp14:editId="7563FB01">
            <wp:extent cx="3848100" cy="1228725"/>
            <wp:effectExtent l="0" t="0" r="0" b="9525"/>
            <wp:docPr id="11" name="Рисунок 11" descr="https://westudents.com.ua/imag/logika/zher_log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students.com.ua/imag/logika/zher_log/image0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19EB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 одиничних умовних судженнях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основа й наслідок також перебувають в однозначному зв'язку. Тому в умовиводах, побудованих із одиничних умовних суджень, правомірні висновки від істинності наслідку до істинності основи і від хибності основи до хибності наслідку</w:t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A144DC" wp14:editId="20DB6A31">
            <wp:extent cx="3657600" cy="1257300"/>
            <wp:effectExtent l="0" t="0" r="0" b="0"/>
            <wp:docPr id="12" name="Рисунок 12" descr="https://westudents.com.ua/imag/logika/zher_log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estudents.com.ua/imag/logika/zher_log/image0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19EB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Суто умовний силогізм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це такий силогізм, у котрому засновки є судженнями умовними. 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9371675" wp14:editId="01657DF2">
            <wp:extent cx="3695700" cy="1466850"/>
            <wp:effectExtent l="0" t="0" r="0" b="0"/>
            <wp:docPr id="13" name="Рисунок 13" descr="https://westudents.com.ua/imag/logika/zher_log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estudents.com.ua/imag/logika/zher_log/image0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За допомогою символів математичної логіки суто умовний</w:t>
      </w:r>
      <w:r w:rsidR="00326ACB">
        <w:rPr>
          <w:iCs/>
          <w:color w:val="000000"/>
          <w:sz w:val="28"/>
          <w:szCs w:val="28"/>
        </w:rPr>
        <w:t xml:space="preserve"> силогізм можна записати так: </w:t>
      </w:r>
      <w:r w:rsidR="00326ACB" w:rsidRPr="00326ACB">
        <w:rPr>
          <w:b/>
          <w:iCs/>
          <w:color w:val="000000"/>
          <w:sz w:val="28"/>
          <w:szCs w:val="28"/>
        </w:rPr>
        <w:t>(А→В)→(В→С)→(A→</w:t>
      </w:r>
      <w:r w:rsidRPr="00326ACB">
        <w:rPr>
          <w:b/>
          <w:iCs/>
          <w:color w:val="000000"/>
          <w:sz w:val="28"/>
          <w:szCs w:val="28"/>
        </w:rPr>
        <w:t>С).</w:t>
      </w:r>
    </w:p>
    <w:p w:rsidR="007D2D73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Суто умовний силогізм відображає такі причинно-наслідкові зв'язки трьох явищ, коли одне явище є причиною другого, а це друге виступає водночас причиною третього явища.</w:t>
      </w:r>
    </w:p>
    <w:p w:rsidR="00326ACB" w:rsidRPr="00C2596F" w:rsidRDefault="00326AC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</w:p>
    <w:p w:rsidR="007D2D73" w:rsidRPr="00C2596F" w:rsidRDefault="007D2D73" w:rsidP="00326A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2596F">
        <w:rPr>
          <w:rFonts w:ascii="Times New Roman" w:hAnsi="Times New Roman" w:cs="Times New Roman"/>
          <w:b/>
          <w:sz w:val="28"/>
          <w:szCs w:val="28"/>
        </w:rPr>
        <w:t>Розподільно</w:t>
      </w:r>
      <w:proofErr w:type="spellEnd"/>
      <w:r w:rsidRPr="00C2596F">
        <w:rPr>
          <w:rFonts w:ascii="Times New Roman" w:hAnsi="Times New Roman" w:cs="Times New Roman"/>
          <w:b/>
          <w:sz w:val="28"/>
          <w:szCs w:val="28"/>
        </w:rPr>
        <w:t>-категоричний силогізм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37EFB">
        <w:rPr>
          <w:b/>
          <w:i/>
          <w:iCs/>
          <w:color w:val="000000"/>
          <w:sz w:val="28"/>
          <w:szCs w:val="28"/>
        </w:rPr>
        <w:t>Розподільно-категоричним силогізмом</w:t>
      </w:r>
      <w:r w:rsidRPr="00C2596F">
        <w:rPr>
          <w:iCs/>
          <w:color w:val="000000"/>
          <w:sz w:val="28"/>
          <w:szCs w:val="28"/>
        </w:rPr>
        <w:t xml:space="preserve"> називається такий умовивід, у котрому </w:t>
      </w:r>
      <w:r w:rsidRPr="00637EFB">
        <w:rPr>
          <w:iCs/>
          <w:color w:val="000000"/>
          <w:sz w:val="28"/>
          <w:szCs w:val="28"/>
          <w:u w:val="single"/>
        </w:rPr>
        <w:t xml:space="preserve">більший засновок є судженням розподільним, а менший </w:t>
      </w:r>
      <w:r w:rsidR="00C2596F" w:rsidRPr="00637EFB">
        <w:rPr>
          <w:iCs/>
          <w:color w:val="000000"/>
          <w:sz w:val="28"/>
          <w:szCs w:val="28"/>
          <w:u w:val="single"/>
        </w:rPr>
        <w:t>–</w:t>
      </w:r>
      <w:r w:rsidRPr="00637EFB">
        <w:rPr>
          <w:iCs/>
          <w:color w:val="000000"/>
          <w:sz w:val="28"/>
          <w:szCs w:val="28"/>
          <w:u w:val="single"/>
        </w:rPr>
        <w:t xml:space="preserve"> категоричним</w:t>
      </w:r>
      <w:r w:rsidRPr="00C2596F">
        <w:rPr>
          <w:iCs/>
          <w:color w:val="000000"/>
          <w:sz w:val="28"/>
          <w:szCs w:val="28"/>
        </w:rPr>
        <w:t>.</w:t>
      </w:r>
    </w:p>
    <w:p w:rsidR="007D2D73" w:rsidRPr="00637EF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637EFB">
        <w:rPr>
          <w:i/>
          <w:iCs/>
          <w:color w:val="000000"/>
          <w:sz w:val="28"/>
          <w:szCs w:val="28"/>
          <w:u w:val="single"/>
        </w:rPr>
        <w:t>Існує два модуси розподільно-категоричного силогізму: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1) модус ствердно-заперечний</w:t>
      </w:r>
    </w:p>
    <w:p w:rsidR="007D2D73" w:rsidRPr="00C2596F" w:rsidRDefault="00637EF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модус заперечно-ствердний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lastRenderedPageBreak/>
        <w:t xml:space="preserve">1. </w:t>
      </w:r>
      <w:r w:rsidRPr="00637EFB">
        <w:rPr>
          <w:b/>
          <w:i/>
          <w:iCs/>
          <w:color w:val="000000"/>
          <w:sz w:val="28"/>
          <w:szCs w:val="28"/>
        </w:rPr>
        <w:t>Модус ствердно-заперечний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такий розподільно-категоричний силогізм, в якому у </w:t>
      </w:r>
      <w:r w:rsidRPr="00637EFB">
        <w:rPr>
          <w:iCs/>
          <w:color w:val="000000"/>
          <w:sz w:val="28"/>
          <w:szCs w:val="28"/>
          <w:u w:val="single"/>
        </w:rPr>
        <w:t>меншому засновку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637EFB">
        <w:rPr>
          <w:i/>
          <w:iCs/>
          <w:color w:val="000000"/>
          <w:sz w:val="28"/>
          <w:szCs w:val="28"/>
          <w:u w:val="thick"/>
        </w:rPr>
        <w:t>стверджується</w:t>
      </w:r>
      <w:r w:rsidRPr="00C2596F">
        <w:rPr>
          <w:iCs/>
          <w:color w:val="000000"/>
          <w:sz w:val="28"/>
          <w:szCs w:val="28"/>
        </w:rPr>
        <w:t xml:space="preserve"> належність суб'єкту одного предиката із перелічених у більшому засновку, а у </w:t>
      </w:r>
      <w:r w:rsidRPr="00637EFB">
        <w:rPr>
          <w:iCs/>
          <w:color w:val="000000"/>
          <w:sz w:val="28"/>
          <w:szCs w:val="28"/>
          <w:u w:val="single"/>
        </w:rPr>
        <w:t>висновку</w:t>
      </w:r>
      <w:r w:rsidRPr="00C2596F">
        <w:rPr>
          <w:iCs/>
          <w:color w:val="000000"/>
          <w:sz w:val="28"/>
          <w:szCs w:val="28"/>
        </w:rPr>
        <w:t xml:space="preserve"> заперечується належність суб'єкту всіх інших предикатів. Формула цього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4B215E1" wp14:editId="7EFE2B88">
            <wp:extent cx="3752850" cy="1400175"/>
            <wp:effectExtent l="0" t="0" r="0" b="9525"/>
            <wp:docPr id="14" name="Рисунок 14" descr="https://westudents.com.ua/imag/logika/zher_log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estudents.com.ua/imag/logika/zher_log/image1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2. </w:t>
      </w:r>
      <w:r w:rsidRPr="00637EFB">
        <w:rPr>
          <w:b/>
          <w:i/>
          <w:iCs/>
          <w:color w:val="000000"/>
          <w:sz w:val="28"/>
          <w:szCs w:val="28"/>
        </w:rPr>
        <w:t>Модус заперечно-ствердний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такий розподільно-категоричний силогізм, у якому в </w:t>
      </w:r>
      <w:r w:rsidRPr="00637EFB">
        <w:rPr>
          <w:iCs/>
          <w:color w:val="000000"/>
          <w:sz w:val="28"/>
          <w:szCs w:val="28"/>
          <w:u w:val="single"/>
        </w:rPr>
        <w:t>меншому засновку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637EFB">
        <w:rPr>
          <w:iCs/>
          <w:color w:val="000000"/>
          <w:sz w:val="28"/>
          <w:szCs w:val="28"/>
          <w:u w:val="thick"/>
        </w:rPr>
        <w:t xml:space="preserve">заперечується </w:t>
      </w:r>
      <w:r w:rsidRPr="00C2596F">
        <w:rPr>
          <w:iCs/>
          <w:color w:val="000000"/>
          <w:sz w:val="28"/>
          <w:szCs w:val="28"/>
        </w:rPr>
        <w:t xml:space="preserve">належність суб'єкту перелічених у більшому засновку предикатів, </w:t>
      </w:r>
      <w:r w:rsidRPr="00637EFB">
        <w:rPr>
          <w:i/>
          <w:iCs/>
          <w:color w:val="000000"/>
          <w:sz w:val="28"/>
          <w:szCs w:val="28"/>
        </w:rPr>
        <w:t>крім одного</w:t>
      </w:r>
      <w:r w:rsidRPr="00C2596F">
        <w:rPr>
          <w:iCs/>
          <w:color w:val="000000"/>
          <w:sz w:val="28"/>
          <w:szCs w:val="28"/>
        </w:rPr>
        <w:t xml:space="preserve">, а </w:t>
      </w:r>
      <w:r w:rsidRPr="00637EFB">
        <w:rPr>
          <w:iCs/>
          <w:color w:val="000000"/>
          <w:sz w:val="28"/>
          <w:szCs w:val="28"/>
          <w:u w:val="single"/>
        </w:rPr>
        <w:t>у висновку</w:t>
      </w:r>
      <w:r w:rsidRPr="00C2596F">
        <w:rPr>
          <w:iCs/>
          <w:color w:val="000000"/>
          <w:sz w:val="28"/>
          <w:szCs w:val="28"/>
        </w:rPr>
        <w:t xml:space="preserve"> стверджується належність суб'єкту цього предиката. Формула заперечно-ствердного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1F318CF" wp14:editId="260B9F6F">
            <wp:extent cx="3524250" cy="1600200"/>
            <wp:effectExtent l="0" t="0" r="0" b="0"/>
            <wp:docPr id="15" name="Рисунок 15" descr="https://westudents.com.ua/imag/logika/zher_log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estudents.com.ua/imag/logika/zher_log/image1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B150F4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u w:val="single"/>
        </w:rPr>
      </w:pPr>
      <w:r w:rsidRPr="00B150F4">
        <w:rPr>
          <w:b/>
          <w:iCs/>
          <w:color w:val="000000"/>
          <w:sz w:val="28"/>
          <w:szCs w:val="28"/>
          <w:u w:val="single"/>
        </w:rPr>
        <w:t>Для того, щоб висновок у розподільно-категоричному силогізмі був достовірним, необхідно дотримуватися такого правила: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1. У більшому засновку мають бути перелічені всі можливі предикати, всі випадки, всі факти.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2. Члени розподілу (предикати) мають виключати один одного, тобто засновок має бути судженням строго розподіленим.</w:t>
      </w:r>
    </w:p>
    <w:p w:rsidR="007D2D73" w:rsidRPr="00B150F4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150F4">
        <w:rPr>
          <w:i/>
          <w:iCs/>
          <w:color w:val="000000"/>
          <w:sz w:val="28"/>
          <w:szCs w:val="28"/>
        </w:rPr>
        <w:t xml:space="preserve">Правило про те, що в більшому засновку розподільно-категоричного силогізму мають бути перелічені всі можливі предикати, має настільки важливе значення для судового дослідження, що воно здобуло закріплення в спеціальному положенні криміналістики про те, що з кожної розслідуваної справи необхідно </w:t>
      </w:r>
      <w:r w:rsidRPr="00B150F4">
        <w:rPr>
          <w:i/>
          <w:iCs/>
          <w:color w:val="000000"/>
          <w:sz w:val="28"/>
          <w:szCs w:val="28"/>
          <w:u w:val="single"/>
        </w:rPr>
        <w:t>висувати всі об'єктивно можливі версії.</w:t>
      </w:r>
    </w:p>
    <w:p w:rsidR="00B150F4" w:rsidRDefault="00B150F4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96F" w:rsidRPr="00B150F4" w:rsidRDefault="00C2596F" w:rsidP="00B150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F4">
        <w:rPr>
          <w:rFonts w:ascii="Times New Roman" w:hAnsi="Times New Roman" w:cs="Times New Roman"/>
          <w:b/>
          <w:sz w:val="28"/>
          <w:szCs w:val="28"/>
        </w:rPr>
        <w:t>3. Умовно-розподільний силогізм</w:t>
      </w:r>
    </w:p>
    <w:p w:rsidR="00C2596F" w:rsidRPr="00C2596F" w:rsidRDefault="00B150F4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b/>
          <w:i/>
          <w:iCs/>
          <w:color w:val="000000"/>
          <w:sz w:val="28"/>
          <w:szCs w:val="28"/>
        </w:rPr>
        <w:t>Умовно роз</w:t>
      </w:r>
      <w:r w:rsidR="00C2596F" w:rsidRPr="00B150F4">
        <w:rPr>
          <w:b/>
          <w:i/>
          <w:iCs/>
          <w:color w:val="000000"/>
          <w:sz w:val="28"/>
          <w:szCs w:val="28"/>
        </w:rPr>
        <w:t xml:space="preserve">подільним силогізмом або </w:t>
      </w:r>
      <w:proofErr w:type="spellStart"/>
      <w:r w:rsidR="00C2596F" w:rsidRPr="00B150F4">
        <w:rPr>
          <w:b/>
          <w:i/>
          <w:iCs/>
          <w:color w:val="000000"/>
          <w:sz w:val="28"/>
          <w:szCs w:val="28"/>
          <w:u w:val="single"/>
        </w:rPr>
        <w:t>лематичним</w:t>
      </w:r>
      <w:proofErr w:type="spellEnd"/>
      <w:r w:rsidR="00C2596F" w:rsidRPr="00B150F4">
        <w:rPr>
          <w:b/>
          <w:i/>
          <w:iCs/>
          <w:color w:val="000000"/>
          <w:sz w:val="28"/>
          <w:szCs w:val="28"/>
        </w:rPr>
        <w:t xml:space="preserve"> силогізмом</w:t>
      </w:r>
      <w:r w:rsidR="00C2596F" w:rsidRPr="00C2596F">
        <w:rPr>
          <w:iCs/>
          <w:color w:val="000000"/>
          <w:sz w:val="28"/>
          <w:szCs w:val="28"/>
        </w:rPr>
        <w:t xml:space="preserve"> називається силогізм, у котрому більший засновок є судженням умовним, а менший </w:t>
      </w:r>
      <w:r w:rsidR="00C2596F">
        <w:rPr>
          <w:iCs/>
          <w:color w:val="000000"/>
          <w:sz w:val="28"/>
          <w:szCs w:val="28"/>
        </w:rPr>
        <w:t>–</w:t>
      </w:r>
      <w:r w:rsidR="00C2596F" w:rsidRPr="00C2596F">
        <w:rPr>
          <w:iCs/>
          <w:color w:val="000000"/>
          <w:sz w:val="28"/>
          <w:szCs w:val="28"/>
        </w:rPr>
        <w:t xml:space="preserve"> розподільним.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iCs/>
          <w:color w:val="000000"/>
          <w:sz w:val="28"/>
          <w:szCs w:val="28"/>
          <w:u w:val="single"/>
        </w:rPr>
        <w:lastRenderedPageBreak/>
        <w:t>За кількістю наслідків,</w:t>
      </w:r>
      <w:r w:rsidRPr="00C2596F">
        <w:rPr>
          <w:iCs/>
          <w:color w:val="000000"/>
          <w:sz w:val="28"/>
          <w:szCs w:val="28"/>
        </w:rPr>
        <w:t xml:space="preserve"> що встановлюються в більшому засновку умовно-розподільного силогізму, існують </w:t>
      </w:r>
      <w:r w:rsidRPr="00B150F4">
        <w:rPr>
          <w:iCs/>
          <w:color w:val="000000"/>
          <w:sz w:val="28"/>
          <w:szCs w:val="28"/>
          <w:u w:val="single"/>
        </w:rPr>
        <w:t xml:space="preserve">дилеми, </w:t>
      </w:r>
      <w:proofErr w:type="spellStart"/>
      <w:r w:rsidRPr="00B150F4">
        <w:rPr>
          <w:iCs/>
          <w:color w:val="000000"/>
          <w:sz w:val="28"/>
          <w:szCs w:val="28"/>
          <w:u w:val="single"/>
        </w:rPr>
        <w:t>трилеми</w:t>
      </w:r>
      <w:proofErr w:type="spellEnd"/>
      <w:r w:rsidRPr="00B150F4">
        <w:rPr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B150F4">
        <w:rPr>
          <w:iCs/>
          <w:color w:val="000000"/>
          <w:sz w:val="28"/>
          <w:szCs w:val="28"/>
          <w:u w:val="single"/>
        </w:rPr>
        <w:t>полілеми</w:t>
      </w:r>
      <w:proofErr w:type="spellEnd"/>
      <w:r w:rsidRPr="00B150F4">
        <w:rPr>
          <w:iCs/>
          <w:color w:val="000000"/>
          <w:sz w:val="28"/>
          <w:szCs w:val="28"/>
          <w:u w:val="single"/>
        </w:rPr>
        <w:t>.</w:t>
      </w:r>
      <w:r w:rsidRPr="00C2596F">
        <w:rPr>
          <w:iCs/>
          <w:color w:val="000000"/>
          <w:sz w:val="28"/>
          <w:szCs w:val="28"/>
        </w:rPr>
        <w:t xml:space="preserve"> У практиці мислення найчастіше користуються </w:t>
      </w:r>
      <w:r w:rsidRPr="00B150F4">
        <w:rPr>
          <w:i/>
          <w:iCs/>
          <w:color w:val="000000"/>
          <w:sz w:val="28"/>
          <w:szCs w:val="28"/>
          <w:u w:val="single"/>
        </w:rPr>
        <w:t>дилемами.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b/>
          <w:i/>
          <w:iCs/>
          <w:color w:val="000000"/>
          <w:sz w:val="28"/>
          <w:szCs w:val="28"/>
        </w:rPr>
        <w:t>"Дилема"</w:t>
      </w:r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грецьке слово, воно означає </w:t>
      </w:r>
      <w:r w:rsidRPr="00B150F4">
        <w:rPr>
          <w:iCs/>
          <w:color w:val="000000"/>
          <w:sz w:val="28"/>
          <w:szCs w:val="28"/>
          <w:u w:val="single"/>
        </w:rPr>
        <w:t>"подвійну пропозицію".</w:t>
      </w:r>
      <w:r w:rsidRPr="00C2596F">
        <w:rPr>
          <w:iCs/>
          <w:color w:val="000000"/>
          <w:sz w:val="28"/>
          <w:szCs w:val="28"/>
        </w:rPr>
        <w:t xml:space="preserve"> Зміст дилеми полягає в необхідності вибору одного з двох можливих рішень (у </w:t>
      </w:r>
      <w:proofErr w:type="spellStart"/>
      <w:r w:rsidRPr="00C2596F">
        <w:rPr>
          <w:iCs/>
          <w:color w:val="000000"/>
          <w:sz w:val="28"/>
          <w:szCs w:val="28"/>
        </w:rPr>
        <w:t>трилемі</w:t>
      </w:r>
      <w:proofErr w:type="spellEnd"/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одного з трьох рішень). </w:t>
      </w:r>
      <w:proofErr w:type="spellStart"/>
      <w:r w:rsidRPr="00B150F4">
        <w:rPr>
          <w:i/>
          <w:iCs/>
          <w:color w:val="000000"/>
          <w:sz w:val="28"/>
          <w:szCs w:val="28"/>
          <w:u w:val="single"/>
        </w:rPr>
        <w:t>Виключаючі</w:t>
      </w:r>
      <w:proofErr w:type="spellEnd"/>
      <w:r w:rsidRPr="00B150F4">
        <w:rPr>
          <w:i/>
          <w:iCs/>
          <w:color w:val="000000"/>
          <w:sz w:val="28"/>
          <w:szCs w:val="28"/>
          <w:u w:val="single"/>
        </w:rPr>
        <w:t xml:space="preserve"> одна одну можливості або рішення називаються альтернативами.</w:t>
      </w:r>
    </w:p>
    <w:p w:rsidR="00C2596F" w:rsidRPr="00B150F4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thick"/>
        </w:rPr>
      </w:pPr>
      <w:r w:rsidRPr="00B150F4">
        <w:rPr>
          <w:iCs/>
          <w:color w:val="000000"/>
          <w:sz w:val="28"/>
          <w:szCs w:val="28"/>
          <w:u w:val="thick"/>
        </w:rPr>
        <w:t>Дилема – ц</w:t>
      </w:r>
      <w:r w:rsidR="00B150F4" w:rsidRPr="00B150F4">
        <w:rPr>
          <w:iCs/>
          <w:color w:val="000000"/>
          <w:sz w:val="28"/>
          <w:szCs w:val="28"/>
          <w:u w:val="thick"/>
        </w:rPr>
        <w:t>е</w:t>
      </w:r>
      <w:r w:rsidRPr="00B150F4">
        <w:rPr>
          <w:iCs/>
          <w:color w:val="000000"/>
          <w:sz w:val="28"/>
          <w:szCs w:val="28"/>
          <w:u w:val="thick"/>
        </w:rPr>
        <w:t xml:space="preserve"> умовно-розподільний силогізм із двома альтернативами. Розрізнюють два види дилеми: конструктивну та деструктивну,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 xml:space="preserve">У </w:t>
      </w:r>
      <w:r w:rsidRPr="00EF557D">
        <w:rPr>
          <w:iCs/>
          <w:color w:val="000000"/>
          <w:u w:val="thick"/>
        </w:rPr>
        <w:t>конструктивній дилемі</w:t>
      </w:r>
      <w:r w:rsidRPr="00EF557D">
        <w:rPr>
          <w:iCs/>
          <w:color w:val="000000"/>
        </w:rPr>
        <w:t xml:space="preserve"> більший засновок установлює у вигляді альтернатив дві основи і два наслідки, що з них випливають. У меншому засновку йдеться про можливості тільки однієї з двох цих основ. У висновку стверджується думка про можливість лише одного з двох даних наслідків. Конструктивна дилема має таку формулу: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231AAAD5" wp14:editId="511876F5">
            <wp:extent cx="3019425" cy="809625"/>
            <wp:effectExtent l="0" t="0" r="9525" b="9525"/>
            <wp:docPr id="16" name="Рисунок 16" descr="https://westudents.com.ua/imag/logika/zher_log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estudents.com.ua/imag/logika/zher_log/image1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Приклад конструктивної дилеми: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Якщо філософ визнає первинність матерії і вторинність</w:t>
      </w:r>
      <w:r w:rsidR="00696D34" w:rsidRPr="00EF557D">
        <w:rPr>
          <w:iCs/>
          <w:color w:val="000000"/>
        </w:rPr>
        <w:t xml:space="preserve"> </w:t>
      </w:r>
      <w:r w:rsidRPr="00EF557D">
        <w:rPr>
          <w:iCs/>
          <w:color w:val="000000"/>
        </w:rPr>
        <w:t>свідомості, то він – матеріаліст. Якщо філософ визнає за первинне свідомість, дух, а природу розглядає як продовження духу, свідомості, то вій – ідеаліст.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32987D15" wp14:editId="1F034D92">
            <wp:extent cx="3848100" cy="571500"/>
            <wp:effectExtent l="0" t="0" r="0" b="0"/>
            <wp:docPr id="17" name="Рисунок 17" descr="https://westudents.com.ua/imag/logika/zher_log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estudents.com.ua/imag/logika/zher_log/image1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 xml:space="preserve">За спрямуванням руху думки конструктивна дилема схожа </w:t>
      </w:r>
      <w:r w:rsidRPr="00EF557D">
        <w:rPr>
          <w:iCs/>
          <w:color w:val="000000"/>
          <w:u w:val="single"/>
        </w:rPr>
        <w:t>із ствердним модусом умовно-категоричного силогізму</w:t>
      </w:r>
      <w:r w:rsidRPr="00EF557D">
        <w:rPr>
          <w:iCs/>
          <w:color w:val="000000"/>
        </w:rPr>
        <w:t>: від ствердження основи здійснюється перехід до ствердження наслідків.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  <w:u w:val="thick"/>
        </w:rPr>
        <w:t>У деструктивній дилемі</w:t>
      </w:r>
      <w:r w:rsidRPr="00EF557D">
        <w:rPr>
          <w:iCs/>
          <w:color w:val="000000"/>
        </w:rPr>
        <w:t xml:space="preserve"> більший засновок є таким умовним судженням, у котрому із однієї основи випливає два можливі наслідки. У меншому засновку заперечуються обидва наслідки. У висновку заперечується сама основа, із котрої виводили названі наслідки. Формула достовірної дилеми: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5CC3A3B1" wp14:editId="586BAC58">
            <wp:extent cx="2781300" cy="657225"/>
            <wp:effectExtent l="0" t="0" r="0" b="9525"/>
            <wp:docPr id="18" name="Рисунок 18" descr="https://westudents.com.ua/imag/logika/zher_log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estudents.com.ua/imag/logika/zher_log/image1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Таким чином, висновок у деструктивній дилемі проходить від заперечення наслідку до заперечення основи, тобто у тому ж напрямі, що й у заперечному модусі умовно-категоричного силогізму. Наприклад:</w:t>
      </w:r>
    </w:p>
    <w:p w:rsidR="005448C2" w:rsidRPr="00C2596F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2F4B656" wp14:editId="0103C25C">
            <wp:extent cx="3829050" cy="609600"/>
            <wp:effectExtent l="0" t="0" r="0" b="0"/>
            <wp:docPr id="19" name="Рисунок 19" descr="https://westudents.com.ua/imag/logika/zher_log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estudents.com.ua/imag/logika/zher_log/image10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EF557D">
        <w:rPr>
          <w:iCs/>
          <w:color w:val="000000"/>
          <w:sz w:val="28"/>
          <w:szCs w:val="28"/>
          <w:u w:val="single"/>
        </w:rPr>
        <w:t>Для правильної побудови дилеми необхідно дотримуватися таких умов: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1. У більшому засновку має бути правильно виражений зв'язок основи й наслідку, тобто наслідки, що встановлюються в більшому засновку, дійсно мають </w:t>
      </w:r>
      <w:r w:rsidRPr="00C2596F">
        <w:rPr>
          <w:iCs/>
          <w:color w:val="000000"/>
          <w:sz w:val="28"/>
          <w:szCs w:val="28"/>
        </w:rPr>
        <w:lastRenderedPageBreak/>
        <w:t xml:space="preserve">випливати із наведеної основи, не бути надуманими, а основа стосовно висловленого наслідку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ясною, визначеною, достатньою.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2. Альтернативи, що містяться в дилемі, мають вичерпувати всі можливі рішення. Якщо, наприклад, із основи, взятої з умовного засновку, випливає не два, а три наслідки, а в більшому засновку названо лише два, то висновок буде хибним.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F557D">
        <w:rPr>
          <w:b/>
          <w:iCs/>
          <w:color w:val="000000"/>
          <w:sz w:val="28"/>
          <w:szCs w:val="28"/>
        </w:rPr>
        <w:t>Дилема як логічна форма висновку має такі особливості</w:t>
      </w:r>
      <w:r w:rsidRPr="00C2596F">
        <w:rPr>
          <w:iCs/>
          <w:color w:val="000000"/>
          <w:sz w:val="28"/>
          <w:szCs w:val="28"/>
        </w:rPr>
        <w:t xml:space="preserve">: 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1. Вона містить всього два альтернативні (</w:t>
      </w:r>
      <w:proofErr w:type="spellStart"/>
      <w:r w:rsidRPr="00C2596F">
        <w:rPr>
          <w:iCs/>
          <w:color w:val="000000"/>
          <w:sz w:val="28"/>
          <w:szCs w:val="28"/>
        </w:rPr>
        <w:t>виключаючі</w:t>
      </w:r>
      <w:proofErr w:type="spellEnd"/>
      <w:r w:rsidRPr="00C2596F">
        <w:rPr>
          <w:iCs/>
          <w:color w:val="000000"/>
          <w:sz w:val="28"/>
          <w:szCs w:val="28"/>
        </w:rPr>
        <w:t xml:space="preserve"> одне одного) рішення, тому вибирати можна тільки між ними. Ніякого середнього, проміжного, третього рішення дилема не припускає. 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2. Дилема настійно вимагає вибору рішення. Поставлений перед дилемою не може утриматися від вибору, він змушений визнати або одне, або друге, оскільки немає і не може бути іншого рішення, окрім указаних дилемою. 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Дилема широко застосовується в науці, в політиці, у щоденному житті як засіб виявлення і доведення логічної неспроможності положень, не сумісних із положеннями, уже встановленими чи визнаними обома сторонами.</w:t>
      </w:r>
    </w:p>
    <w:p w:rsidR="00C2596F" w:rsidRPr="00C2596F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2596F" w:rsidRPr="00C2596F" w:rsidRDefault="00C2596F" w:rsidP="00EF55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4. Скорочені силогізми.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iCs/>
          <w:color w:val="000000"/>
          <w:sz w:val="28"/>
          <w:szCs w:val="28"/>
          <w:u w:val="single"/>
        </w:rPr>
        <w:t>Силогізми складаються із трьох частин: двох засновків і висновку</w:t>
      </w:r>
      <w:r w:rsidRPr="00C2596F">
        <w:rPr>
          <w:iCs/>
          <w:color w:val="000000"/>
          <w:sz w:val="28"/>
          <w:szCs w:val="28"/>
        </w:rPr>
        <w:t xml:space="preserve">. Але в практиці мислення ми рідко висловлюємо їх у повному вигляді. Звичайно користуються скороченими силогізмами, такими, в котрих висловлюється не три частини, а тільки якихось дві. </w:t>
      </w:r>
      <w:r w:rsidRPr="00101A1A">
        <w:rPr>
          <w:i/>
          <w:iCs/>
          <w:color w:val="000000"/>
          <w:sz w:val="28"/>
          <w:szCs w:val="28"/>
        </w:rPr>
        <w:t>Наприклад, замість того, щоб сказати: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01CEC0B0" wp14:editId="73C2E219">
            <wp:extent cx="2905125" cy="485775"/>
            <wp:effectExtent l="0" t="0" r="9525" b="9525"/>
            <wp:docPr id="20" name="Рисунок 20" descr="https://westudents.com.ua/imag/logika/zher_log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estudents.com.ua/imag/logika/zher_log/image1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ми говоримо: "Петренко не має виборчого права, тому що він неповнолітній".</w:t>
      </w:r>
      <w:r w:rsidRPr="00C2596F">
        <w:rPr>
          <w:iCs/>
          <w:color w:val="000000"/>
          <w:sz w:val="28"/>
          <w:szCs w:val="28"/>
        </w:rPr>
        <w:t xml:space="preserve"> Тут ми висловили висновок і менший засновок; більший засновок виявився пропущеним.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Силогізм, у котрому пропущений один із засновків чи висновків, називається скороченим силогізмом,</w:t>
      </w:r>
      <w:r w:rsidRPr="00101A1A">
        <w:rPr>
          <w:b/>
          <w:i/>
          <w:iCs/>
          <w:color w:val="000000"/>
          <w:sz w:val="28"/>
          <w:szCs w:val="28"/>
        </w:rPr>
        <w:t xml:space="preserve"> або </w:t>
      </w:r>
      <w:proofErr w:type="spellStart"/>
      <w:r w:rsidRPr="00101A1A">
        <w:rPr>
          <w:b/>
          <w:i/>
          <w:iCs/>
          <w:color w:val="000000"/>
          <w:sz w:val="28"/>
          <w:szCs w:val="28"/>
        </w:rPr>
        <w:t>ентимемою</w:t>
      </w:r>
      <w:proofErr w:type="spellEnd"/>
      <w:r w:rsidRPr="00101A1A">
        <w:rPr>
          <w:b/>
          <w:i/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"</w:t>
      </w:r>
      <w:proofErr w:type="spellStart"/>
      <w:r w:rsidRPr="00101A1A">
        <w:rPr>
          <w:b/>
          <w:iCs/>
          <w:color w:val="000000"/>
          <w:sz w:val="28"/>
          <w:szCs w:val="28"/>
        </w:rPr>
        <w:t>Ентимема</w:t>
      </w:r>
      <w:proofErr w:type="spellEnd"/>
      <w:r w:rsidRPr="00101A1A">
        <w:rPr>
          <w:b/>
          <w:iCs/>
          <w:color w:val="000000"/>
          <w:sz w:val="28"/>
          <w:szCs w:val="28"/>
        </w:rPr>
        <w:t>"</w:t>
      </w:r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слово грецьке, у перекладі на українську мову означає "в умі", "у думках". Ця назва показує, що та чи інша частина силогізму не висловлюється, але мається на увазі.</w:t>
      </w:r>
    </w:p>
    <w:p w:rsidR="00C2596F" w:rsidRPr="00101A1A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 способом утворення розрізняють </w:t>
      </w:r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три види </w:t>
      </w:r>
      <w:proofErr w:type="spellStart"/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ентимем</w:t>
      </w:r>
      <w:proofErr w:type="spellEnd"/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1)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більшим засновком.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Наприклад: "Колективне господарство – юридична особа, отже, має спеціальну правоздатність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";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2)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меншим засновком,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наприклад: "Будь-яка купівля-продаж призводить до здобуття права власності на куплену річ, отже, слід визнати, що Петренко здобув право власності на цей будинок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*1;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3)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висновком.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Наприклад: "Майно, нажите подружжям протягом шлюбу, вважається спільним їхнім майном, а автомобіль "Волга" нажитий </w:t>
      </w:r>
      <w:proofErr w:type="spellStart"/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Шишовим</w:t>
      </w:r>
      <w:proofErr w:type="spellEnd"/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протягом шлюбу".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Cs/>
          <w:color w:val="000000"/>
          <w:sz w:val="28"/>
          <w:szCs w:val="28"/>
          <w:u w:val="single"/>
        </w:rPr>
        <w:lastRenderedPageBreak/>
        <w:t xml:space="preserve">Досить часто в скороченій формі висловлюється також суто умовний силогізм. </w:t>
      </w:r>
      <w:r w:rsidRPr="00C2596F">
        <w:rPr>
          <w:iCs/>
          <w:color w:val="000000"/>
          <w:sz w:val="28"/>
          <w:szCs w:val="28"/>
        </w:rPr>
        <w:t xml:space="preserve">Випущеним у таких </w:t>
      </w:r>
      <w:proofErr w:type="spellStart"/>
      <w:r w:rsidRPr="00C2596F">
        <w:rPr>
          <w:iCs/>
          <w:color w:val="000000"/>
          <w:sz w:val="28"/>
          <w:szCs w:val="28"/>
        </w:rPr>
        <w:t>ентимемах</w:t>
      </w:r>
      <w:proofErr w:type="spellEnd"/>
      <w:r w:rsidRPr="00C2596F">
        <w:rPr>
          <w:iCs/>
          <w:color w:val="000000"/>
          <w:sz w:val="28"/>
          <w:szCs w:val="28"/>
        </w:rPr>
        <w:t xml:space="preserve"> є, звичайно, висновок. </w:t>
      </w:r>
      <w:r w:rsidRPr="00101A1A">
        <w:rPr>
          <w:i/>
          <w:iCs/>
          <w:color w:val="000000"/>
          <w:sz w:val="28"/>
          <w:szCs w:val="28"/>
        </w:rPr>
        <w:t>Наприклад: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"Якщо робочий день Григоренка закінчується пізніше, ніж у Петренка, то Григоренко повертається додому пізніше, ніж Петренко. Ллє якщо Григоренко повертається додому пізніше, ніж Петренко, то він не міг бачити, як Петренко повертається додому з пакунком".</w:t>
      </w:r>
    </w:p>
    <w:p w:rsidR="00101A1A" w:rsidRDefault="00101A1A" w:rsidP="00C259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6F" w:rsidRPr="00C2596F" w:rsidRDefault="00C2596F" w:rsidP="00101A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5. Умовиводи із суджень з відношеннями.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Умовиводи із суджень із відношеннями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такі умовиводи, засновки котрих є судження з відношеннями (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). </w:t>
      </w:r>
      <w:r w:rsidRPr="00101A1A">
        <w:rPr>
          <w:i/>
          <w:iCs/>
          <w:color w:val="000000"/>
          <w:sz w:val="28"/>
          <w:szCs w:val="28"/>
        </w:rPr>
        <w:t>Приклади таких умовиводів.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19E79452" wp14:editId="6431E00F">
            <wp:extent cx="2162175" cy="1609725"/>
            <wp:effectExtent l="0" t="0" r="9525" b="9525"/>
            <wp:docPr id="22" name="Рисунок 22" descr="https://westudents.com.ua/imag/logika/zher_log/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estudents.com.ua/imag/logika/zher_log/image1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t>Умовиводи із суджень із відношеннями – це особливий вид дедуктивних умовиводів, їх не можна сплутувати з категоричним силогізмом.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01A1A">
        <w:rPr>
          <w:b/>
          <w:i/>
          <w:iCs/>
          <w:color w:val="000000"/>
          <w:sz w:val="28"/>
          <w:szCs w:val="28"/>
        </w:rPr>
        <w:t>У категоричному силогізмі, як відомо, висновок робиться завдяки середньому терміну (М). В умовиводах із суджень із відношеннями середнього терміна немає.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C2596F">
        <w:rPr>
          <w:iCs/>
          <w:color w:val="000000"/>
          <w:sz w:val="28"/>
          <w:szCs w:val="28"/>
        </w:rPr>
        <w:t xml:space="preserve">Щоб поняття виконувало роль середнього терміна, воно має бути одним і тим же в обох засновках. З'ясуймо, чи є таке поняття, а отже середній термін, у нашому першому прикладі? </w:t>
      </w:r>
      <w:r w:rsidRPr="00101A1A">
        <w:rPr>
          <w:iCs/>
          <w:color w:val="000000"/>
        </w:rPr>
        <w:t>Припустімо, у висновку цього прикладу "Львів" – менший термін (S), а "південніше Києва" – більший термін (Р). Позначимо ці терміни в засновках. Поняття, що лишилися не позначеними, "Харків" у першому засновку і "південніше Харкова" у другому – різні, тому сприймати їх як середній термін не можна. Отже, середнього терміна у цьому умовиводі немає. Висновок із засновків у ньому зроблено не через середній термін, а іншим шляхом.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t>Логічною основою висновків в умовиводах із суджень із відношеннями є логічні властивості відношень.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Між предметами і явищами дійсності, як відомо, існують</w:t>
      </w:r>
      <w:r w:rsidR="00101A1A">
        <w:rPr>
          <w:iCs/>
          <w:color w:val="000000"/>
          <w:sz w:val="28"/>
          <w:szCs w:val="28"/>
        </w:rPr>
        <w:t xml:space="preserve"> різні відношення, наприклад: "3</w:t>
      </w:r>
      <w:r w:rsidRPr="00C2596F">
        <w:rPr>
          <w:iCs/>
          <w:color w:val="000000"/>
          <w:sz w:val="28"/>
          <w:szCs w:val="28"/>
        </w:rPr>
        <w:t xml:space="preserve"> більше 2", "Суми північніше Полтави", "Факт А виник раніше від факту В", "Факт А вин</w:t>
      </w:r>
      <w:r w:rsidR="00101A1A">
        <w:rPr>
          <w:iCs/>
          <w:color w:val="000000"/>
          <w:sz w:val="28"/>
          <w:szCs w:val="28"/>
        </w:rPr>
        <w:t>ик одночасно з фактом В"</w:t>
      </w:r>
      <w:r w:rsidRPr="00C2596F">
        <w:rPr>
          <w:iCs/>
          <w:color w:val="000000"/>
          <w:sz w:val="28"/>
          <w:szCs w:val="28"/>
        </w:rPr>
        <w:t xml:space="preserve">. Ці відношення мають певні логічні властивості. </w:t>
      </w:r>
      <w:r w:rsidRPr="00101A1A">
        <w:rPr>
          <w:iCs/>
          <w:color w:val="000000"/>
          <w:sz w:val="28"/>
          <w:szCs w:val="28"/>
          <w:u w:val="single"/>
        </w:rPr>
        <w:t xml:space="preserve">Найважливішими логічними властивостями відношень є такі: </w:t>
      </w:r>
      <w:r w:rsidRPr="00101A1A">
        <w:rPr>
          <w:b/>
          <w:iCs/>
          <w:color w:val="000000"/>
          <w:sz w:val="28"/>
          <w:szCs w:val="28"/>
          <w:u w:val="single"/>
        </w:rPr>
        <w:t xml:space="preserve">симетричність, </w:t>
      </w:r>
      <w:proofErr w:type="spellStart"/>
      <w:r w:rsidRPr="00101A1A">
        <w:rPr>
          <w:b/>
          <w:iCs/>
          <w:color w:val="000000"/>
          <w:sz w:val="28"/>
          <w:szCs w:val="28"/>
          <w:u w:val="single"/>
        </w:rPr>
        <w:t>рефлексивність</w:t>
      </w:r>
      <w:proofErr w:type="spellEnd"/>
      <w:r w:rsidRPr="00101A1A">
        <w:rPr>
          <w:b/>
          <w:iCs/>
          <w:color w:val="000000"/>
          <w:sz w:val="28"/>
          <w:szCs w:val="28"/>
          <w:u w:val="single"/>
        </w:rPr>
        <w:t>, транзитивність тощо.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Симетричність.</w:t>
      </w:r>
      <w:r w:rsidRPr="00C2596F">
        <w:rPr>
          <w:iCs/>
          <w:color w:val="000000"/>
          <w:sz w:val="28"/>
          <w:szCs w:val="28"/>
        </w:rPr>
        <w:t xml:space="preserve"> Відношення називається симетричним, якщо воно мас місце як між предметами а і b, так і між предметами b і а. У вигляді формули властивість симетричності записується так: </w:t>
      </w:r>
      <w:proofErr w:type="spellStart"/>
      <w:r w:rsidRPr="00101A1A">
        <w:rPr>
          <w:b/>
          <w:iCs/>
          <w:color w:val="000000"/>
          <w:sz w:val="28"/>
          <w:szCs w:val="28"/>
        </w:rPr>
        <w:t>аRb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→</w:t>
      </w:r>
      <w:proofErr w:type="spellStart"/>
      <w:r w:rsidRPr="00101A1A">
        <w:rPr>
          <w:b/>
          <w:iCs/>
          <w:color w:val="000000"/>
          <w:sz w:val="28"/>
          <w:szCs w:val="28"/>
        </w:rPr>
        <w:t>bRа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lastRenderedPageBreak/>
        <w:t xml:space="preserve">Властивість симетричності підлягає правилу: якщо судження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аRb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 істинне, то істинне й судження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bRа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Властивістю симетричності володіє, наприклад, відношення родинності, відношення рівності, відношення одночасності, відношення схожості і т. д. Так, якщо а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родич b, то і b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родич а, якщо факт а виник одночасно з фактом b, то й факт b виник одночасно з фактом а; якщо а дорівнює b, то й b дорівнює а і т. д.</w:t>
      </w:r>
    </w:p>
    <w:p w:rsidR="00C2596F" w:rsidRPr="00101A1A" w:rsidRDefault="00101A1A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101A1A">
        <w:rPr>
          <w:i/>
          <w:iCs/>
          <w:color w:val="000000"/>
          <w:sz w:val="28"/>
          <w:szCs w:val="28"/>
          <w:u w:val="single"/>
        </w:rPr>
        <w:t>Д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>еякі відношення не симетричні. Наприклад, відношення "а – батько b" не симетричні, оскільки "b – не батько а".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01A1A">
        <w:rPr>
          <w:b/>
          <w:iCs/>
          <w:color w:val="000000"/>
          <w:sz w:val="28"/>
          <w:szCs w:val="28"/>
        </w:rPr>
        <w:t>Рефлексивність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  <w:r w:rsidRPr="00C2596F">
        <w:rPr>
          <w:iCs/>
          <w:color w:val="000000"/>
          <w:sz w:val="28"/>
          <w:szCs w:val="28"/>
        </w:rPr>
        <w:t xml:space="preserve"> Рефлексивним відношення між предметами буде</w:t>
      </w:r>
      <w:r w:rsidR="00101A1A">
        <w:rPr>
          <w:iCs/>
          <w:color w:val="000000"/>
          <w:sz w:val="28"/>
          <w:szCs w:val="28"/>
        </w:rPr>
        <w:t xml:space="preserve"> лише</w:t>
      </w:r>
      <w:r w:rsidRPr="00C2596F">
        <w:rPr>
          <w:iCs/>
          <w:color w:val="000000"/>
          <w:sz w:val="28"/>
          <w:szCs w:val="28"/>
        </w:rPr>
        <w:t xml:space="preserve"> тоді, коли кожен предмет знаходиться в такому ж відношенні і до самого себе. Властивість </w:t>
      </w:r>
      <w:proofErr w:type="spellStart"/>
      <w:r w:rsidRPr="00C2596F">
        <w:rPr>
          <w:iCs/>
          <w:color w:val="000000"/>
          <w:sz w:val="28"/>
          <w:szCs w:val="28"/>
        </w:rPr>
        <w:t>рефлексивності</w:t>
      </w:r>
      <w:proofErr w:type="spellEnd"/>
      <w:r w:rsidRPr="00C2596F">
        <w:rPr>
          <w:iCs/>
          <w:color w:val="000000"/>
          <w:sz w:val="28"/>
          <w:szCs w:val="28"/>
        </w:rPr>
        <w:t xml:space="preserve"> у вигляді формули записують так: </w:t>
      </w:r>
      <w:proofErr w:type="spellStart"/>
      <w:r w:rsidRPr="00101A1A">
        <w:rPr>
          <w:b/>
          <w:iCs/>
          <w:color w:val="000000"/>
          <w:sz w:val="28"/>
          <w:szCs w:val="28"/>
        </w:rPr>
        <w:t>аRb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→</w:t>
      </w:r>
      <w:proofErr w:type="spellStart"/>
      <w:r w:rsidRPr="00101A1A">
        <w:rPr>
          <w:b/>
          <w:iCs/>
          <w:color w:val="000000"/>
          <w:sz w:val="28"/>
          <w:szCs w:val="28"/>
        </w:rPr>
        <w:t>bRа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101A1A">
        <w:rPr>
          <w:b/>
          <w:iCs/>
          <w:color w:val="000000"/>
          <w:sz w:val="28"/>
          <w:szCs w:val="28"/>
        </w:rPr>
        <w:t>bRb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Правило: якщо судження 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істинне, то будуть істинними і судження </w:t>
      </w:r>
      <w:proofErr w:type="spellStart"/>
      <w:r w:rsidRPr="00C2596F">
        <w:rPr>
          <w:iCs/>
          <w:color w:val="000000"/>
          <w:sz w:val="28"/>
          <w:szCs w:val="28"/>
        </w:rPr>
        <w:t>аRа</w:t>
      </w:r>
      <w:proofErr w:type="spellEnd"/>
      <w:r w:rsidRPr="00C2596F">
        <w:rPr>
          <w:iCs/>
          <w:color w:val="000000"/>
          <w:sz w:val="28"/>
          <w:szCs w:val="28"/>
        </w:rPr>
        <w:t xml:space="preserve"> і </w:t>
      </w:r>
      <w:proofErr w:type="spellStart"/>
      <w:r w:rsidRPr="00C2596F">
        <w:rPr>
          <w:iCs/>
          <w:color w:val="000000"/>
          <w:sz w:val="28"/>
          <w:szCs w:val="28"/>
        </w:rPr>
        <w:t>bRb</w:t>
      </w:r>
      <w:proofErr w:type="spellEnd"/>
      <w:r w:rsidRPr="00C2596F">
        <w:rPr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Рефлексивними є, наприклад" відношення рівності (а = 6), оскільки і предмет а і предмет b тотожні, відношення одночасності (а одночасне із b), оскільки і а одночасне з самим собою, і b одночасне з самим собою. </w:t>
      </w:r>
      <w:proofErr w:type="spellStart"/>
      <w:r w:rsidRPr="00101A1A">
        <w:rPr>
          <w:iCs/>
          <w:color w:val="000000"/>
        </w:rPr>
        <w:t>Алe</w:t>
      </w:r>
      <w:proofErr w:type="spellEnd"/>
      <w:r w:rsidRPr="00101A1A">
        <w:rPr>
          <w:iCs/>
          <w:color w:val="000000"/>
        </w:rPr>
        <w:t xml:space="preserve"> відношення "а більше</w:t>
      </w:r>
      <w:r w:rsidR="00101A1A" w:rsidRPr="00101A1A">
        <w:rPr>
          <w:iCs/>
          <w:color w:val="000000"/>
        </w:rPr>
        <w:t xml:space="preserve"> за b" і рефлексивне, оскільки н</w:t>
      </w:r>
      <w:r w:rsidRPr="00101A1A">
        <w:rPr>
          <w:iCs/>
          <w:color w:val="000000"/>
        </w:rPr>
        <w:t>і а, ні b у цьому відношенні до самих себе не знаходяться: не можна сказати, що "а більше за b", а "b більше за b". І рефлексивні, наприклад, і відношення "бути раніше", "бути пізніше", "бути вищим" тощо. Із істинності судження "а раніше від b" (</w:t>
      </w:r>
      <w:proofErr w:type="spellStart"/>
      <w:r w:rsidRPr="00101A1A">
        <w:rPr>
          <w:iCs/>
          <w:color w:val="000000"/>
        </w:rPr>
        <w:t>аRb</w:t>
      </w:r>
      <w:proofErr w:type="spellEnd"/>
      <w:r w:rsidRPr="00101A1A">
        <w:rPr>
          <w:iCs/>
          <w:color w:val="000000"/>
        </w:rPr>
        <w:t>) не випливає істинність суджень "а раніше від b" (</w:t>
      </w:r>
      <w:proofErr w:type="spellStart"/>
      <w:r w:rsidRPr="00101A1A">
        <w:rPr>
          <w:iCs/>
          <w:color w:val="000000"/>
        </w:rPr>
        <w:t>аRb</w:t>
      </w:r>
      <w:proofErr w:type="spellEnd"/>
      <w:r w:rsidRPr="00101A1A">
        <w:rPr>
          <w:iCs/>
          <w:color w:val="000000"/>
        </w:rPr>
        <w:t>) і "b раніше від b" (</w:t>
      </w:r>
      <w:proofErr w:type="spellStart"/>
      <w:r w:rsidRPr="00101A1A">
        <w:rPr>
          <w:iCs/>
          <w:color w:val="000000"/>
        </w:rPr>
        <w:t>bRb</w:t>
      </w:r>
      <w:proofErr w:type="spellEnd"/>
      <w:r w:rsidRPr="00101A1A">
        <w:rPr>
          <w:iCs/>
          <w:color w:val="000000"/>
        </w:rPr>
        <w:t>).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Транзитивність.</w:t>
      </w:r>
      <w:r w:rsidRPr="00C2596F">
        <w:rPr>
          <w:iCs/>
          <w:color w:val="000000"/>
          <w:sz w:val="28"/>
          <w:szCs w:val="28"/>
        </w:rPr>
        <w:t xml:space="preserve"> Транзитивним називається таке відношення, коли воно, маючи місце між предметами а і b, а також між предметами b і с, має місце і між предметами а і с. Властивість транзитивності можна виразити формулою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3200794F" wp14:editId="573AAB28">
            <wp:extent cx="1238250" cy="190500"/>
            <wp:effectExtent l="0" t="0" r="0" b="0"/>
            <wp:docPr id="21" name="Рисунок 21" descr="https://westudents.com.ua/imag/logika/zher_log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estudents.com.ua/imag/logika/zher_log/image1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Правило: якщо судження 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 і судження </w:t>
      </w:r>
      <w:proofErr w:type="spellStart"/>
      <w:r w:rsidRPr="00C2596F">
        <w:rPr>
          <w:iCs/>
          <w:color w:val="000000"/>
          <w:sz w:val="28"/>
          <w:szCs w:val="28"/>
        </w:rPr>
        <w:t>bRс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істинне, то буде істинним і судження </w:t>
      </w:r>
      <w:proofErr w:type="spellStart"/>
      <w:r w:rsidRPr="00C2596F">
        <w:rPr>
          <w:iCs/>
          <w:color w:val="000000"/>
          <w:sz w:val="28"/>
          <w:szCs w:val="28"/>
        </w:rPr>
        <w:t>аRс</w:t>
      </w:r>
      <w:proofErr w:type="spellEnd"/>
      <w:r w:rsidRPr="00C2596F">
        <w:rPr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Властивість транзитивності мають також відношення: відношення рівності, відношення "більше", "менше", "бути раніше", "бути пізніше", "бути північніше" і т. д. Наприклад, якщо а = b, b = с, то неодмінно випливає, що й а = с; якщо подія а виникла пізніше від події b, а подія b виникла пізніше від події с, то, отже, подія а виникла пізніше від події с.</w:t>
      </w:r>
    </w:p>
    <w:p w:rsidR="00C2596F" w:rsidRPr="00101A1A" w:rsidRDefault="00C2596F" w:rsidP="00101A1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t xml:space="preserve">Відношення ж "бути співучасником"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інтранзитивне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. Наприклад, із того, що а – співучасник b, а b – співучасник с, неодмінно не випливає, що а – співучасник с.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Інтранзитивне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 і відношення "бути другом". Якщо а – друг b, а b – друг с, то це не означає, що а – друг с. Вони можуть і не знати один одного.</w:t>
      </w:r>
    </w:p>
    <w:sectPr w:rsidR="00C2596F" w:rsidRPr="00101A1A" w:rsidSect="005448C2">
      <w:headerReference w:type="default" r:id="rId23"/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F1" w:rsidRDefault="00271FF1" w:rsidP="005448C2">
      <w:pPr>
        <w:spacing w:after="0" w:line="240" w:lineRule="auto"/>
      </w:pPr>
      <w:r>
        <w:separator/>
      </w:r>
    </w:p>
  </w:endnote>
  <w:endnote w:type="continuationSeparator" w:id="0">
    <w:p w:rsidR="00271FF1" w:rsidRDefault="00271FF1" w:rsidP="0054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F1" w:rsidRDefault="00271FF1" w:rsidP="005448C2">
      <w:pPr>
        <w:spacing w:after="0" w:line="240" w:lineRule="auto"/>
      </w:pPr>
      <w:r>
        <w:separator/>
      </w:r>
    </w:p>
  </w:footnote>
  <w:footnote w:type="continuationSeparator" w:id="0">
    <w:p w:rsidR="00271FF1" w:rsidRDefault="00271FF1" w:rsidP="0054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147569"/>
      <w:docPartObj>
        <w:docPartGallery w:val="Page Numbers (Top of Page)"/>
        <w:docPartUnique/>
      </w:docPartObj>
    </w:sdtPr>
    <w:sdtEndPr/>
    <w:sdtContent>
      <w:p w:rsidR="005448C2" w:rsidRDefault="005448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EB" w:rsidRPr="007219EB">
          <w:rPr>
            <w:noProof/>
            <w:lang w:val="ru-RU"/>
          </w:rPr>
          <w:t>5</w:t>
        </w:r>
        <w:r>
          <w:fldChar w:fldCharType="end"/>
        </w:r>
      </w:p>
    </w:sdtContent>
  </w:sdt>
  <w:p w:rsidR="005448C2" w:rsidRDefault="00544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D"/>
    <w:rsid w:val="00101A1A"/>
    <w:rsid w:val="00120DCE"/>
    <w:rsid w:val="00211252"/>
    <w:rsid w:val="00271FF1"/>
    <w:rsid w:val="00326ACB"/>
    <w:rsid w:val="005448C2"/>
    <w:rsid w:val="00637EFB"/>
    <w:rsid w:val="00641A9D"/>
    <w:rsid w:val="00696D34"/>
    <w:rsid w:val="006E69BB"/>
    <w:rsid w:val="006F6127"/>
    <w:rsid w:val="007219EB"/>
    <w:rsid w:val="007562DC"/>
    <w:rsid w:val="007D2D73"/>
    <w:rsid w:val="00864ACB"/>
    <w:rsid w:val="00B150F4"/>
    <w:rsid w:val="00B51F72"/>
    <w:rsid w:val="00C2596F"/>
    <w:rsid w:val="00D96533"/>
    <w:rsid w:val="00E57756"/>
    <w:rsid w:val="00EF557D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B0DE-2C54-4774-8232-D07CDB4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48C2"/>
  </w:style>
  <w:style w:type="paragraph" w:styleId="a5">
    <w:name w:val="footer"/>
    <w:basedOn w:val="a"/>
    <w:link w:val="a6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48C2"/>
  </w:style>
  <w:style w:type="paragraph" w:styleId="a7">
    <w:name w:val="List Paragraph"/>
    <w:basedOn w:val="a"/>
    <w:uiPriority w:val="34"/>
    <w:qFormat/>
    <w:rsid w:val="005448C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D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9812</Words>
  <Characters>5593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</cp:revision>
  <dcterms:created xsi:type="dcterms:W3CDTF">2019-11-19T15:01:00Z</dcterms:created>
  <dcterms:modified xsi:type="dcterms:W3CDTF">2024-04-11T14:32:00Z</dcterms:modified>
</cp:coreProperties>
</file>