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6D" w:rsidRPr="00DC010F" w:rsidRDefault="00AA246D" w:rsidP="006C0A51">
      <w:pPr>
        <w:jc w:val="center"/>
        <w:rPr>
          <w:b/>
          <w:bCs/>
          <w:caps/>
        </w:rPr>
      </w:pPr>
      <w:r w:rsidRPr="00DC010F">
        <w:rPr>
          <w:b/>
          <w:bCs/>
          <w:caps/>
        </w:rPr>
        <w:t>Вступ</w:t>
      </w:r>
    </w:p>
    <w:p w:rsidR="00AA246D" w:rsidRPr="00DC010F" w:rsidRDefault="00AA246D" w:rsidP="006C0A51">
      <w:pPr>
        <w:jc w:val="center"/>
        <w:rPr>
          <w:b/>
          <w:bCs/>
          <w:caps/>
        </w:rPr>
      </w:pPr>
    </w:p>
    <w:p w:rsidR="00AA246D" w:rsidRPr="00DC010F" w:rsidRDefault="00AA246D" w:rsidP="008B2873">
      <w:pPr>
        <w:ind w:firstLine="567"/>
        <w:jc w:val="both"/>
      </w:pPr>
      <w:r w:rsidRPr="00DC010F">
        <w:t>Програма вивчення дисципліни «Психологія управління» складена у відповідності до місця та значення за структурно-логічною схемою, передбаченою освітньо-професійною програмою підготовки по спеціальності 6.030505</w:t>
      </w:r>
      <w:r w:rsidRPr="00E36F8D">
        <w:rPr>
          <w:color w:val="0000FF"/>
        </w:rPr>
        <w:t xml:space="preserve"> </w:t>
      </w:r>
      <w:r w:rsidRPr="00DC010F">
        <w:t>«Управління персоналом і економіка праці».</w:t>
      </w:r>
    </w:p>
    <w:p w:rsidR="00AA246D" w:rsidRPr="00DC010F" w:rsidRDefault="00AA246D" w:rsidP="008B2873">
      <w:pPr>
        <w:ind w:firstLine="567"/>
        <w:jc w:val="both"/>
      </w:pPr>
      <w:r w:rsidRPr="00DC010F">
        <w:rPr>
          <w:b/>
        </w:rPr>
        <w:t xml:space="preserve">Предмет навчальної дисципліни: </w:t>
      </w:r>
      <w:r w:rsidRPr="00DC010F">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AA246D" w:rsidRPr="00DC010F" w:rsidRDefault="00AA246D" w:rsidP="008B2873">
      <w:pPr>
        <w:ind w:firstLine="567"/>
        <w:jc w:val="both"/>
      </w:pPr>
      <w:r w:rsidRPr="00DC010F">
        <w:rPr>
          <w:b/>
        </w:rPr>
        <w:t xml:space="preserve">Міждисциплінарні зв’язки. </w:t>
      </w:r>
      <w:r w:rsidRPr="00DC010F">
        <w:t>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AA246D" w:rsidRPr="00A0503F" w:rsidRDefault="00AA246D" w:rsidP="008B2873">
      <w:pPr>
        <w:ind w:firstLine="567"/>
        <w:jc w:val="both"/>
      </w:pPr>
      <w:r w:rsidRPr="00DC010F">
        <w:t xml:space="preserve">Програма навчальної дисципліни складається з таких </w:t>
      </w:r>
      <w:r w:rsidRPr="00A0503F">
        <w:t>змістових модулів:</w:t>
      </w:r>
    </w:p>
    <w:p w:rsidR="00AA246D" w:rsidRPr="00A0503F" w:rsidRDefault="00AA246D" w:rsidP="008B2873">
      <w:pPr>
        <w:ind w:firstLine="567"/>
        <w:jc w:val="both"/>
      </w:pPr>
      <w:r w:rsidRPr="00A0503F">
        <w:rPr>
          <w:b/>
          <w:bCs/>
        </w:rPr>
        <w:t>Змістовий модуль 1</w:t>
      </w:r>
      <w:r w:rsidRPr="00A0503F">
        <w:rPr>
          <w:b/>
        </w:rPr>
        <w:t>.</w:t>
      </w:r>
      <w:r w:rsidRPr="00A0503F">
        <w:t xml:space="preserve"> Теоретичні основи, закони та закономірності</w:t>
      </w:r>
      <w:r w:rsidRPr="00A0503F">
        <w:rPr>
          <w:lang w:val="ru-RU"/>
        </w:rPr>
        <w:t xml:space="preserve"> </w:t>
      </w:r>
      <w:r w:rsidRPr="00A0503F">
        <w:t>психології</w:t>
      </w:r>
      <w:r w:rsidRPr="00A0503F">
        <w:rPr>
          <w:lang w:val="ru-RU"/>
        </w:rPr>
        <w:t xml:space="preserve"> </w:t>
      </w:r>
      <w:r w:rsidRPr="00A0503F">
        <w:t>управління.</w:t>
      </w:r>
    </w:p>
    <w:p w:rsidR="00AA246D" w:rsidRPr="00A0503F" w:rsidRDefault="00AA246D" w:rsidP="008B2873">
      <w:pPr>
        <w:ind w:firstLine="567"/>
        <w:jc w:val="both"/>
      </w:pPr>
      <w:r w:rsidRPr="00A0503F">
        <w:rPr>
          <w:b/>
          <w:bCs/>
        </w:rPr>
        <w:t xml:space="preserve">Змістовий модуль </w:t>
      </w:r>
      <w:r>
        <w:rPr>
          <w:b/>
          <w:bCs/>
          <w:lang w:val="ru-RU"/>
        </w:rPr>
        <w:t>2</w:t>
      </w:r>
      <w:r w:rsidRPr="00A0503F">
        <w:rPr>
          <w:b/>
          <w:bCs/>
        </w:rPr>
        <w:t xml:space="preserve">. </w:t>
      </w:r>
      <w:r w:rsidRPr="00A0503F">
        <w:t>Методологія та евристичні можливості психології управління.</w:t>
      </w:r>
    </w:p>
    <w:p w:rsidR="00AA246D" w:rsidRPr="005670E5" w:rsidRDefault="00AA246D" w:rsidP="008B2873">
      <w:pPr>
        <w:ind w:firstLine="567"/>
        <w:jc w:val="both"/>
        <w:rPr>
          <w:lang w:val="ru-RU"/>
        </w:rPr>
      </w:pPr>
      <w:r w:rsidRPr="00A0503F">
        <w:rPr>
          <w:b/>
          <w:bCs/>
        </w:rPr>
        <w:t xml:space="preserve">Змістовий модуль </w:t>
      </w:r>
      <w:r>
        <w:rPr>
          <w:b/>
          <w:bCs/>
          <w:lang w:val="ru-RU"/>
        </w:rPr>
        <w:t>3</w:t>
      </w:r>
      <w:r w:rsidRPr="00A0503F">
        <w:rPr>
          <w:b/>
          <w:bCs/>
        </w:rPr>
        <w:t xml:space="preserve">. </w:t>
      </w:r>
      <w:r w:rsidRPr="00A0503F">
        <w:t>Емпіричні дослідження та прийоми в психології управління.</w:t>
      </w:r>
      <w:r w:rsidRPr="00A0503F">
        <w:rPr>
          <w:lang w:val="ru-RU"/>
        </w:rPr>
        <w:t xml:space="preserve"> </w:t>
      </w:r>
    </w:p>
    <w:p w:rsidR="00AA246D" w:rsidRPr="00A0503F" w:rsidRDefault="00AA246D" w:rsidP="008B2873">
      <w:pPr>
        <w:pStyle w:val="Heading3"/>
        <w:spacing w:before="0"/>
        <w:ind w:firstLine="567"/>
        <w:jc w:val="both"/>
        <w:rPr>
          <w:rFonts w:ascii="Times New Roman" w:hAnsi="Times New Roman"/>
          <w:color w:val="auto"/>
          <w:lang w:val="ru-RU"/>
        </w:rPr>
      </w:pPr>
    </w:p>
    <w:p w:rsidR="00AA246D" w:rsidRPr="00DC010F" w:rsidRDefault="00AA246D" w:rsidP="008B2873">
      <w:pPr>
        <w:pStyle w:val="Heading3"/>
        <w:spacing w:before="0"/>
        <w:ind w:firstLine="567"/>
        <w:jc w:val="both"/>
        <w:rPr>
          <w:rFonts w:ascii="Times New Roman" w:hAnsi="Times New Roman"/>
          <w:color w:val="auto"/>
        </w:rPr>
      </w:pPr>
      <w:r w:rsidRPr="00DC010F">
        <w:rPr>
          <w:rFonts w:ascii="Times New Roman" w:hAnsi="Times New Roman"/>
          <w:color w:val="auto"/>
        </w:rPr>
        <w:t>1. Мета та завдання навчальної дисципліни</w:t>
      </w:r>
    </w:p>
    <w:p w:rsidR="00AA246D" w:rsidRPr="00DC010F" w:rsidRDefault="00AA246D" w:rsidP="008B2873">
      <w:pPr>
        <w:tabs>
          <w:tab w:val="left" w:pos="284"/>
          <w:tab w:val="left" w:pos="567"/>
        </w:tabs>
        <w:ind w:firstLine="567"/>
        <w:jc w:val="both"/>
      </w:pPr>
      <w:r w:rsidRPr="00DC010F">
        <w:t xml:space="preserve">1.1. </w:t>
      </w:r>
      <w:r w:rsidRPr="0062243A">
        <w:rPr>
          <w:b/>
        </w:rPr>
        <w:t>Мета</w:t>
      </w:r>
      <w:r w:rsidRPr="00DC010F">
        <w:t>: поглиблення знань стосовно природи управлінських процесів.</w:t>
      </w:r>
    </w:p>
    <w:p w:rsidR="00AA246D" w:rsidRPr="00DC010F" w:rsidRDefault="00AA246D" w:rsidP="008B2873">
      <w:pPr>
        <w:tabs>
          <w:tab w:val="left" w:pos="284"/>
          <w:tab w:val="left" w:pos="567"/>
        </w:tabs>
        <w:ind w:firstLine="567"/>
        <w:jc w:val="both"/>
      </w:pPr>
      <w:r w:rsidRPr="00DC010F">
        <w:t xml:space="preserve">1.2. </w:t>
      </w:r>
      <w:r w:rsidRPr="0062243A">
        <w:rPr>
          <w:b/>
        </w:rPr>
        <w:t>Завдання</w:t>
      </w:r>
      <w:r w:rsidRPr="00DC010F">
        <w:t>: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AA246D" w:rsidRPr="00DC010F" w:rsidRDefault="00AA246D" w:rsidP="008B2873">
      <w:pPr>
        <w:tabs>
          <w:tab w:val="left" w:pos="284"/>
          <w:tab w:val="left" w:pos="567"/>
        </w:tabs>
        <w:ind w:firstLine="567"/>
        <w:jc w:val="both"/>
      </w:pPr>
      <w:r w:rsidRPr="00DC010F">
        <w:t>1.3. Згідно з вимогами освітньо-професійної програми студенти повинні:</w:t>
      </w:r>
    </w:p>
    <w:p w:rsidR="00AA246D" w:rsidRPr="00DC010F" w:rsidRDefault="00AA246D" w:rsidP="008B2873">
      <w:pPr>
        <w:ind w:firstLine="567"/>
        <w:jc w:val="both"/>
      </w:pPr>
      <w:r w:rsidRPr="00DC010F">
        <w:rPr>
          <w:b/>
        </w:rPr>
        <w:t>знати:</w:t>
      </w:r>
      <w:r w:rsidRPr="00DC010F">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AA246D" w:rsidRPr="00DC010F" w:rsidRDefault="00AA246D" w:rsidP="008A7419">
      <w:pPr>
        <w:tabs>
          <w:tab w:val="left" w:pos="284"/>
          <w:tab w:val="left" w:pos="567"/>
        </w:tabs>
        <w:ind w:firstLine="567"/>
        <w:jc w:val="both"/>
      </w:pPr>
      <w:r w:rsidRPr="00DC010F">
        <w:rPr>
          <w:b/>
        </w:rPr>
        <w:t>вміти:</w:t>
      </w:r>
      <w:r w:rsidRPr="00DC010F">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AA246D" w:rsidRPr="009E3C29" w:rsidRDefault="00AA246D" w:rsidP="008A7419">
      <w:pPr>
        <w:tabs>
          <w:tab w:val="left" w:pos="284"/>
          <w:tab w:val="left" w:pos="567"/>
        </w:tabs>
        <w:ind w:firstLine="567"/>
        <w:jc w:val="both"/>
      </w:pPr>
      <w:r w:rsidRPr="009E3C29">
        <w:t>На вивчення навчальної дисципліни відводиться 108 годин</w:t>
      </w:r>
      <w:r w:rsidRPr="009E3C29">
        <w:rPr>
          <w:lang w:val="ru-RU"/>
        </w:rPr>
        <w:t xml:space="preserve"> / 3 </w:t>
      </w:r>
      <w:r w:rsidRPr="009E3C29">
        <w:t xml:space="preserve">кредити </w:t>
      </w:r>
      <w:r w:rsidRPr="009E3C29">
        <w:rPr>
          <w:lang w:val="en-US"/>
        </w:rPr>
        <w:t>ECTS</w:t>
      </w:r>
      <w:r w:rsidRPr="009E3C29">
        <w:t>.</w:t>
      </w:r>
    </w:p>
    <w:p w:rsidR="00AA246D" w:rsidRPr="00DC010F" w:rsidRDefault="00AA246D" w:rsidP="008B2873">
      <w:pPr>
        <w:pStyle w:val="BodyTextIndent"/>
        <w:spacing w:after="0"/>
        <w:jc w:val="both"/>
      </w:pPr>
    </w:p>
    <w:p w:rsidR="00AA246D" w:rsidRPr="00DC010F" w:rsidRDefault="00AA246D" w:rsidP="008B2873">
      <w:pPr>
        <w:ind w:firstLine="540"/>
        <w:jc w:val="both"/>
      </w:pPr>
      <w:r w:rsidRPr="00DC010F">
        <w:rPr>
          <w:b/>
          <w:bCs/>
        </w:rPr>
        <w:t xml:space="preserve">2. Інформаційний обсяг </w:t>
      </w:r>
      <w:r w:rsidRPr="00DC010F">
        <w:rPr>
          <w:b/>
        </w:rPr>
        <w:t>навчальної</w:t>
      </w:r>
      <w:r w:rsidRPr="00DC010F">
        <w:rPr>
          <w:b/>
          <w:bCs/>
        </w:rPr>
        <w:t xml:space="preserve"> дисципліни</w:t>
      </w:r>
    </w:p>
    <w:p w:rsidR="00AA246D" w:rsidRDefault="00AA246D" w:rsidP="0062243A">
      <w:pPr>
        <w:widowControl w:val="0"/>
        <w:spacing w:line="252" w:lineRule="auto"/>
        <w:ind w:firstLine="567"/>
        <w:jc w:val="both"/>
        <w:rPr>
          <w:caps/>
        </w:rPr>
      </w:pPr>
      <w:r>
        <w:rPr>
          <w:b/>
          <w:bCs/>
        </w:rPr>
        <w:t>Змістовий модуль 1</w:t>
      </w:r>
      <w:r>
        <w:rPr>
          <w:b/>
        </w:rPr>
        <w:t xml:space="preserve">. </w:t>
      </w:r>
      <w:r>
        <w:t>Теоретичні основи, закони та закономірності психології управління.</w:t>
      </w:r>
    </w:p>
    <w:p w:rsidR="00AA246D" w:rsidRDefault="00AA246D" w:rsidP="0062243A">
      <w:pPr>
        <w:widowControl w:val="0"/>
        <w:spacing w:line="252" w:lineRule="auto"/>
        <w:ind w:firstLine="567"/>
        <w:jc w:val="both"/>
        <w:rPr>
          <w:b/>
        </w:rPr>
      </w:pPr>
      <w:r>
        <w:rPr>
          <w:b/>
        </w:rPr>
        <w:t>Тема 1. Психологія управління як прикладна галузь психологічних знань.</w:t>
      </w:r>
    </w:p>
    <w:p w:rsidR="00AA246D" w:rsidRDefault="00AA246D" w:rsidP="0062243A">
      <w:pPr>
        <w:pStyle w:val="BodyTextIndent"/>
        <w:widowControl w:val="0"/>
        <w:spacing w:after="0" w:line="252" w:lineRule="auto"/>
        <w:ind w:left="0" w:firstLine="567"/>
        <w:jc w:val="both"/>
      </w:pPr>
      <w: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AA246D" w:rsidRDefault="00AA246D" w:rsidP="0062243A">
      <w:pPr>
        <w:pStyle w:val="BodyTextIndent"/>
        <w:widowControl w:val="0"/>
        <w:spacing w:after="0" w:line="252" w:lineRule="auto"/>
        <w:ind w:left="0" w:firstLine="567"/>
        <w:jc w:val="both"/>
      </w:pPr>
      <w: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AA246D" w:rsidRDefault="00AA246D" w:rsidP="0062243A">
      <w:pPr>
        <w:widowControl w:val="0"/>
        <w:spacing w:line="252" w:lineRule="auto"/>
        <w:ind w:firstLine="567"/>
        <w:jc w:val="both"/>
        <w:rPr>
          <w:b/>
        </w:rPr>
      </w:pPr>
      <w:r>
        <w:rPr>
          <w:b/>
        </w:rPr>
        <w:t>Тема 2. Психологічні закономірності управління.</w:t>
      </w:r>
    </w:p>
    <w:p w:rsidR="00AA246D" w:rsidRDefault="00AA246D" w:rsidP="0062243A">
      <w:pPr>
        <w:pStyle w:val="Heading1"/>
        <w:keepNext w:val="0"/>
        <w:widowControl w:val="0"/>
        <w:spacing w:line="252" w:lineRule="auto"/>
        <w:ind w:firstLine="567"/>
        <w:jc w:val="both"/>
        <w:rPr>
          <w:b/>
          <w:sz w:val="24"/>
        </w:rPr>
      </w:pPr>
      <w:r>
        <w:rPr>
          <w:sz w:val="24"/>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AA246D" w:rsidRDefault="00AA246D" w:rsidP="0062243A">
      <w:pPr>
        <w:pStyle w:val="Heading1"/>
        <w:keepNext w:val="0"/>
        <w:widowControl w:val="0"/>
        <w:spacing w:line="252" w:lineRule="auto"/>
        <w:ind w:firstLine="567"/>
        <w:jc w:val="both"/>
        <w:rPr>
          <w:b/>
          <w:sz w:val="24"/>
        </w:rPr>
      </w:pPr>
      <w:r>
        <w:rPr>
          <w:sz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AA246D" w:rsidRDefault="00AA246D" w:rsidP="0062243A">
      <w:pPr>
        <w:widowControl w:val="0"/>
        <w:spacing w:line="252" w:lineRule="auto"/>
        <w:ind w:firstLine="567"/>
        <w:jc w:val="both"/>
        <w:rPr>
          <w:b/>
        </w:rPr>
      </w:pPr>
      <w:r>
        <w:rPr>
          <w:b/>
        </w:rPr>
        <w:t>Тема 3. Психологічні аспекти управління трудовим колективом.</w:t>
      </w:r>
    </w:p>
    <w:p w:rsidR="00AA246D" w:rsidRDefault="00AA246D" w:rsidP="0062243A">
      <w:pPr>
        <w:pStyle w:val="BodyTextIndent2"/>
        <w:widowControl w:val="0"/>
        <w:spacing w:after="0" w:line="252" w:lineRule="auto"/>
        <w:ind w:left="0" w:firstLine="567"/>
        <w:jc w:val="both"/>
      </w:pPr>
      <w:r>
        <w:t>Соціально-психологічне поняття спільності і групи. Сутність та класифікація груп. Взаємовідносини людей у групах. Групова диференціація</w:t>
      </w:r>
      <w:r>
        <w:rPr>
          <w:color w:val="808080"/>
        </w:rPr>
        <w:t>.</w:t>
      </w:r>
      <w: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AA246D" w:rsidRPr="0062243A" w:rsidRDefault="00AA246D" w:rsidP="0062243A">
      <w:pPr>
        <w:pStyle w:val="BodyTextIndent2"/>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2</w:t>
      </w:r>
      <w:r>
        <w:rPr>
          <w:b/>
        </w:rPr>
        <w:t>.</w:t>
      </w:r>
      <w:r>
        <w:t xml:space="preserve"> Методологія та евристичні можливості психології управління.</w:t>
      </w:r>
    </w:p>
    <w:p w:rsidR="00AA246D" w:rsidRDefault="00AA246D" w:rsidP="0062243A">
      <w:pPr>
        <w:widowControl w:val="0"/>
        <w:spacing w:line="252" w:lineRule="auto"/>
        <w:ind w:firstLine="567"/>
        <w:jc w:val="both"/>
        <w:rPr>
          <w:b/>
        </w:rPr>
      </w:pPr>
      <w:r>
        <w:rPr>
          <w:b/>
        </w:rPr>
        <w:t>Тема 1. Особистість як суб’єкт управління.</w:t>
      </w:r>
    </w:p>
    <w:p w:rsidR="00AA246D" w:rsidRDefault="00AA246D" w:rsidP="0062243A">
      <w:pPr>
        <w:pStyle w:val="BodyTextIndent2"/>
        <w:widowControl w:val="0"/>
        <w:spacing w:after="0" w:line="252" w:lineRule="auto"/>
        <w:ind w:left="0" w:firstLine="567"/>
        <w:jc w:val="both"/>
      </w:pPr>
      <w:r>
        <w:t>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AA246D" w:rsidRDefault="00AA246D" w:rsidP="0062243A">
      <w:pPr>
        <w:pStyle w:val="BodyTextIndent2"/>
        <w:widowControl w:val="0"/>
        <w:spacing w:after="0" w:line="252" w:lineRule="auto"/>
        <w:ind w:left="0" w:firstLine="567"/>
        <w:jc w:val="both"/>
      </w:pPr>
      <w: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AA246D" w:rsidRDefault="00AA246D" w:rsidP="0062243A">
      <w:pPr>
        <w:widowControl w:val="0"/>
        <w:spacing w:line="252" w:lineRule="auto"/>
        <w:ind w:firstLine="567"/>
        <w:jc w:val="both"/>
        <w:rPr>
          <w:b/>
        </w:rPr>
      </w:pPr>
      <w:r>
        <w:rPr>
          <w:b/>
        </w:rPr>
        <w:t>Тема 2. Організаційна поведінка.</w:t>
      </w:r>
    </w:p>
    <w:p w:rsidR="00AA246D" w:rsidRDefault="00AA246D" w:rsidP="0062243A">
      <w:pPr>
        <w:pStyle w:val="BodyTextIndent"/>
        <w:widowControl w:val="0"/>
        <w:spacing w:after="0" w:line="252" w:lineRule="auto"/>
        <w:ind w:left="0" w:firstLine="567"/>
        <w:jc w:val="both"/>
      </w:pPr>
      <w: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AA246D" w:rsidRDefault="00AA246D" w:rsidP="0062243A">
      <w:pPr>
        <w:pStyle w:val="BodyTextIndent"/>
        <w:widowControl w:val="0"/>
        <w:spacing w:after="0" w:line="252" w:lineRule="auto"/>
        <w:ind w:left="0" w:firstLine="567"/>
        <w:jc w:val="both"/>
      </w:pPr>
      <w:r>
        <w:t>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делінквентної поведінки. Сутність та наслідки психологічного саботажу. Упередження та подолання саботажних тенденцій в організації.</w:t>
      </w:r>
    </w:p>
    <w:p w:rsidR="00AA246D" w:rsidRDefault="00AA246D" w:rsidP="0062243A">
      <w:pPr>
        <w:widowControl w:val="0"/>
        <w:spacing w:line="252" w:lineRule="auto"/>
        <w:ind w:firstLine="567"/>
        <w:jc w:val="both"/>
        <w:rPr>
          <w:b/>
        </w:rPr>
      </w:pPr>
      <w:r>
        <w:rPr>
          <w:b/>
        </w:rPr>
        <w:t>Тема 3. Психологія ділового спілкування.</w:t>
      </w:r>
    </w:p>
    <w:p w:rsidR="00AA246D" w:rsidRDefault="00AA246D" w:rsidP="0062243A">
      <w:pPr>
        <w:pStyle w:val="BodyTextIndent"/>
        <w:widowControl w:val="0"/>
        <w:spacing w:after="0" w:line="252" w:lineRule="auto"/>
        <w:ind w:left="0" w:firstLine="567"/>
        <w:jc w:val="both"/>
      </w:pPr>
      <w:r>
        <w:t>Спілкування в організації. Психологія спілкування. Структура та засоби спілкування. Функції спілкування: інформаційно-комунікативна, інтерактивна перцептивна. Стилі спілкування. Склад та специфічні ефекти міжособистісного сприйняття. Невербальне спілкування та його кінестичні особливості. Проксемічні особливості невербального спілкування в управлінні.</w:t>
      </w:r>
    </w:p>
    <w:p w:rsidR="00AA246D" w:rsidRDefault="00AA246D" w:rsidP="0062243A">
      <w:pPr>
        <w:pStyle w:val="BodyTextIndent"/>
        <w:widowControl w:val="0"/>
        <w:spacing w:after="0" w:line="252" w:lineRule="auto"/>
        <w:ind w:left="0" w:firstLine="567"/>
        <w:jc w:val="both"/>
      </w:pPr>
      <w: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AA246D" w:rsidRPr="0062243A" w:rsidRDefault="00AA246D" w:rsidP="0062243A">
      <w:pPr>
        <w:pStyle w:val="BodyTextIndent"/>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3</w:t>
      </w:r>
      <w:r>
        <w:rPr>
          <w:b/>
        </w:rPr>
        <w:t>.</w:t>
      </w:r>
      <w:r>
        <w:t xml:space="preserve"> Емпіричні дослідження та прийоми в психології управління.</w:t>
      </w:r>
    </w:p>
    <w:p w:rsidR="00AA246D" w:rsidRDefault="00AA246D" w:rsidP="0062243A">
      <w:pPr>
        <w:widowControl w:val="0"/>
        <w:spacing w:line="252" w:lineRule="auto"/>
        <w:ind w:firstLine="567"/>
        <w:jc w:val="both"/>
        <w:rPr>
          <w:b/>
        </w:rPr>
      </w:pPr>
      <w:r>
        <w:rPr>
          <w:b/>
        </w:rPr>
        <w:t>Тема 1. Соціально-психологічне дослідження в управлінні соціально-економічною системою.</w:t>
      </w:r>
    </w:p>
    <w:p w:rsidR="00AA246D" w:rsidRDefault="00AA246D" w:rsidP="0062243A">
      <w:pPr>
        <w:pStyle w:val="BodyTextIndent2"/>
        <w:widowControl w:val="0"/>
        <w:spacing w:after="0" w:line="252" w:lineRule="auto"/>
        <w:ind w:left="0" w:firstLine="567"/>
        <w:jc w:val="both"/>
      </w:pPr>
      <w: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AA246D" w:rsidRDefault="00AA246D" w:rsidP="0062243A">
      <w:pPr>
        <w:pStyle w:val="BodyTextIndent"/>
        <w:widowControl w:val="0"/>
        <w:spacing w:after="0" w:line="252" w:lineRule="auto"/>
        <w:ind w:left="0" w:firstLine="567"/>
        <w:jc w:val="both"/>
      </w:pPr>
      <w: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AA246D" w:rsidRDefault="00AA246D" w:rsidP="0062243A">
      <w:pPr>
        <w:widowControl w:val="0"/>
        <w:spacing w:line="252" w:lineRule="auto"/>
        <w:ind w:firstLine="567"/>
        <w:jc w:val="both"/>
        <w:rPr>
          <w:b/>
        </w:rPr>
      </w:pPr>
      <w:r>
        <w:rPr>
          <w:b/>
        </w:rPr>
        <w:t>Тема 2. Психогігієна в управлінні.</w:t>
      </w:r>
    </w:p>
    <w:p w:rsidR="00AA246D" w:rsidRDefault="00AA246D" w:rsidP="0062243A">
      <w:pPr>
        <w:pStyle w:val="BodyTextIndent"/>
        <w:widowControl w:val="0"/>
        <w:spacing w:after="0" w:line="252" w:lineRule="auto"/>
        <w:ind w:left="0" w:firstLine="567"/>
        <w:jc w:val="both"/>
      </w:pPr>
      <w: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AA246D" w:rsidRDefault="00AA246D" w:rsidP="0062243A">
      <w:pPr>
        <w:pStyle w:val="BodyTextIndent"/>
        <w:widowControl w:val="0"/>
        <w:spacing w:after="0" w:line="252" w:lineRule="auto"/>
        <w:ind w:left="0" w:firstLine="567"/>
        <w:jc w:val="both"/>
      </w:pPr>
      <w: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AA246D" w:rsidRDefault="00AA246D" w:rsidP="0062243A">
      <w:pPr>
        <w:pStyle w:val="BodyTextIndent"/>
        <w:widowControl w:val="0"/>
        <w:spacing w:after="0" w:line="252" w:lineRule="auto"/>
        <w:ind w:left="0" w:firstLine="567"/>
        <w:jc w:val="both"/>
      </w:pPr>
      <w:r>
        <w:t xml:space="preserve">Психологічна служба організації, її функції та завдання. Інтегральна структура психологічної служби організації. </w:t>
      </w:r>
    </w:p>
    <w:p w:rsidR="00AA246D" w:rsidRPr="00DC010F" w:rsidRDefault="00AA246D" w:rsidP="008B2873">
      <w:pPr>
        <w:pStyle w:val="Heading3"/>
        <w:spacing w:before="0"/>
        <w:ind w:firstLine="567"/>
        <w:jc w:val="both"/>
        <w:rPr>
          <w:rFonts w:ascii="Times New Roman" w:hAnsi="Times New Roman"/>
          <w:color w:val="auto"/>
          <w:lang w:val="ru-RU"/>
        </w:rPr>
      </w:pPr>
    </w:p>
    <w:p w:rsidR="00AA246D" w:rsidRPr="003618AA" w:rsidRDefault="00AA246D" w:rsidP="008B2873">
      <w:pPr>
        <w:pStyle w:val="Heading3"/>
        <w:spacing w:before="0"/>
        <w:ind w:firstLine="567"/>
        <w:jc w:val="both"/>
        <w:rPr>
          <w:rFonts w:ascii="Times New Roman" w:hAnsi="Times New Roman"/>
          <w:color w:val="0000FF"/>
          <w:lang w:val="ru-RU"/>
        </w:rPr>
      </w:pPr>
      <w:r w:rsidRPr="00DC010F">
        <w:rPr>
          <w:rFonts w:ascii="Times New Roman" w:hAnsi="Times New Roman"/>
          <w:color w:val="auto"/>
        </w:rPr>
        <w:t>3. Рекомендована література</w:t>
      </w:r>
    </w:p>
    <w:p w:rsidR="00AA246D" w:rsidRPr="007E38EF" w:rsidRDefault="00AA246D" w:rsidP="00423DA7">
      <w:pPr>
        <w:widowControl w:val="0"/>
        <w:shd w:val="clear" w:color="auto" w:fill="FFFFFF"/>
        <w:jc w:val="center"/>
        <w:rPr>
          <w:b/>
          <w:bCs/>
        </w:rPr>
      </w:pPr>
      <w:r w:rsidRPr="007E38EF">
        <w:rPr>
          <w:b/>
          <w:bCs/>
        </w:rPr>
        <w:t>Базова</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 xml:space="preserve">Психологія управління </w:t>
      </w:r>
      <w:r w:rsidRPr="00F42DEB">
        <w:t>з основами соціоінтеграції (у парадигмі праксеології та синергетики) [Текст]: Монографія / Ю.В. Богоявленська,</w:t>
      </w:r>
      <w:r w:rsidRPr="00F42DEB">
        <w:rPr>
          <w:lang w:val="en-US"/>
        </w:rPr>
        <w:t> </w:t>
      </w:r>
      <w:r w:rsidRPr="00F42DEB">
        <w:t>Т.П. Грабар, Є.І.</w:t>
      </w:r>
      <w:r w:rsidRPr="00F42DEB">
        <w:rPr>
          <w:lang w:val="en-US"/>
        </w:rPr>
        <w:t> </w:t>
      </w:r>
      <w:r w:rsidRPr="00F42DEB">
        <w:t>Ходаківський. – Житомир: ЖДТУ, 2007. – 700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Психологія управління</w:t>
      </w:r>
      <w:r w:rsidRPr="00F42DEB">
        <w:t xml:space="preserve"> [Текст]: Навч. посібник</w:t>
      </w:r>
      <w:r>
        <w:t xml:space="preserve"> </w:t>
      </w:r>
      <w:r w:rsidRPr="00F42DEB">
        <w:rPr>
          <w:color w:val="000000"/>
        </w:rPr>
        <w:t>/ Ю.В. </w:t>
      </w:r>
      <w:r w:rsidRPr="00F42DEB">
        <w:t>Богоявленська, Т.П. Грабар, Є.І.</w:t>
      </w:r>
      <w:r w:rsidRPr="00F42DEB">
        <w:rPr>
          <w:lang w:val="en-US"/>
        </w:rPr>
        <w:t> </w:t>
      </w:r>
      <w:r w:rsidRPr="00F42DEB">
        <w:t xml:space="preserve">Ходаківський. – </w:t>
      </w:r>
      <w:r w:rsidRPr="00F42DEB">
        <w:rPr>
          <w:color w:val="000000"/>
        </w:rPr>
        <w:t>3-тє вид., перероб. та доп. – К.: ЦУЛ, 2011.</w:t>
      </w:r>
      <w:r w:rsidRPr="00F42DEB">
        <w:t xml:space="preserve"> –</w:t>
      </w:r>
      <w:r>
        <w:t xml:space="preserve"> 664 </w:t>
      </w:r>
      <w:r w:rsidRPr="00F42DEB">
        <w:t>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Бороздина Г</w:t>
      </w:r>
      <w:r>
        <w:t>.В. Психология делового общения</w:t>
      </w:r>
      <w:r w:rsidRPr="00F42DEB">
        <w:t xml:space="preserve"> </w:t>
      </w:r>
      <w:r>
        <w:t>[Текст]: Учебное пособие / Г.В. </w:t>
      </w:r>
      <w:r w:rsidRPr="00F42DEB">
        <w:t>Бороздина. – М.: ИНФРА-М, 1999. – 244 с. (абонемент)</w:t>
      </w:r>
    </w:p>
    <w:p w:rsidR="00AA246D" w:rsidRPr="00F42DEB" w:rsidRDefault="00AA246D" w:rsidP="00F83AB8">
      <w:pPr>
        <w:widowControl w:val="0"/>
        <w:numPr>
          <w:ilvl w:val="0"/>
          <w:numId w:val="8"/>
        </w:numPr>
        <w:tabs>
          <w:tab w:val="left" w:pos="426"/>
          <w:tab w:val="num" w:pos="709"/>
        </w:tabs>
        <w:ind w:left="0" w:firstLine="340"/>
        <w:jc w:val="both"/>
      </w:pPr>
      <w:r w:rsidRPr="00F42DEB">
        <w:t>Данчева О.В.Практична психологія в економіці та бізнесі [Текст]: Навч. посібник / О.В. Данчева, Ю.М. Швалб. – Київ: Лібра, 1998. – 270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Ду</w:t>
      </w:r>
      <w:r>
        <w:t>бравська Д.М. Основи психології</w:t>
      </w:r>
      <w:r w:rsidRPr="00F42DEB">
        <w:t xml:space="preserve"> [Текст]: Навчаль</w:t>
      </w:r>
      <w:r>
        <w:t>ний посібник / Д.М. Дубравська. </w:t>
      </w:r>
      <w:r w:rsidRPr="00F42DEB">
        <w:t>– Львів: Світ, 2001. – 280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Лозниця В.С. </w:t>
      </w:r>
      <w:r>
        <w:t>Основи психології та педагогіки</w:t>
      </w:r>
      <w:r w:rsidRPr="00F42DEB">
        <w:t xml:space="preserve"> [Текст]: Навчальний посібник / В.С. Лозниця. – К.: КНЕУ, 2001. – 288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Лозниця В.С. Психологія менеджменту</w:t>
      </w:r>
      <w:r>
        <w:t xml:space="preserve"> [Текст]: Навч. посібник</w:t>
      </w:r>
      <w:r w:rsidRPr="00F42DEB">
        <w:t xml:space="preserve"> / В.С. Лозниця</w:t>
      </w:r>
      <w:r>
        <w:t>.</w:t>
      </w:r>
      <w:r w:rsidRPr="00F42DEB">
        <w:t xml:space="preserve"> – К.: КНЕУ, 2000. (абонемент)</w:t>
      </w:r>
    </w:p>
    <w:p w:rsidR="00AA246D" w:rsidRPr="00F42DEB" w:rsidRDefault="00AA246D" w:rsidP="00F83AB8">
      <w:pPr>
        <w:widowControl w:val="0"/>
        <w:numPr>
          <w:ilvl w:val="0"/>
          <w:numId w:val="8"/>
        </w:numPr>
        <w:tabs>
          <w:tab w:val="left" w:pos="426"/>
          <w:tab w:val="num" w:pos="709"/>
        </w:tabs>
        <w:ind w:left="0" w:firstLine="340"/>
        <w:jc w:val="both"/>
        <w:rPr>
          <w:color w:val="FF0000"/>
        </w:rPr>
      </w:pPr>
      <w:r w:rsidRPr="00F42DEB">
        <w:t>Мел</w:t>
      </w:r>
      <w:r>
        <w:t>ьник Л.П. Психологія управління</w:t>
      </w:r>
      <w:r w:rsidRPr="00F42DEB">
        <w:t xml:space="preserve"> [Текст]: Курс лекцій</w:t>
      </w:r>
      <w:r>
        <w:t xml:space="preserve"> / Л.П. Мельник</w:t>
      </w:r>
      <w:r w:rsidRPr="00F42DEB">
        <w:t xml:space="preserve">. – К: МАУП, 1999.– 176 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Мельн</w:t>
      </w:r>
      <w:r>
        <w:t>ичук Д.П. Психологія управління</w:t>
      </w:r>
      <w:r w:rsidRPr="00F42DEB">
        <w:t xml:space="preserve">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w:t>
      </w:r>
      <w:r>
        <w:t xml:space="preserve"> / Д</w:t>
      </w:r>
      <w:r w:rsidRPr="00F42DEB">
        <w:t>.</w:t>
      </w:r>
      <w:r>
        <w:t>П. Мельничук.</w:t>
      </w:r>
      <w:r w:rsidRPr="00F42DEB">
        <w:t xml:space="preserve"> –</w:t>
      </w:r>
      <w:r>
        <w:t xml:space="preserve"> Житомир: ЖДТУ, 2006. – 72 </w:t>
      </w:r>
      <w:r w:rsidRPr="00F42DEB">
        <w:t xml:space="preserve">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w:t>
      </w:r>
      <w:r>
        <w:t xml:space="preserve">’ясоїд П.А. Загальна психологія [Текст]: Навч. посіб. / </w:t>
      </w:r>
      <w:r w:rsidRPr="00F42DEB">
        <w:t>П.А. М’ясоїд</w:t>
      </w:r>
      <w:r>
        <w:t>.</w:t>
      </w:r>
      <w:r w:rsidRPr="00F42DEB">
        <w:t xml:space="preserve"> </w:t>
      </w:r>
      <w:r>
        <w:t>– 2-ге вид., допов.</w:t>
      </w:r>
      <w:r>
        <w:rPr>
          <w:lang w:val="ru-RU"/>
        </w:rPr>
        <w:t> </w:t>
      </w:r>
      <w:r w:rsidRPr="00F42DEB">
        <w:t>– К: Вища шк., 2001. – 487 с. (абонемент і ч/з)</w:t>
      </w:r>
    </w:p>
    <w:p w:rsidR="00AA246D" w:rsidRPr="00F42DEB" w:rsidRDefault="00AA246D" w:rsidP="00F83AB8">
      <w:pPr>
        <w:widowControl w:val="0"/>
        <w:numPr>
          <w:ilvl w:val="0"/>
          <w:numId w:val="8"/>
        </w:numPr>
        <w:tabs>
          <w:tab w:val="left" w:pos="426"/>
          <w:tab w:val="num" w:pos="709"/>
        </w:tabs>
        <w:ind w:left="0" w:firstLine="340"/>
        <w:jc w:val="both"/>
      </w:pPr>
      <w:r>
        <w:t>Немов Р.С. Психология</w:t>
      </w:r>
      <w:r w:rsidRPr="00F42DEB">
        <w:t xml:space="preserve"> [Текст]: Учеб.пособие для учащихся пед. уч-щ., студентов пед. ин-тов и работников системы подготовки, повышения квалификации и переподготовки пед. кадров / Р.С. Немов. – М.: Просвещение, 1998. – 301 с. (ч/з і в 3 томах)</w:t>
      </w:r>
    </w:p>
    <w:p w:rsidR="00AA246D" w:rsidRPr="00F42DEB" w:rsidRDefault="00AA246D" w:rsidP="00F83AB8">
      <w:pPr>
        <w:widowControl w:val="0"/>
        <w:numPr>
          <w:ilvl w:val="0"/>
          <w:numId w:val="8"/>
        </w:numPr>
        <w:tabs>
          <w:tab w:val="left" w:pos="426"/>
          <w:tab w:val="num" w:pos="770"/>
        </w:tabs>
        <w:ind w:left="0" w:firstLine="340"/>
        <w:jc w:val="both"/>
      </w:pPr>
      <w:r w:rsidRPr="00F42DEB">
        <w:t>Опалев А.В. Умение обращаться с людьми… Этикет делового человека [Текст]: Учебн. пособие / А.В. Опалев. – М.: Культура и спорт, ЮНИТИ, 1996. – 318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Орбан-Лембрик Л.Є. Психологія управління: [Текст]: Посібник / Л.Є. Орбан-Лембрик. – К.: Академвидав, 2003. – 568 с. (абонемент і ч/з)</w:t>
      </w:r>
    </w:p>
    <w:p w:rsidR="00AA246D" w:rsidRPr="00F42DEB" w:rsidRDefault="00AA246D" w:rsidP="00F83AB8">
      <w:pPr>
        <w:widowControl w:val="0"/>
        <w:numPr>
          <w:ilvl w:val="0"/>
          <w:numId w:val="8"/>
        </w:numPr>
        <w:tabs>
          <w:tab w:val="left" w:pos="426"/>
          <w:tab w:val="num" w:pos="770"/>
        </w:tabs>
        <w:ind w:left="0" w:firstLine="340"/>
        <w:jc w:val="both"/>
      </w:pPr>
      <w:r w:rsidRPr="00F42DEB">
        <w:t>Организационное управление: учеб.</w:t>
      </w:r>
      <w:r>
        <w:t xml:space="preserve"> </w:t>
      </w:r>
      <w:r w:rsidRPr="00F42DEB">
        <w:t>пособие для вузов / Н.И Архипова, В.В. Кульба, С.А. Косяченко и др.; под ред. Н.И. Архиповой. – М.: «Издательство ПРИОР», 1998. – 448 с. (абонемент)</w:t>
      </w:r>
    </w:p>
    <w:p w:rsidR="00AA246D" w:rsidRPr="00F42DEB" w:rsidRDefault="00AA246D" w:rsidP="00F83AB8">
      <w:pPr>
        <w:widowControl w:val="0"/>
        <w:numPr>
          <w:ilvl w:val="0"/>
          <w:numId w:val="8"/>
        </w:numPr>
        <w:tabs>
          <w:tab w:val="left" w:pos="426"/>
          <w:tab w:val="num" w:pos="770"/>
        </w:tabs>
        <w:ind w:left="0" w:firstLine="340"/>
        <w:jc w:val="both"/>
      </w:pPr>
      <w:r>
        <w:t>Основи психології</w:t>
      </w:r>
      <w:r w:rsidRPr="00F42DEB">
        <w:t xml:space="preserve"> [Текст]: Підручник / За заг. Ред. О.В. Киричука, В.А. Роменця.</w:t>
      </w:r>
      <w:r>
        <w:t xml:space="preserve"> </w:t>
      </w:r>
      <w:r w:rsidRPr="00F42DEB">
        <w:t>– 4-е вид., стереотип. – К.: Либідь, 1999. – 632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Палеха Ю.І. Культу</w:t>
      </w:r>
      <w:r>
        <w:t>ра управління та підприємництва</w:t>
      </w:r>
      <w:r w:rsidRPr="00F42DEB">
        <w:t xml:space="preserve"> [Текст]: Навчально-методичний посібник / Ю.І. Палеха, В.О. Кудін. – К.: МАУП, 1998. – 96 с. (абонемент і ч/з)</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Панкратов </w:t>
      </w:r>
      <w:r>
        <w:t>В.Н. Искусство управлять людьми</w:t>
      </w:r>
      <w:r w:rsidRPr="00F42DEB">
        <w:t xml:space="preserve"> [Текст]: Практические рекомендации / В.Н. Панкратов. – М.: Изд-во Института Психотерапии, 1999. – 144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Поведение руководителя</w:t>
      </w:r>
      <w:r>
        <w:t xml:space="preserve"> [Текст]: Практ.</w:t>
      </w:r>
      <w:r w:rsidRPr="00F42DEB">
        <w:t xml:space="preserve"> пособие / Авт.-сост. Л.С.Вечер. </w:t>
      </w:r>
      <w:r>
        <w:t xml:space="preserve">– </w:t>
      </w:r>
      <w:r w:rsidRPr="00F42DEB">
        <w:t>Минск: «Новое знание», 2000. – 208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Спивак В.А. Организационное поведение и управление персоналом [Текст]: Учебн. пособие / В.А. Спивак. – СПб: Издательство «Питер», 2000. – 416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Хаккер В. Психология труда и инженерная психология: </w:t>
      </w:r>
      <w:r>
        <w:t>п</w:t>
      </w:r>
      <w:r w:rsidRPr="00F42DEB">
        <w:t xml:space="preserve">сихологическая структура и регуляция различных видов деятельности [Текст] / В. </w:t>
      </w:r>
      <w:r>
        <w:t>Хакер;</w:t>
      </w:r>
      <w:r w:rsidRPr="006E2F49">
        <w:t xml:space="preserve"> </w:t>
      </w:r>
      <w:r>
        <w:t>Пер. с нем</w:t>
      </w:r>
      <w:r w:rsidRPr="00F42DEB">
        <w:t>. – М.: «Машиностроение», 1985.– 376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Хант Дж. Управление людьми в компаниях: руководство для менеджера [Текст] </w:t>
      </w:r>
      <w:r>
        <w:t>/ Дж. </w:t>
      </w:r>
      <w:r w:rsidRPr="00F42DEB">
        <w:t>Хант</w:t>
      </w:r>
      <w:r>
        <w:t>;</w:t>
      </w:r>
      <w:r w:rsidRPr="006E2F49">
        <w:t xml:space="preserve"> </w:t>
      </w:r>
      <w:r>
        <w:t>Пер. с анг</w:t>
      </w:r>
      <w:r w:rsidRPr="00F42DEB">
        <w:t>. – М.: ЗАО «Олимп-Бизнес», 1999. – 366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Ходаківський Є.І. Економіка та менеджмент праці (праксеологічний аспект) [Текст]: Навчальний посібник / Є.І. Ходаківський, Ю.В. Богоявленська. – Житомир: ЖДТУ, 2004. – 378 с. (абонемент і ч/з)</w:t>
      </w:r>
    </w:p>
    <w:p w:rsidR="00AA246D" w:rsidRPr="00F42DEB" w:rsidRDefault="00AA246D" w:rsidP="00F83AB8">
      <w:pPr>
        <w:shd w:val="clear" w:color="auto" w:fill="FFFFFF"/>
        <w:jc w:val="center"/>
      </w:pPr>
      <w:r w:rsidRPr="00F42DEB">
        <w:rPr>
          <w:b/>
          <w:bCs/>
        </w:rPr>
        <w:t>Допоміжна</w:t>
      </w:r>
    </w:p>
    <w:p w:rsidR="00AA246D" w:rsidRPr="00F42DEB" w:rsidRDefault="00AA246D" w:rsidP="00F83AB8">
      <w:pPr>
        <w:widowControl w:val="0"/>
        <w:numPr>
          <w:ilvl w:val="0"/>
          <w:numId w:val="9"/>
        </w:numPr>
        <w:tabs>
          <w:tab w:val="num" w:pos="770"/>
          <w:tab w:val="left" w:pos="990"/>
        </w:tabs>
        <w:ind w:left="0" w:firstLine="567"/>
        <w:jc w:val="both"/>
      </w:pPr>
      <w:r w:rsidRPr="00F42DEB">
        <w:t xml:space="preserve">Лукашевич Н.П. и др. Психология труда [Текст]: учеб.-метод. пособие / Под ред. Н.П. Лукашевича. – К.: МАУП, 1997. – 104 с. </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Модели</w:t>
      </w:r>
      <w:r>
        <w:t xml:space="preserve"> и методы управления персоналом</w:t>
      </w:r>
      <w:r w:rsidRPr="00F152DF">
        <w:t xml:space="preserve"> </w:t>
      </w:r>
      <w:r w:rsidRPr="00F42DEB">
        <w:t xml:space="preserve">[Текст]:  Российско-британское пособие </w:t>
      </w:r>
      <w:r>
        <w:t xml:space="preserve">/ Под </w:t>
      </w:r>
      <w:r w:rsidRPr="00F42DEB">
        <w:t>ред. Е.Б. Моргунова. – ЗАО «Бизнес-школа «Интел-Синтез», 2001. – 464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t>Общая психология. [Текст] /</w:t>
      </w:r>
      <w:r w:rsidRPr="00F42DEB">
        <w:t xml:space="preserve"> Под</w:t>
      </w:r>
      <w:r>
        <w:t xml:space="preserve"> </w:t>
      </w:r>
      <w:r w:rsidRPr="00F42DEB">
        <w:t>ред. Б.В.</w:t>
      </w:r>
      <w:r w:rsidRPr="00F42DEB">
        <w:rPr>
          <w:lang w:val="en-US"/>
        </w:rPr>
        <w:t> </w:t>
      </w:r>
      <w:r w:rsidRPr="00F42DEB">
        <w:t xml:space="preserve">Богословского и др. </w:t>
      </w:r>
      <w:r>
        <w:t xml:space="preserve">– </w:t>
      </w:r>
      <w:r w:rsidRPr="00F42DEB">
        <w:t>2</w:t>
      </w:r>
      <w:r>
        <w:t>-е изд., перераб. и доп.</w:t>
      </w:r>
      <w:r>
        <w:rPr>
          <w:lang w:val="ru-RU"/>
        </w:rPr>
        <w:t> </w:t>
      </w:r>
      <w:r>
        <w:t xml:space="preserve">– </w:t>
      </w:r>
      <w:r w:rsidRPr="00F42DEB">
        <w:t>М</w:t>
      </w:r>
      <w:r>
        <w:t xml:space="preserve"> </w:t>
      </w:r>
      <w:r w:rsidRPr="00F42DEB">
        <w:t>.: «Просвещение», 1973. – 351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Обозов Н.Н. Психология межличностных отношений [Текст]: Учеб.пособие</w:t>
      </w:r>
      <w:r>
        <w:t xml:space="preserve"> / Н.Н. Обозов. – 5-е изд., стереотип.</w:t>
      </w:r>
      <w:r w:rsidRPr="00F42DEB">
        <w:t xml:space="preserve"> – К.: МАУП, 1999. –152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Потеряхин А.Л. Психология управления. Основы межличностного общен</w:t>
      </w:r>
      <w:r>
        <w:t>и</w:t>
      </w:r>
      <w:r w:rsidRPr="00F42DEB">
        <w:t>я [Текст]: Учебн. пособие / А.Л. Потеряхин</w:t>
      </w:r>
      <w:r>
        <w:t>.</w:t>
      </w:r>
      <w:r w:rsidRPr="00F42DEB">
        <w:t xml:space="preserve"> – К.: ВИРА-Р, 1999. – 384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Психология управления [Текст]: Кус лекций / Л.К.</w:t>
      </w:r>
      <w:r w:rsidRPr="00F42DEB">
        <w:rPr>
          <w:lang w:val="en-US"/>
        </w:rPr>
        <w:t> </w:t>
      </w:r>
      <w:r w:rsidRPr="00F42DEB">
        <w:t>Аверченко, Г.М. Залесов, Р.И. Мокшанцев, В.М.</w:t>
      </w:r>
      <w:r w:rsidRPr="00F42DEB">
        <w:rPr>
          <w:lang w:val="en-US"/>
        </w:rPr>
        <w:t> </w:t>
      </w:r>
      <w:r w:rsidRPr="00F42DEB">
        <w:t>Николаенко; Отв. ред. М.В. Удальцова. – Новосибирск: Изд-во НГАЭиУ; М.: ИНФРА-М, 1997. – 150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Роз</w:t>
      </w:r>
      <w:r>
        <w:t>анова ВА. Психология управления</w:t>
      </w:r>
      <w:r w:rsidRPr="00F42DEB">
        <w:t xml:space="preserve"> [Текст]: (Учебно-практическое пообие. Часть І и ІІ).– М.: ЗАО «Бизнес-Школа «Интел-Синтез», 1997. – 176 с.</w:t>
      </w:r>
    </w:p>
    <w:p w:rsidR="00AA246D" w:rsidRPr="00DC010F" w:rsidRDefault="00AA246D" w:rsidP="00F83AB8">
      <w:pPr>
        <w:widowControl w:val="0"/>
        <w:numPr>
          <w:ilvl w:val="0"/>
          <w:numId w:val="10"/>
        </w:numPr>
        <w:tabs>
          <w:tab w:val="clear" w:pos="927"/>
          <w:tab w:val="num" w:pos="426"/>
          <w:tab w:val="num" w:pos="770"/>
          <w:tab w:val="left" w:pos="990"/>
        </w:tabs>
        <w:ind w:left="0" w:firstLine="567"/>
        <w:jc w:val="both"/>
      </w:pPr>
      <w:r w:rsidRPr="00F42DEB">
        <w:t>Щокін Г.В. Як ефективно управляти людьми: психологія кадрового менеджменту</w:t>
      </w:r>
      <w:r>
        <w:t xml:space="preserve"> [Текст]: Наук.-практ. посібник</w:t>
      </w:r>
      <w:r w:rsidRPr="00F42DEB">
        <w:t xml:space="preserve"> / Г.В. Щокін. – К.: МАУП, 1999. – 400 с</w:t>
      </w:r>
      <w:r w:rsidRPr="007E38EF">
        <w:t>.</w:t>
      </w:r>
    </w:p>
    <w:p w:rsidR="00AA246D" w:rsidRPr="003618AA" w:rsidRDefault="00AA246D" w:rsidP="008B2873">
      <w:pPr>
        <w:pStyle w:val="BodyText"/>
        <w:ind w:left="567"/>
        <w:jc w:val="both"/>
        <w:rPr>
          <w:noProof/>
          <w:spacing w:val="-4"/>
          <w:sz w:val="24"/>
        </w:rPr>
      </w:pPr>
    </w:p>
    <w:p w:rsidR="00AA246D" w:rsidRPr="003618AA" w:rsidRDefault="00AA246D" w:rsidP="00DC010F">
      <w:pPr>
        <w:pStyle w:val="Heading3"/>
        <w:keepLines w:val="0"/>
        <w:widowControl w:val="0"/>
        <w:numPr>
          <w:ilvl w:val="0"/>
          <w:numId w:val="1"/>
        </w:numPr>
        <w:spacing w:before="0"/>
        <w:ind w:left="0" w:firstLine="567"/>
        <w:jc w:val="both"/>
        <w:rPr>
          <w:rFonts w:ascii="Times New Roman" w:hAnsi="Times New Roman"/>
          <w:b w:val="0"/>
          <w:color w:val="auto"/>
        </w:rPr>
      </w:pPr>
      <w:r w:rsidRPr="003618AA">
        <w:rPr>
          <w:rFonts w:ascii="Times New Roman" w:hAnsi="Times New Roman"/>
          <w:color w:val="auto"/>
        </w:rPr>
        <w:t>Форма підсумкового контролю успішності навчання:</w:t>
      </w:r>
      <w:r w:rsidRPr="003618AA">
        <w:rPr>
          <w:rFonts w:ascii="Times New Roman" w:hAnsi="Times New Roman"/>
          <w:b w:val="0"/>
          <w:color w:val="auto"/>
        </w:rPr>
        <w:t xml:space="preserve"> іспит (денна форма навчання), залік (заочна форма навчання)</w:t>
      </w:r>
      <w:r w:rsidRPr="000E6CB5">
        <w:rPr>
          <w:rFonts w:ascii="Times New Roman" w:hAnsi="Times New Roman"/>
          <w:b w:val="0"/>
          <w:color w:val="auto"/>
        </w:rPr>
        <w:t>.</w:t>
      </w:r>
    </w:p>
    <w:p w:rsidR="00AA246D" w:rsidRPr="003618AA" w:rsidRDefault="00AA246D" w:rsidP="008B2873"/>
    <w:p w:rsidR="00AA246D" w:rsidRPr="003618AA" w:rsidRDefault="00AA246D" w:rsidP="008B2873">
      <w:pPr>
        <w:pStyle w:val="ListParagraph"/>
        <w:numPr>
          <w:ilvl w:val="0"/>
          <w:numId w:val="1"/>
        </w:numPr>
        <w:tabs>
          <w:tab w:val="left" w:pos="-180"/>
        </w:tabs>
        <w:ind w:left="0" w:firstLine="567"/>
        <w:jc w:val="both"/>
        <w:rPr>
          <w:bCs/>
          <w:lang w:val="uk-UA"/>
        </w:rPr>
      </w:pPr>
      <w:r w:rsidRPr="003618AA">
        <w:rPr>
          <w:b/>
          <w:bCs/>
          <w:lang w:val="uk-UA"/>
        </w:rPr>
        <w:t xml:space="preserve">Засоби діагностики успішності навчання: </w:t>
      </w:r>
      <w:r w:rsidRPr="003618AA">
        <w:rPr>
          <w:bCs/>
          <w:lang w:val="uk-UA"/>
        </w:rPr>
        <w:t>поточні та модульні контрольні роботи, опитування, розв’язок ситуаційних вправ, тестування знань студентів.</w:t>
      </w:r>
    </w:p>
    <w:sectPr w:rsidR="00AA246D" w:rsidRPr="003618AA" w:rsidSect="005670E5">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7131"/>
    <w:multiLevelType w:val="hybridMultilevel"/>
    <w:tmpl w:val="D222F1B8"/>
    <w:lvl w:ilvl="0" w:tplc="E6AE54CE">
      <w:start w:val="1"/>
      <w:numFmt w:val="decimal"/>
      <w:lvlText w:val="%1."/>
      <w:lvlJc w:val="left"/>
      <w:pPr>
        <w:ind w:left="1497" w:hanging="93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3070404"/>
    <w:multiLevelType w:val="hybridMultilevel"/>
    <w:tmpl w:val="9F340C6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367C6945"/>
    <w:multiLevelType w:val="hybridMultilevel"/>
    <w:tmpl w:val="7E808D16"/>
    <w:lvl w:ilvl="0" w:tplc="C7C69E2A">
      <w:start w:val="1"/>
      <w:numFmt w:val="bullet"/>
      <w:lvlText w:val=""/>
      <w:lvlJc w:val="left"/>
      <w:pPr>
        <w:tabs>
          <w:tab w:val="num" w:pos="76"/>
        </w:tabs>
        <w:ind w:left="-851" w:firstLine="851"/>
      </w:pPr>
      <w:rPr>
        <w:rFonts w:ascii="Symbol" w:hAnsi="Symbol"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abstractNum w:abstractNumId="3">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032A50"/>
    <w:multiLevelType w:val="hybridMultilevel"/>
    <w:tmpl w:val="1C08E500"/>
    <w:lvl w:ilvl="0" w:tplc="B32C1CDA">
      <w:start w:val="4"/>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nsid w:val="7D8369BB"/>
    <w:multiLevelType w:val="hybridMultilevel"/>
    <w:tmpl w:val="4D3A0E6E"/>
    <w:lvl w:ilvl="0" w:tplc="9DE2525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6"/>
  </w:num>
  <w:num w:numId="6">
    <w:abstractNumId w:val="3"/>
  </w:num>
  <w:num w:numId="7">
    <w:abstractNumId w:val="4"/>
  </w:num>
  <w:num w:numId="8">
    <w:abstractNumId w:val="3"/>
    <w:lvlOverride w:ilvl="0">
      <w:startOverride w:val="1"/>
    </w:lvlOverride>
  </w:num>
  <w:num w:numId="9">
    <w:abstractNumId w:val="7"/>
    <w:lvlOverride w:ilvl="0">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3713"/>
    <w:rsid w:val="0000519C"/>
    <w:rsid w:val="00032729"/>
    <w:rsid w:val="00052942"/>
    <w:rsid w:val="000A1AAC"/>
    <w:rsid w:val="000B05A9"/>
    <w:rsid w:val="000C717E"/>
    <w:rsid w:val="000E1F0B"/>
    <w:rsid w:val="000E6CB5"/>
    <w:rsid w:val="001008FB"/>
    <w:rsid w:val="00127ABD"/>
    <w:rsid w:val="00174E45"/>
    <w:rsid w:val="001C3D8F"/>
    <w:rsid w:val="001D155E"/>
    <w:rsid w:val="001F0355"/>
    <w:rsid w:val="002825AC"/>
    <w:rsid w:val="00335703"/>
    <w:rsid w:val="003618AA"/>
    <w:rsid w:val="00370ED9"/>
    <w:rsid w:val="00423DA7"/>
    <w:rsid w:val="004A7D08"/>
    <w:rsid w:val="004B20E0"/>
    <w:rsid w:val="004C341A"/>
    <w:rsid w:val="004F3336"/>
    <w:rsid w:val="0051208B"/>
    <w:rsid w:val="00513655"/>
    <w:rsid w:val="00540189"/>
    <w:rsid w:val="00560103"/>
    <w:rsid w:val="00565767"/>
    <w:rsid w:val="00566F84"/>
    <w:rsid w:val="005670E5"/>
    <w:rsid w:val="005763A5"/>
    <w:rsid w:val="005A03F2"/>
    <w:rsid w:val="005B34B2"/>
    <w:rsid w:val="005E4983"/>
    <w:rsid w:val="0062243A"/>
    <w:rsid w:val="00625A53"/>
    <w:rsid w:val="006304C8"/>
    <w:rsid w:val="00662587"/>
    <w:rsid w:val="006821F9"/>
    <w:rsid w:val="006A2AC1"/>
    <w:rsid w:val="006A4B42"/>
    <w:rsid w:val="006B4E47"/>
    <w:rsid w:val="006C0A51"/>
    <w:rsid w:val="006E2F49"/>
    <w:rsid w:val="00707C7C"/>
    <w:rsid w:val="007612B5"/>
    <w:rsid w:val="007B13EB"/>
    <w:rsid w:val="007B496C"/>
    <w:rsid w:val="007E38EF"/>
    <w:rsid w:val="008A7419"/>
    <w:rsid w:val="008B2873"/>
    <w:rsid w:val="008B7451"/>
    <w:rsid w:val="00953A18"/>
    <w:rsid w:val="009A15CC"/>
    <w:rsid w:val="009B2970"/>
    <w:rsid w:val="009C3F2B"/>
    <w:rsid w:val="009D6E8A"/>
    <w:rsid w:val="009E3C29"/>
    <w:rsid w:val="009F3628"/>
    <w:rsid w:val="00A03EA9"/>
    <w:rsid w:val="00A0503F"/>
    <w:rsid w:val="00A45036"/>
    <w:rsid w:val="00AA246D"/>
    <w:rsid w:val="00B26B29"/>
    <w:rsid w:val="00B74A52"/>
    <w:rsid w:val="00BD38F4"/>
    <w:rsid w:val="00C12851"/>
    <w:rsid w:val="00C77A05"/>
    <w:rsid w:val="00C9080B"/>
    <w:rsid w:val="00C93497"/>
    <w:rsid w:val="00C96F29"/>
    <w:rsid w:val="00CC6DF5"/>
    <w:rsid w:val="00CF4BFA"/>
    <w:rsid w:val="00D33ED8"/>
    <w:rsid w:val="00D6360A"/>
    <w:rsid w:val="00D653A5"/>
    <w:rsid w:val="00DA2E52"/>
    <w:rsid w:val="00DC010F"/>
    <w:rsid w:val="00DC6B49"/>
    <w:rsid w:val="00E17523"/>
    <w:rsid w:val="00E36F8D"/>
    <w:rsid w:val="00E50B40"/>
    <w:rsid w:val="00E546E6"/>
    <w:rsid w:val="00ED1678"/>
    <w:rsid w:val="00EF6E8D"/>
    <w:rsid w:val="00F131A4"/>
    <w:rsid w:val="00F152DF"/>
    <w:rsid w:val="00F23713"/>
    <w:rsid w:val="00F27B13"/>
    <w:rsid w:val="00F42DEB"/>
    <w:rsid w:val="00F5275E"/>
    <w:rsid w:val="00F66C14"/>
    <w:rsid w:val="00F6740C"/>
    <w:rsid w:val="00F81B73"/>
    <w:rsid w:val="00F83AB8"/>
    <w:rsid w:val="00FB335C"/>
    <w:rsid w:val="00FD7E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713"/>
    <w:rPr>
      <w:rFonts w:ascii="Times New Roman" w:eastAsia="Times New Roman" w:hAnsi="Times New Roman"/>
      <w:sz w:val="24"/>
      <w:szCs w:val="24"/>
      <w:lang w:val="uk-UA"/>
    </w:rPr>
  </w:style>
  <w:style w:type="paragraph" w:styleId="Heading1">
    <w:name w:val="heading 1"/>
    <w:basedOn w:val="Normal"/>
    <w:next w:val="Normal"/>
    <w:link w:val="Heading1Char"/>
    <w:uiPriority w:val="99"/>
    <w:qFormat/>
    <w:rsid w:val="00F23713"/>
    <w:pPr>
      <w:keepNext/>
      <w:jc w:val="center"/>
      <w:outlineLvl w:val="0"/>
    </w:pPr>
    <w:rPr>
      <w:sz w:val="28"/>
    </w:rPr>
  </w:style>
  <w:style w:type="paragraph" w:styleId="Heading3">
    <w:name w:val="heading 3"/>
    <w:basedOn w:val="Normal"/>
    <w:next w:val="Normal"/>
    <w:link w:val="Heading3Char"/>
    <w:uiPriority w:val="99"/>
    <w:qFormat/>
    <w:rsid w:val="006C0A51"/>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3713"/>
    <w:rPr>
      <w:rFonts w:ascii="Times New Roman" w:hAnsi="Times New Roman" w:cs="Times New Roman"/>
      <w:sz w:val="24"/>
      <w:szCs w:val="24"/>
      <w:lang w:val="uk-UA" w:eastAsia="ru-RU"/>
    </w:rPr>
  </w:style>
  <w:style w:type="character" w:customStyle="1" w:styleId="Heading3Char">
    <w:name w:val="Heading 3 Char"/>
    <w:basedOn w:val="DefaultParagraphFont"/>
    <w:link w:val="Heading3"/>
    <w:uiPriority w:val="99"/>
    <w:semiHidden/>
    <w:locked/>
    <w:rsid w:val="006C0A51"/>
    <w:rPr>
      <w:rFonts w:ascii="Cambria" w:hAnsi="Cambria" w:cs="Times New Roman"/>
      <w:b/>
      <w:bCs/>
      <w:color w:val="4F81BD"/>
      <w:sz w:val="24"/>
      <w:szCs w:val="24"/>
      <w:lang w:val="uk-UA" w:eastAsia="ru-RU"/>
    </w:rPr>
  </w:style>
  <w:style w:type="paragraph" w:styleId="BodyText">
    <w:name w:val="Body Text"/>
    <w:basedOn w:val="Normal"/>
    <w:link w:val="BodyTextChar"/>
    <w:uiPriority w:val="99"/>
    <w:rsid w:val="00F23713"/>
    <w:rPr>
      <w:sz w:val="28"/>
    </w:rPr>
  </w:style>
  <w:style w:type="character" w:customStyle="1" w:styleId="BodyTextChar">
    <w:name w:val="Body Text Char"/>
    <w:basedOn w:val="DefaultParagraphFont"/>
    <w:link w:val="BodyText"/>
    <w:uiPriority w:val="99"/>
    <w:locked/>
    <w:rsid w:val="00F23713"/>
    <w:rPr>
      <w:rFonts w:ascii="Times New Roman" w:hAnsi="Times New Roman" w:cs="Times New Roman"/>
      <w:sz w:val="24"/>
      <w:szCs w:val="24"/>
      <w:lang w:val="uk-UA" w:eastAsia="ru-RU"/>
    </w:rPr>
  </w:style>
  <w:style w:type="paragraph" w:styleId="BodyTextIndent">
    <w:name w:val="Body Text Indent"/>
    <w:basedOn w:val="Normal"/>
    <w:link w:val="BodyTextIndentChar"/>
    <w:uiPriority w:val="99"/>
    <w:semiHidden/>
    <w:rsid w:val="006C0A51"/>
    <w:pPr>
      <w:spacing w:after="120"/>
      <w:ind w:left="283"/>
    </w:pPr>
  </w:style>
  <w:style w:type="character" w:customStyle="1" w:styleId="BodyTextIndentChar">
    <w:name w:val="Body Text Indent Char"/>
    <w:basedOn w:val="DefaultParagraphFont"/>
    <w:link w:val="BodyTextIndent"/>
    <w:uiPriority w:val="99"/>
    <w:semiHidden/>
    <w:locked/>
    <w:rsid w:val="006C0A51"/>
    <w:rPr>
      <w:rFonts w:ascii="Times New Roman" w:hAnsi="Times New Roman" w:cs="Times New Roman"/>
      <w:sz w:val="24"/>
      <w:szCs w:val="24"/>
      <w:lang w:val="uk-UA" w:eastAsia="ru-RU"/>
    </w:rPr>
  </w:style>
  <w:style w:type="paragraph" w:styleId="ListParagraph">
    <w:name w:val="List Paragraph"/>
    <w:basedOn w:val="Normal"/>
    <w:uiPriority w:val="99"/>
    <w:qFormat/>
    <w:rsid w:val="006C0A51"/>
    <w:pPr>
      <w:ind w:left="720"/>
      <w:contextualSpacing/>
    </w:pPr>
    <w:rPr>
      <w:lang w:val="ru-RU"/>
    </w:rPr>
  </w:style>
  <w:style w:type="paragraph" w:styleId="NormalWeb">
    <w:name w:val="Normal (Web)"/>
    <w:basedOn w:val="Normal"/>
    <w:uiPriority w:val="99"/>
    <w:semiHidden/>
    <w:rsid w:val="006C0A51"/>
    <w:pPr>
      <w:spacing w:before="100" w:beforeAutospacing="1" w:after="100" w:afterAutospacing="1"/>
    </w:pPr>
    <w:rPr>
      <w:lang w:val="ru-RU"/>
    </w:rPr>
  </w:style>
  <w:style w:type="paragraph" w:styleId="BodyTextIndent2">
    <w:name w:val="Body Text Indent 2"/>
    <w:basedOn w:val="Normal"/>
    <w:link w:val="BodyTextIndent2Char"/>
    <w:uiPriority w:val="99"/>
    <w:semiHidden/>
    <w:rsid w:val="0062243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2243A"/>
    <w:rPr>
      <w:rFonts w:eastAsia="Times New Roman" w:cs="Times New Roman"/>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5</Pages>
  <Words>2186</Words>
  <Characters>12464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60</cp:revision>
  <dcterms:created xsi:type="dcterms:W3CDTF">2012-08-29T07:09:00Z</dcterms:created>
  <dcterms:modified xsi:type="dcterms:W3CDTF">2012-10-19T16:34:00Z</dcterms:modified>
</cp:coreProperties>
</file>