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3A" w:rsidRP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BE">
        <w:rPr>
          <w:rFonts w:ascii="Times New Roman" w:hAnsi="Times New Roman" w:cs="Times New Roman"/>
          <w:b/>
          <w:sz w:val="28"/>
          <w:szCs w:val="28"/>
        </w:rPr>
        <w:t>Практичне завдання присвячене підготовці до МКР 1</w:t>
      </w:r>
    </w:p>
    <w:p w:rsidR="00DF2DBE" w:rsidRP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BE" w:rsidRP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BE">
        <w:rPr>
          <w:rFonts w:ascii="Times New Roman" w:hAnsi="Times New Roman" w:cs="Times New Roman"/>
          <w:b/>
          <w:sz w:val="28"/>
          <w:szCs w:val="28"/>
        </w:rPr>
        <w:t>Теми, які виносяться на МКР 1</w:t>
      </w:r>
    </w:p>
    <w:p w:rsidR="00DF2DBE" w:rsidRP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Тема 1.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бізнес-діагностики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</w:p>
    <w:p w:rsidR="00DF2DBE" w:rsidRP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Тема 2.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конкурентного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конкурентоспроможності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</w:p>
    <w:p w:rsid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BE">
        <w:rPr>
          <w:rFonts w:ascii="Times New Roman" w:hAnsi="Times New Roman" w:cs="Times New Roman"/>
          <w:sz w:val="28"/>
          <w:szCs w:val="28"/>
        </w:rPr>
        <w:t>Тема 3. Діагностика конкурентоспроможності продукції підприємства</w:t>
      </w:r>
    </w:p>
    <w:p w:rsidR="00DF2DBE" w:rsidRP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Тема 4.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майна і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ринкова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DF2D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DBE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</w:p>
    <w:p w:rsid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DBE" w:rsidRPr="00DF2DBE" w:rsidRDefault="00DF2DBE" w:rsidP="00D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BE">
        <w:rPr>
          <w:rFonts w:ascii="Times New Roman" w:hAnsi="Times New Roman" w:cs="Times New Roman"/>
          <w:b/>
          <w:sz w:val="28"/>
          <w:szCs w:val="28"/>
        </w:rPr>
        <w:t>Практичні завдання</w:t>
      </w:r>
    </w:p>
    <w:p w:rsidR="00DF2DBE" w:rsidRPr="00D06362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>Завдання 1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. СВОТ-аналіз підприємства</w:t>
      </w:r>
    </w:p>
    <w:p w:rsidR="00260766" w:rsidRDefault="00260766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Проведіть СВОТ-аналіз компанії </w:t>
      </w:r>
      <w:r>
        <w:rPr>
          <w:rFonts w:ascii="Times New Roman" w:hAnsi="Times New Roman" w:cs="Times New Roman"/>
          <w:sz w:val="28"/>
          <w:szCs w:val="28"/>
          <w:lang w:val="en-US"/>
        </w:rPr>
        <w:t>Adidas</w:t>
      </w:r>
      <w:r>
        <w:rPr>
          <w:rFonts w:ascii="Times New Roman" w:hAnsi="Times New Roman" w:cs="Times New Roman"/>
          <w:sz w:val="28"/>
          <w:szCs w:val="28"/>
        </w:rPr>
        <w:t xml:space="preserve">. Наведений перелік факторів розподіліть на загрози, можливості, сильні і слабкі сторони.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Лідерство на ринку спортивних товарів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>Торгівельна марка «</w:t>
      </w:r>
      <w:proofErr w:type="spellStart"/>
      <w:r w:rsidRPr="00260766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 w:rsidRPr="00260766">
        <w:rPr>
          <w:rFonts w:ascii="Times New Roman" w:hAnsi="Times New Roman" w:cs="Times New Roman"/>
          <w:sz w:val="28"/>
          <w:szCs w:val="28"/>
        </w:rPr>
        <w:t xml:space="preserve">» суспільством сприймається як елемент статусу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Постійне завоювання нових сегментів ринку та відкриття нових торгових точок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Позитивна репутація.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Використання гнучкої цінової політики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Активне використання сучасних інструментів маркетингу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Вигідне географічне положення торгівельних точок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766">
        <w:rPr>
          <w:rFonts w:ascii="Times New Roman" w:hAnsi="Times New Roman" w:cs="Times New Roman"/>
          <w:sz w:val="28"/>
          <w:szCs w:val="28"/>
        </w:rPr>
        <w:t>Проактивна</w:t>
      </w:r>
      <w:proofErr w:type="spellEnd"/>
      <w:r w:rsidRPr="0026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766">
        <w:rPr>
          <w:rFonts w:ascii="Times New Roman" w:hAnsi="Times New Roman" w:cs="Times New Roman"/>
          <w:sz w:val="28"/>
          <w:szCs w:val="28"/>
        </w:rPr>
        <w:t>внутрішньокорпоративна</w:t>
      </w:r>
      <w:proofErr w:type="spellEnd"/>
      <w:r w:rsidRPr="00260766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Плинність кадрів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Низька самостійність у прийнятті рішень нижчими ланками організаційної структури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Високі темпи зростання в сегменті виробництва спортивного одягу Зростання популярності спорту серед населення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>Залучення до проведення Олімпійських ігор та світових змагань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Ріст цінової чутливості клієнтів Збільшення конкуренції зважаючи насичення ринку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>Підробки ліній спортивного одягу та взуття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Недостатня увага до потреб клієнтів з низькими доходами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>Відсутність товарної лінії для покупців середнього віку.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 xml:space="preserve">Активізація розвитку інтернет-торгівлі </w:t>
      </w:r>
    </w:p>
    <w:p w:rsidR="00260766" w:rsidRPr="00260766" w:rsidRDefault="00260766" w:rsidP="002607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66">
        <w:rPr>
          <w:rFonts w:ascii="Times New Roman" w:hAnsi="Times New Roman" w:cs="Times New Roman"/>
          <w:sz w:val="28"/>
          <w:szCs w:val="28"/>
        </w:rPr>
        <w:t>Розширення асортиментної лінії.</w:t>
      </w:r>
    </w:p>
    <w:p w:rsidR="00260766" w:rsidRDefault="00260766" w:rsidP="00260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Діагностуйте, яку стратегію подальшого розвитку слід обрати компанії. </w:t>
      </w:r>
    </w:p>
    <w:p w:rsidR="00260766" w:rsidRPr="00260766" w:rsidRDefault="00260766" w:rsidP="00D06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0766">
        <w:rPr>
          <w:rFonts w:ascii="Times New Roman" w:hAnsi="Times New Roman" w:cs="Times New Roman"/>
          <w:b/>
          <w:bCs/>
          <w:iCs/>
          <w:sz w:val="24"/>
          <w:szCs w:val="24"/>
        </w:rPr>
        <w:t>Методичні рекомендації</w:t>
      </w:r>
    </w:p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0766">
        <w:rPr>
          <w:rFonts w:ascii="Times New Roman" w:hAnsi="Times New Roman" w:cs="Times New Roman"/>
          <w:bCs/>
          <w:iCs/>
          <w:sz w:val="24"/>
          <w:szCs w:val="24"/>
        </w:rPr>
        <w:t>В залежності від переваг сильних чи слабких сторін, а також можливостей та загроз підприємство потрапляє в певну стратегічну зону, якою визначається подальша стратегія діяльності.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60766" w:rsidRPr="00260766" w:rsidTr="00EF7FE2">
        <w:tc>
          <w:tcPr>
            <w:tcW w:w="3209" w:type="dxa"/>
          </w:tcPr>
          <w:p w:rsidR="00260766" w:rsidRPr="00260766" w:rsidRDefault="00345049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Співвідношення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Сильні сторони&gt;Слабкі сторони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Слабкі сторони &gt; Сильні сторони</w:t>
            </w:r>
          </w:p>
        </w:tc>
      </w:tr>
      <w:tr w:rsidR="00260766" w:rsidRPr="00260766" w:rsidTr="00EF7FE2">
        <w:tc>
          <w:tcPr>
            <w:tcW w:w="3209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Можливості &gt;Загрози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Максі-максі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Міні-максі</w:t>
            </w:r>
          </w:p>
        </w:tc>
      </w:tr>
      <w:tr w:rsidR="00260766" w:rsidRPr="00260766" w:rsidTr="00EF7FE2">
        <w:tc>
          <w:tcPr>
            <w:tcW w:w="3209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Загрози &gt;Можливості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Максі-міні</w:t>
            </w:r>
          </w:p>
        </w:tc>
        <w:tc>
          <w:tcPr>
            <w:tcW w:w="3210" w:type="dxa"/>
          </w:tcPr>
          <w:p w:rsidR="00260766" w:rsidRPr="00260766" w:rsidRDefault="00260766" w:rsidP="00D063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7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Міні-міні</w:t>
            </w:r>
          </w:p>
        </w:tc>
      </w:tr>
    </w:tbl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6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Стратегія «Максі – максі»</w:t>
      </w:r>
      <w:r w:rsidRPr="00260766">
        <w:rPr>
          <w:rFonts w:ascii="Times New Roman" w:hAnsi="Times New Roman" w:cs="Times New Roman"/>
          <w:sz w:val="24"/>
          <w:szCs w:val="24"/>
        </w:rPr>
        <w:t> – це стратегія, яка використовує сильні сторони фірми для реалізації зовнішніх можливостей. У цій ситуації фірма повинна вживати активні дії для зміцнення своєї позиції на ринку шляхом збільшення своєї частки, з одночасним укріпленням позицій і розширенням асортименту продукції, та поступовим виходом на нові сегменти ринку. Сприятлива фінансова ситуація дозволяє виділяти додаткові кошти на науково-дослідні роботи, збільшувати фінансовий портфель, поглинати дрібних конкурентів.</w:t>
      </w:r>
    </w:p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66">
        <w:rPr>
          <w:rFonts w:ascii="Times New Roman" w:hAnsi="Times New Roman" w:cs="Times New Roman"/>
          <w:b/>
          <w:bCs/>
          <w:iCs/>
          <w:sz w:val="24"/>
          <w:szCs w:val="24"/>
        </w:rPr>
        <w:t>Стратегія «Максі – Міні»</w:t>
      </w:r>
      <w:r w:rsidRPr="0026076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0766">
        <w:rPr>
          <w:rFonts w:ascii="Times New Roman" w:hAnsi="Times New Roman" w:cs="Times New Roman"/>
          <w:sz w:val="24"/>
          <w:szCs w:val="24"/>
        </w:rPr>
        <w:t>– стратегія, яка використовує сильні сторони фірми для знешкодження загроз, а не для зростання, тобто необхідно переходити в позицію оборони.</w:t>
      </w:r>
    </w:p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66">
        <w:rPr>
          <w:rFonts w:ascii="Times New Roman" w:hAnsi="Times New Roman" w:cs="Times New Roman"/>
          <w:sz w:val="24"/>
          <w:szCs w:val="24"/>
        </w:rPr>
        <w:t>Якщо слабкі сторони підприємства більші сильних сторін, а зовнішні можливості більші зовнішніх загроз, то для підприємства притаманна </w:t>
      </w:r>
      <w:r w:rsidRPr="00260766">
        <w:rPr>
          <w:rFonts w:ascii="Times New Roman" w:hAnsi="Times New Roman" w:cs="Times New Roman"/>
          <w:bCs/>
          <w:iCs/>
          <w:sz w:val="24"/>
          <w:szCs w:val="24"/>
        </w:rPr>
        <w:t xml:space="preserve">стратегія </w:t>
      </w:r>
      <w:r w:rsidRPr="00260766">
        <w:rPr>
          <w:rFonts w:ascii="Times New Roman" w:hAnsi="Times New Roman" w:cs="Times New Roman"/>
          <w:b/>
          <w:bCs/>
          <w:iCs/>
          <w:sz w:val="24"/>
          <w:szCs w:val="24"/>
        </w:rPr>
        <w:t>«Міні – Максі»</w:t>
      </w:r>
      <w:r w:rsidRPr="002607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60766">
        <w:rPr>
          <w:rFonts w:ascii="Times New Roman" w:hAnsi="Times New Roman" w:cs="Times New Roman"/>
          <w:sz w:val="24"/>
          <w:szCs w:val="24"/>
        </w:rPr>
        <w:t> яка передбачає підвищення конкурентної позиції фірми у тих галузях, де це можливо, з одночасною ліквідацією слабких господарчих підрозділів. Доцільно концентрувати увагу на зниженні рівня витрат і підвищення конкурентоспроможності продукції.</w:t>
      </w:r>
    </w:p>
    <w:p w:rsidR="00260766" w:rsidRPr="00260766" w:rsidRDefault="00260766" w:rsidP="00D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766">
        <w:rPr>
          <w:rFonts w:ascii="Times New Roman" w:hAnsi="Times New Roman" w:cs="Times New Roman"/>
          <w:b/>
          <w:bCs/>
          <w:iCs/>
          <w:sz w:val="24"/>
          <w:szCs w:val="24"/>
        </w:rPr>
        <w:t>Стратегія «Міні – Міні»</w:t>
      </w:r>
      <w:r w:rsidRPr="0026076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60766">
        <w:rPr>
          <w:rFonts w:ascii="Times New Roman" w:hAnsi="Times New Roman" w:cs="Times New Roman"/>
          <w:sz w:val="24"/>
          <w:szCs w:val="24"/>
        </w:rPr>
        <w:t>– стратегія, спрямована на мінімізацію слабостей фірми та потенційних загроз. Така фірма повинна поступово згортати свою діяльність або перепрофілюватися, чи реінвестувати свої кошти в іншу галузь. Лише в окремих випадках підприємство може ризикнути залишитися, наприклад, з допомогою об’єднання з іншою фірмою.</w:t>
      </w:r>
    </w:p>
    <w:p w:rsidR="00260766" w:rsidRPr="00260766" w:rsidRDefault="00260766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Pr="00D06362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>Завдання 2.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Побудова м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атриц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БКГ</w:t>
      </w:r>
    </w:p>
    <w:p w:rsidR="00CC03CB" w:rsidRPr="00CC03CB" w:rsidRDefault="00CC03CB" w:rsidP="00CC0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3CB">
        <w:rPr>
          <w:rFonts w:ascii="Times New Roman" w:eastAsia="Calibri" w:hAnsi="Times New Roman" w:cs="Times New Roman"/>
          <w:sz w:val="28"/>
          <w:szCs w:val="28"/>
        </w:rPr>
        <w:t xml:space="preserve">За допомогою методу портфельного аналізу здійсніть позиціювання видів товарів за матрицею БКГ та зробіть висновки про доцільність активізації випуску окремих видів продукції. </w:t>
      </w:r>
      <w:r>
        <w:rPr>
          <w:rFonts w:ascii="Times New Roman" w:eastAsia="Calibri" w:hAnsi="Times New Roman" w:cs="Times New Roman"/>
          <w:sz w:val="28"/>
          <w:szCs w:val="28"/>
        </w:rPr>
        <w:t>АТ</w:t>
      </w:r>
      <w:r w:rsidRPr="00CC0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«Молочник»</w:t>
      </w:r>
      <w:r w:rsidRPr="00CC03CB">
        <w:rPr>
          <w:rFonts w:ascii="Times New Roman" w:eastAsia="Calibri" w:hAnsi="Times New Roman" w:cs="Times New Roman"/>
          <w:sz w:val="28"/>
          <w:szCs w:val="28"/>
        </w:rPr>
        <w:t xml:space="preserve"> є відомим вітчизняним виробником </w:t>
      </w:r>
      <w:r>
        <w:rPr>
          <w:rFonts w:ascii="Times New Roman" w:eastAsia="Calibri" w:hAnsi="Times New Roman" w:cs="Times New Roman"/>
          <w:sz w:val="28"/>
          <w:szCs w:val="28"/>
        </w:rPr>
        <w:t>молочних продуктів</w:t>
      </w:r>
      <w:r w:rsidRPr="00CC03CB">
        <w:rPr>
          <w:rFonts w:ascii="Times New Roman" w:eastAsia="Calibri" w:hAnsi="Times New Roman" w:cs="Times New Roman"/>
          <w:sz w:val="28"/>
          <w:szCs w:val="28"/>
        </w:rPr>
        <w:t>. Обсяг реалізації продукції у грошових одиницях і частка ринку підприємства та найбільшого конкурента за кожним видом продукції наведені в таблиці.</w:t>
      </w:r>
    </w:p>
    <w:p w:rsidR="00CC03CB" w:rsidRPr="00CC03CB" w:rsidRDefault="00CC03CB" w:rsidP="00CC03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3CB">
        <w:rPr>
          <w:rFonts w:ascii="Times New Roman" w:eastAsia="Calibri" w:hAnsi="Times New Roman" w:cs="Times New Roman"/>
          <w:sz w:val="28"/>
          <w:szCs w:val="28"/>
        </w:rPr>
        <w:t xml:space="preserve">Таблиця </w:t>
      </w:r>
      <w:r w:rsidR="00345049">
        <w:rPr>
          <w:rFonts w:ascii="Times New Roman" w:eastAsia="Calibri" w:hAnsi="Times New Roman" w:cs="Times New Roman"/>
          <w:sz w:val="28"/>
          <w:szCs w:val="28"/>
        </w:rPr>
        <w:t>1</w:t>
      </w:r>
      <w:r w:rsidRPr="00CC03CB">
        <w:rPr>
          <w:rFonts w:ascii="Times New Roman" w:eastAsia="Calibri" w:hAnsi="Times New Roman" w:cs="Times New Roman"/>
          <w:sz w:val="28"/>
          <w:szCs w:val="28"/>
        </w:rPr>
        <w:t xml:space="preserve">. Обсяги продажів за напрямками діяльності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 </w:t>
      </w:r>
      <w:r w:rsidRPr="00CC03C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Молочник</w:t>
      </w:r>
      <w:r w:rsidRPr="00CC03C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00"/>
        <w:gridCol w:w="1671"/>
        <w:gridCol w:w="1690"/>
        <w:gridCol w:w="1810"/>
        <w:gridCol w:w="1735"/>
        <w:gridCol w:w="1323"/>
      </w:tblGrid>
      <w:tr w:rsidR="00CC03CB" w:rsidRPr="00CC03CB" w:rsidTr="00EF7FE2">
        <w:tc>
          <w:tcPr>
            <w:tcW w:w="1400" w:type="dxa"/>
            <w:vMerge w:val="restart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vMerge w:val="restart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Види продукції</w:t>
            </w:r>
          </w:p>
        </w:tc>
        <w:tc>
          <w:tcPr>
            <w:tcW w:w="1690" w:type="dxa"/>
            <w:vMerge w:val="restart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Обсяг реалізації, тис. грн</w:t>
            </w:r>
          </w:p>
        </w:tc>
        <w:tc>
          <w:tcPr>
            <w:tcW w:w="3545" w:type="dxa"/>
            <w:gridSpan w:val="2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Частка ринку, %</w:t>
            </w:r>
          </w:p>
        </w:tc>
        <w:tc>
          <w:tcPr>
            <w:tcW w:w="1323" w:type="dxa"/>
            <w:vMerge w:val="restart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Темп зростання ринку, %</w:t>
            </w:r>
          </w:p>
        </w:tc>
      </w:tr>
      <w:tr w:rsidR="00CC03CB" w:rsidRPr="00CC03CB" w:rsidTr="00EF7FE2">
        <w:tc>
          <w:tcPr>
            <w:tcW w:w="1400" w:type="dxa"/>
            <w:vMerge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</w:p>
        </w:tc>
        <w:tc>
          <w:tcPr>
            <w:tcW w:w="1735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конкурента</w:t>
            </w:r>
          </w:p>
        </w:tc>
        <w:tc>
          <w:tcPr>
            <w:tcW w:w="1323" w:type="dxa"/>
            <w:vMerge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81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CC03CB" w:rsidRPr="00CC03CB" w:rsidRDefault="0099723E" w:rsidP="00997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Кефір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CC03CB" w:rsidRPr="00CC03CB" w:rsidRDefault="00CC03CB" w:rsidP="00997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2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Ряжанка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81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CC03CB" w:rsidRPr="00CC03CB" w:rsidRDefault="00CC03CB" w:rsidP="00997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2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Йогурти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81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181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C03CB" w:rsidRPr="00CC03CB" w:rsidTr="00EF7FE2">
        <w:tc>
          <w:tcPr>
            <w:tcW w:w="1400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CC03CB" w:rsidRPr="00CC03CB" w:rsidRDefault="00CC03CB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Айран</w:t>
            </w:r>
          </w:p>
        </w:tc>
        <w:tc>
          <w:tcPr>
            <w:tcW w:w="169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810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CC03CB" w:rsidRPr="00CC03CB" w:rsidRDefault="0099723E" w:rsidP="00CC0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CC03CB" w:rsidRPr="00D06362" w:rsidRDefault="00CC03CB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2DBE" w:rsidRPr="00D06362" w:rsidRDefault="00DF2DBE" w:rsidP="006A1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Завдання 3. 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Побудова карти стратегічних груп</w:t>
      </w:r>
    </w:p>
    <w:p w:rsidR="00DF2DBE" w:rsidRPr="00DF2DBE" w:rsidRDefault="00DF2DBE" w:rsidP="006A10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 карту стратегічних груп на основі наведених даних.</w:t>
      </w:r>
    </w:p>
    <w:p w:rsidR="00DF2DBE" w:rsidRPr="00DF2DBE" w:rsidRDefault="00DF2DBE" w:rsidP="006A10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Таблиця </w:t>
      </w:r>
      <w:r w:rsidR="00345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Вихідні дані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613"/>
        <w:gridCol w:w="3635"/>
      </w:tblGrid>
      <w:tr w:rsidR="00DF2DBE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BE" w:rsidRPr="00DF2DBE" w:rsidRDefault="00DF2DBE" w:rsidP="00DF2DB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Підприємство 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BE" w:rsidRPr="00DF2DBE" w:rsidRDefault="00DF2DBE" w:rsidP="00DF2DB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продажу, тис. од./ рік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BE" w:rsidRPr="00DF2DBE" w:rsidRDefault="00DF2DBE" w:rsidP="00DF2DB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Співвідношення Ціна/Якість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Середнє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Високе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Середнє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Низьке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Середнє</w:t>
            </w:r>
          </w:p>
        </w:tc>
      </w:tr>
      <w:tr w:rsidR="00E71FD8" w:rsidRPr="00DF2DBE" w:rsidTr="00EF7FE2"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D8" w:rsidRPr="00DF2DBE" w:rsidRDefault="00E71FD8" w:rsidP="00E71FD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Високе</w:t>
            </w:r>
          </w:p>
        </w:tc>
      </w:tr>
    </w:tbl>
    <w:p w:rsidR="00DF2DBE" w:rsidRPr="00DF2DBE" w:rsidRDefault="00DF2DBE" w:rsidP="00DF2D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продажу вважати: низьким – до </w:t>
      </w:r>
      <w:r w:rsidR="00E71F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тис. од. / рік; середнім – </w:t>
      </w:r>
      <w:r w:rsidR="00E71F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 w:rsidR="00E71F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тис. од. / рік; високим – вище </w:t>
      </w:r>
      <w:r w:rsidR="00E71F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2DB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тис. од. / рік.</w:t>
      </w:r>
    </w:p>
    <w:p w:rsid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362" w:rsidRPr="00D06362" w:rsidRDefault="00DF2DBE" w:rsidP="006A1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Завдання 4.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Діагностика конкурентного середовища</w:t>
      </w:r>
    </w:p>
    <w:p w:rsidR="006A104D" w:rsidRDefault="006A104D" w:rsidP="006A1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4D">
        <w:rPr>
          <w:rFonts w:ascii="Times New Roman" w:hAnsi="Times New Roman" w:cs="Times New Roman"/>
          <w:sz w:val="28"/>
          <w:szCs w:val="28"/>
        </w:rPr>
        <w:t xml:space="preserve">Проведіть </w:t>
      </w:r>
      <w:r w:rsidR="00D06362">
        <w:rPr>
          <w:rFonts w:ascii="Times New Roman" w:hAnsi="Times New Roman" w:cs="Times New Roman"/>
          <w:sz w:val="28"/>
          <w:szCs w:val="28"/>
        </w:rPr>
        <w:t>діагностику</w:t>
      </w:r>
      <w:r w:rsidRPr="006A104D">
        <w:rPr>
          <w:rFonts w:ascii="Times New Roman" w:hAnsi="Times New Roman" w:cs="Times New Roman"/>
          <w:sz w:val="28"/>
          <w:szCs w:val="28"/>
        </w:rPr>
        <w:t xml:space="preserve"> конкурентного середовища </w:t>
      </w:r>
      <w:r>
        <w:rPr>
          <w:rFonts w:ascii="Times New Roman" w:hAnsi="Times New Roman" w:cs="Times New Roman"/>
          <w:sz w:val="28"/>
          <w:szCs w:val="28"/>
        </w:rPr>
        <w:t>підприємств</w:t>
      </w:r>
      <w:r w:rsidRPr="006A104D">
        <w:rPr>
          <w:rFonts w:ascii="Times New Roman" w:hAnsi="Times New Roman" w:cs="Times New Roman"/>
          <w:sz w:val="28"/>
          <w:szCs w:val="28"/>
        </w:rPr>
        <w:t>, що здій</w:t>
      </w:r>
      <w:r>
        <w:rPr>
          <w:rFonts w:ascii="Times New Roman" w:hAnsi="Times New Roman" w:cs="Times New Roman"/>
          <w:sz w:val="28"/>
          <w:szCs w:val="28"/>
        </w:rPr>
        <w:t>снюють</w:t>
      </w:r>
      <w:r w:rsidRPr="006A104D">
        <w:rPr>
          <w:rFonts w:ascii="Times New Roman" w:hAnsi="Times New Roman" w:cs="Times New Roman"/>
          <w:sz w:val="28"/>
          <w:szCs w:val="28"/>
        </w:rPr>
        <w:t xml:space="preserve"> діяльність у сфері виробництва хлібобулочних виробів. Визначити індекс концентрації (CR3) та індекс </w:t>
      </w:r>
      <w:proofErr w:type="spellStart"/>
      <w:r w:rsidRPr="006A104D">
        <w:rPr>
          <w:rFonts w:ascii="Times New Roman" w:hAnsi="Times New Roman" w:cs="Times New Roman"/>
          <w:sz w:val="28"/>
          <w:szCs w:val="28"/>
        </w:rPr>
        <w:t>Хіршмена-Херфіндаля</w:t>
      </w:r>
      <w:proofErr w:type="spellEnd"/>
    </w:p>
    <w:p w:rsidR="006A104D" w:rsidRPr="006A104D" w:rsidRDefault="006A104D" w:rsidP="006A10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4D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345049">
        <w:rPr>
          <w:rFonts w:ascii="Times New Roman" w:hAnsi="Times New Roman" w:cs="Times New Roman"/>
          <w:sz w:val="28"/>
          <w:szCs w:val="28"/>
        </w:rPr>
        <w:t>3</w:t>
      </w:r>
      <w:r w:rsidRPr="006A104D">
        <w:rPr>
          <w:rFonts w:ascii="Times New Roman" w:hAnsi="Times New Roman" w:cs="Times New Roman"/>
          <w:sz w:val="28"/>
          <w:szCs w:val="28"/>
        </w:rPr>
        <w:t>. Вихідні дані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3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788"/>
      </w:tblGrid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Назва підприємства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Обсяг наданих послуг, грн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«Булочка»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374800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«Наш хліб»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415200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Штрудель</w:t>
            </w:r>
            <w:proofErr w:type="spellEnd"/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399000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«Віконт»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422080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«Лідер»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</w:tr>
      <w:tr w:rsidR="006A104D" w:rsidRPr="006A104D" w:rsidTr="006A104D"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ТОВ «Антей»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A104D" w:rsidRPr="00CC03CB" w:rsidRDefault="006A104D" w:rsidP="006A10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CB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</w:tr>
    </w:tbl>
    <w:p w:rsidR="006A104D" w:rsidRPr="006A104D" w:rsidRDefault="006A104D" w:rsidP="006A1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Default="00DF2DBE" w:rsidP="00997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Pr="00D06362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Завдання </w:t>
      </w:r>
      <w:r w:rsidR="0099723E" w:rsidRPr="00D0636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Діагностика к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онкурентоспроможн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ості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підприємства </w:t>
      </w:r>
    </w:p>
    <w:p w:rsidR="00A91F0B" w:rsidRPr="00A91F0B" w:rsidRDefault="00A91F0B" w:rsidP="00A91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Проведіть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діагностику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конкурентоспроможності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91F0B" w:rsidRPr="00A91F0B" w:rsidRDefault="00A91F0B" w:rsidP="00A91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5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Вихідні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діагностики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конкурентоспроможності</w:t>
      </w:r>
      <w:proofErr w:type="spellEnd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91F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70"/>
        <w:gridCol w:w="1133"/>
        <w:gridCol w:w="1403"/>
        <w:gridCol w:w="1176"/>
        <w:gridCol w:w="1219"/>
        <w:gridCol w:w="1222"/>
        <w:gridCol w:w="1148"/>
      </w:tblGrid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Показник</w:t>
            </w:r>
            <w:proofErr w:type="spellEnd"/>
          </w:p>
        </w:tc>
        <w:tc>
          <w:tcPr>
            <w:tcW w:w="1133" w:type="dxa"/>
          </w:tcPr>
          <w:p w:rsidR="00A91F0B" w:rsidRPr="00A91F0B" w:rsidRDefault="0094044C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u-RU"/>
                      </w:rPr>
                      <m:t>ч</m:t>
                    </m:r>
                  </m:sub>
                </m:sSub>
              </m:oMath>
            </m:oMathPara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A9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</w:rPr>
              <w:t>Обсяг виробництва, тис. грн.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25920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22560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31523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</w:rPr>
              <w:t>Продуктивність праці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tabs>
                <w:tab w:val="left" w:pos="12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Фондовіддача</w:t>
            </w:r>
            <w:proofErr w:type="spellEnd"/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2,03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Валова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рентабельність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продажу, %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оплати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тис.грн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0,05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1158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Платоспроможність</w:t>
            </w:r>
            <w:proofErr w:type="spellEnd"/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0,15</w:t>
            </w:r>
          </w:p>
        </w:tc>
        <w:tc>
          <w:tcPr>
            <w:tcW w:w="140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90,2</w:t>
            </w:r>
          </w:p>
        </w:tc>
        <w:tc>
          <w:tcPr>
            <w:tcW w:w="1176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82,3</w:t>
            </w:r>
          </w:p>
        </w:tc>
        <w:tc>
          <w:tcPr>
            <w:tcW w:w="1219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  <w:tc>
          <w:tcPr>
            <w:tcW w:w="1222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  <w:tc>
          <w:tcPr>
            <w:tcW w:w="1148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87,8</w:t>
            </w:r>
          </w:p>
        </w:tc>
      </w:tr>
      <w:tr w:rsidR="00A91F0B" w:rsidRPr="00A91F0B" w:rsidTr="00EF7FE2">
        <w:tc>
          <w:tcPr>
            <w:tcW w:w="2270" w:type="dxa"/>
          </w:tcPr>
          <w:p w:rsidR="00A91F0B" w:rsidRPr="00A91F0B" w:rsidRDefault="00A91F0B" w:rsidP="00A91F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укладених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угод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постачання</w:t>
            </w:r>
            <w:proofErr w:type="spellEnd"/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од.</w:t>
            </w:r>
          </w:p>
        </w:tc>
        <w:tc>
          <w:tcPr>
            <w:tcW w:w="1133" w:type="dxa"/>
          </w:tcPr>
          <w:p w:rsidR="00A91F0B" w:rsidRPr="00A91F0B" w:rsidRDefault="00A91F0B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F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403" w:type="dxa"/>
          </w:tcPr>
          <w:p w:rsidR="00A91F0B" w:rsidRPr="00A91F0B" w:rsidRDefault="00FB236E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1176" w:type="dxa"/>
          </w:tcPr>
          <w:p w:rsidR="00A91F0B" w:rsidRPr="00A91F0B" w:rsidRDefault="00FB236E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219" w:type="dxa"/>
          </w:tcPr>
          <w:p w:rsidR="00A91F0B" w:rsidRPr="00A91F0B" w:rsidRDefault="00FB236E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</w:t>
            </w:r>
          </w:p>
        </w:tc>
        <w:tc>
          <w:tcPr>
            <w:tcW w:w="1222" w:type="dxa"/>
          </w:tcPr>
          <w:p w:rsidR="00A91F0B" w:rsidRPr="00A91F0B" w:rsidRDefault="00FB236E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148" w:type="dxa"/>
          </w:tcPr>
          <w:p w:rsidR="00A91F0B" w:rsidRPr="00A91F0B" w:rsidRDefault="00FB236E" w:rsidP="00A9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</w:t>
            </w:r>
          </w:p>
        </w:tc>
      </w:tr>
    </w:tbl>
    <w:p w:rsidR="006A104D" w:rsidRDefault="006A104D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Pr="00D06362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Завдання </w:t>
      </w:r>
      <w:r w:rsidR="0099723E" w:rsidRPr="00D0636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Діагностика к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онкурентоспроможн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>ості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продукції підприємства</w:t>
      </w:r>
    </w:p>
    <w:p w:rsidR="006A104D" w:rsidRPr="006A104D" w:rsidRDefault="006A104D" w:rsidP="006A1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Проранжуйте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02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комбайни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виробників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ступенем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конкурентоспроможності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виходячи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таких 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A104D" w:rsidRPr="006A104D" w:rsidRDefault="00900273" w:rsidP="006A1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50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A104D"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6A104D"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Вихідні</w:t>
      </w:r>
      <w:proofErr w:type="spellEnd"/>
      <w:r w:rsidR="006A104D"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104D" w:rsidRPr="006A10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016"/>
        <w:gridCol w:w="1472"/>
      </w:tblGrid>
      <w:tr w:rsidR="006A104D" w:rsidRPr="006A104D" w:rsidTr="006A104D">
        <w:tc>
          <w:tcPr>
            <w:tcW w:w="4815" w:type="dxa"/>
            <w:vMerge w:val="restart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виробниками</w:t>
            </w:r>
            <w:proofErr w:type="spellEnd"/>
          </w:p>
        </w:tc>
        <w:tc>
          <w:tcPr>
            <w:tcW w:w="1472" w:type="dxa"/>
            <w:vMerge w:val="restart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Ваговий коефіцієнт параметра</w:t>
            </w:r>
          </w:p>
        </w:tc>
      </w:tr>
      <w:tr w:rsidR="006A104D" w:rsidRPr="006A104D" w:rsidTr="006A104D">
        <w:tc>
          <w:tcPr>
            <w:tcW w:w="4815" w:type="dxa"/>
            <w:vMerge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472" w:type="dxa"/>
            <w:vMerge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A104D" w:rsidRPr="006A104D" w:rsidTr="006A104D">
        <w:tc>
          <w:tcPr>
            <w:tcW w:w="4815" w:type="dxa"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Максимальна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тягова</w:t>
            </w:r>
            <w:proofErr w:type="spellEnd"/>
            <w:r w:rsidR="00900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(КВт)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A104D" w:rsidRPr="006A104D" w:rsidRDefault="006A104D" w:rsidP="00900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900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A104D" w:rsidRPr="006A104D" w:rsidTr="006A104D">
        <w:tc>
          <w:tcPr>
            <w:tcW w:w="4815" w:type="dxa"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до першого капітального ремонту,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A104D" w:rsidRPr="006A104D" w:rsidRDefault="006A104D" w:rsidP="0090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900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A104D" w:rsidRPr="006A104D" w:rsidTr="006A104D">
        <w:tc>
          <w:tcPr>
            <w:tcW w:w="4815" w:type="dxa"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Питомі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палива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(л/КВт-год.)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6A104D" w:rsidP="006A10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A104D" w:rsidRPr="006A104D" w:rsidRDefault="006A104D" w:rsidP="0090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900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A104D" w:rsidRPr="006A104D" w:rsidTr="006A104D">
        <w:tc>
          <w:tcPr>
            <w:tcW w:w="4815" w:type="dxa"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базової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комплектації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тис.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900273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900273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900273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</w:tr>
      <w:tr w:rsidR="006A104D" w:rsidRPr="006A104D" w:rsidTr="006A104D">
        <w:tc>
          <w:tcPr>
            <w:tcW w:w="4815" w:type="dxa"/>
            <w:shd w:val="clear" w:color="auto" w:fill="auto"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сервісного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A104D" w:rsidRPr="006A104D" w:rsidRDefault="006A104D" w:rsidP="006A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A104D" w:rsidRPr="006A104D" w:rsidRDefault="006A104D" w:rsidP="0090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1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="009002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DF2DBE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4D" w:rsidRDefault="006A104D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E" w:rsidRPr="00D06362" w:rsidRDefault="00DF2DBE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Завдання </w:t>
      </w:r>
      <w:r w:rsidR="0099723E" w:rsidRPr="00D0636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063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 xml:space="preserve"> Діагностика вартості майна </w:t>
      </w:r>
      <w:r w:rsidR="00D06362" w:rsidRPr="00D06362">
        <w:rPr>
          <w:rFonts w:ascii="Times New Roman" w:hAnsi="Times New Roman" w:cs="Times New Roman"/>
          <w:sz w:val="28"/>
          <w:szCs w:val="28"/>
          <w:u w:val="single"/>
        </w:rPr>
        <w:t xml:space="preserve">підприємства </w:t>
      </w:r>
    </w:p>
    <w:p w:rsidR="00DF2DBE" w:rsidRDefault="00D06362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362">
        <w:rPr>
          <w:rFonts w:ascii="Times New Roman" w:hAnsi="Times New Roman" w:cs="Times New Roman"/>
          <w:sz w:val="28"/>
          <w:szCs w:val="28"/>
        </w:rPr>
        <w:t>Визначити вартість майнового комплексу підприємства за доходним підходом за умови, що підприємство створюватиме щорічний операційний прибуток в розмірі 550 тис. грн. Інвестори для купівлі підприємства залучають банківський кредит у розмірі 2500 тис. грн, і передбачають використовувати власні кошти</w:t>
      </w:r>
      <w:r w:rsidR="00D00A47">
        <w:rPr>
          <w:rFonts w:ascii="Times New Roman" w:hAnsi="Times New Roman" w:cs="Times New Roman"/>
          <w:sz w:val="28"/>
          <w:szCs w:val="28"/>
        </w:rPr>
        <w:t xml:space="preserve"> 2000 тис. грн.</w:t>
      </w:r>
      <w:r w:rsidRPr="00D06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Вартість користування позиковим капіталом</w:t>
      </w:r>
      <w:r w:rsidRPr="00D0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6362">
        <w:rPr>
          <w:rFonts w:ascii="Times New Roman" w:hAnsi="Times New Roman" w:cs="Times New Roman"/>
          <w:sz w:val="28"/>
          <w:szCs w:val="28"/>
        </w:rPr>
        <w:t xml:space="preserve">6%; інвестори </w:t>
      </w:r>
      <w:r>
        <w:rPr>
          <w:rFonts w:ascii="Times New Roman" w:hAnsi="Times New Roman" w:cs="Times New Roman"/>
          <w:sz w:val="28"/>
          <w:szCs w:val="28"/>
        </w:rPr>
        <w:t>готові вкладати кошти у бізнес при ставці прибутковості власного капіталу</w:t>
      </w:r>
      <w:r w:rsidRPr="00D06362">
        <w:rPr>
          <w:rFonts w:ascii="Times New Roman" w:hAnsi="Times New Roman" w:cs="Times New Roman"/>
          <w:sz w:val="28"/>
          <w:szCs w:val="28"/>
        </w:rPr>
        <w:t xml:space="preserve"> 20 %.</w:t>
      </w:r>
    </w:p>
    <w:p w:rsidR="00D06362" w:rsidRDefault="00D06362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A47" w:rsidRPr="0094044C" w:rsidRDefault="00D00A47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4044C">
        <w:rPr>
          <w:rFonts w:ascii="Times New Roman" w:hAnsi="Times New Roman" w:cs="Times New Roman"/>
          <w:sz w:val="28"/>
          <w:szCs w:val="28"/>
          <w:u w:val="single"/>
          <w:lang w:val="en-US"/>
        </w:rPr>
        <w:t>WACC</w:t>
      </w:r>
      <w:proofErr w:type="gramStart"/>
      <w:r w:rsidRPr="0094044C">
        <w:rPr>
          <w:rFonts w:ascii="Times New Roman" w:hAnsi="Times New Roman" w:cs="Times New Roman"/>
          <w:sz w:val="28"/>
          <w:szCs w:val="28"/>
          <w:u w:val="single"/>
          <w:lang w:val="ru-RU"/>
        </w:rPr>
        <w:t>=(</w:t>
      </w:r>
      <w:proofErr w:type="gramEnd"/>
      <w:r w:rsidRPr="0094044C">
        <w:rPr>
          <w:rFonts w:ascii="Times New Roman" w:hAnsi="Times New Roman" w:cs="Times New Roman"/>
          <w:sz w:val="28"/>
          <w:szCs w:val="28"/>
          <w:u w:val="single"/>
          <w:lang w:val="ru-RU"/>
        </w:rPr>
        <w:t>1-0.18)*0.26*0.56+0.2*0.44=0.21</w:t>
      </w:r>
    </w:p>
    <w:p w:rsidR="00D00A47" w:rsidRDefault="00D00A47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47" w:rsidRPr="0094044C" w:rsidRDefault="0094044C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Вартість майнового комплексу=550/0,21=2619,05 тис. грн</w:t>
      </w:r>
      <w:bookmarkStart w:id="0" w:name="_GoBack"/>
      <w:bookmarkEnd w:id="0"/>
    </w:p>
    <w:p w:rsidR="0094044C" w:rsidRDefault="0094044C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362" w:rsidRDefault="00D06362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362">
        <w:rPr>
          <w:rFonts w:ascii="Times New Roman" w:hAnsi="Times New Roman" w:cs="Times New Roman"/>
          <w:b/>
          <w:sz w:val="28"/>
          <w:szCs w:val="28"/>
        </w:rPr>
        <w:t>Завдання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62">
        <w:rPr>
          <w:rFonts w:ascii="Times New Roman" w:hAnsi="Times New Roman" w:cs="Times New Roman"/>
          <w:sz w:val="28"/>
          <w:szCs w:val="28"/>
          <w:u w:val="single"/>
        </w:rPr>
        <w:t>Діагностика вартості майна підприємства</w:t>
      </w:r>
    </w:p>
    <w:p w:rsidR="00D06362" w:rsidRDefault="00D06362" w:rsidP="00D0636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основі методу дисконтованих грошових потоків,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визначте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теперішню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 нерухомості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підприємець здає в оренду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років з отриманням наступних сум орендної платні:</w:t>
      </w:r>
    </w:p>
    <w:p w:rsidR="00345049" w:rsidRPr="00D06362" w:rsidRDefault="00345049" w:rsidP="00345049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 6. Вихідні дані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3"/>
        <w:gridCol w:w="1270"/>
        <w:gridCol w:w="1274"/>
        <w:gridCol w:w="991"/>
        <w:gridCol w:w="1301"/>
        <w:gridCol w:w="1384"/>
      </w:tblGrid>
      <w:tr w:rsidR="00D06362" w:rsidRPr="00D06362" w:rsidTr="00345049">
        <w:trPr>
          <w:trHeight w:val="91"/>
        </w:trPr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Роки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D06362" w:rsidRPr="00D06362" w:rsidTr="00345049">
        <w:trPr>
          <w:trHeight w:val="16"/>
        </w:trPr>
        <w:tc>
          <w:tcPr>
            <w:tcW w:w="1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34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Річна</w:t>
            </w:r>
            <w:proofErr w:type="spellEnd"/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</w:t>
            </w:r>
            <w:r w:rsidR="0034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тис. грн.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62" w:rsidRPr="00D06362" w:rsidRDefault="00D06362" w:rsidP="00D0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</w:tr>
    </w:tbl>
    <w:p w:rsidR="00D06362" w:rsidRPr="00D06362" w:rsidRDefault="00D06362" w:rsidP="00D06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Очікується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кінця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строку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оренди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нерухомість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коштувати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450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1200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тис.грн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Ставка дисконту </w:t>
      </w:r>
      <w:proofErr w:type="spellStart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дорівнює</w:t>
      </w:r>
      <w:proofErr w:type="spellEnd"/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 </w:t>
      </w:r>
      <w:r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%.</w:t>
      </w:r>
    </w:p>
    <w:p w:rsidR="00D06362" w:rsidRPr="00D06362" w:rsidRDefault="00D06362" w:rsidP="00D06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6362" w:rsidRPr="00D06362" w:rsidRDefault="00D06362" w:rsidP="00DF2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06362" w:rsidRPr="00D06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E1A"/>
    <w:multiLevelType w:val="hybridMultilevel"/>
    <w:tmpl w:val="5C1E62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2A"/>
    <w:rsid w:val="00260766"/>
    <w:rsid w:val="00345049"/>
    <w:rsid w:val="0055242A"/>
    <w:rsid w:val="006A104D"/>
    <w:rsid w:val="00900273"/>
    <w:rsid w:val="0094044C"/>
    <w:rsid w:val="0099723E"/>
    <w:rsid w:val="00A91F0B"/>
    <w:rsid w:val="00CC03CB"/>
    <w:rsid w:val="00D00A47"/>
    <w:rsid w:val="00D06362"/>
    <w:rsid w:val="00DF2DBE"/>
    <w:rsid w:val="00E6593A"/>
    <w:rsid w:val="00E71FD8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9C29"/>
  <w15:chartTrackingRefBased/>
  <w15:docId w15:val="{F67ADE78-0B12-4A5D-A750-1CECA8B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91F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39"/>
    <w:rsid w:val="00CC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26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2024-04-02T09:01:00Z</dcterms:created>
  <dcterms:modified xsi:type="dcterms:W3CDTF">2024-04-03T11:54:00Z</dcterms:modified>
</cp:coreProperties>
</file>