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42" w:rsidRDefault="00F92242" w:rsidP="00F922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 w:eastAsia="uk-UA"/>
        </w:rPr>
        <w:t>Практика 10</w:t>
      </w:r>
      <w:r w:rsidRPr="00DB2FF8">
        <w:rPr>
          <w:rFonts w:ascii="Times New Roman" w:hAnsi="Times New Roman" w:cs="Times New Roman"/>
          <w:sz w:val="28"/>
          <w:szCs w:val="28"/>
          <w:lang w:eastAsia="uk-UA"/>
        </w:rPr>
        <w:t>. Комунікативна природа людського буття.</w:t>
      </w:r>
    </w:p>
    <w:p w:rsidR="00F92242" w:rsidRPr="005A1121" w:rsidRDefault="00F92242" w:rsidP="00F922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F92242" w:rsidRPr="005A1121" w:rsidRDefault="00F92242" w:rsidP="00F9224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5A1121">
        <w:rPr>
          <w:rFonts w:ascii="Times New Roman" w:hAnsi="Times New Roman" w:cs="Times New Roman"/>
          <w:sz w:val="28"/>
          <w:szCs w:val="28"/>
          <w:lang w:eastAsia="uk-UA"/>
        </w:rPr>
        <w:t>Комунікативні можливості людства.</w:t>
      </w:r>
    </w:p>
    <w:p w:rsidR="00F92242" w:rsidRPr="005A1121" w:rsidRDefault="00F92242" w:rsidP="00F9224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5A1121">
        <w:rPr>
          <w:rFonts w:ascii="Times New Roman" w:hAnsi="Times New Roman" w:cs="Times New Roman"/>
          <w:sz w:val="28"/>
          <w:szCs w:val="28"/>
          <w:lang w:eastAsia="uk-UA"/>
        </w:rPr>
        <w:t>Оратор – Мова – Аудиторія.</w:t>
      </w:r>
    </w:p>
    <w:p w:rsidR="00F92242" w:rsidRPr="005A1121" w:rsidRDefault="00F92242" w:rsidP="00F9224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proofErr w:type="spellStart"/>
      <w:r w:rsidRPr="005A1121">
        <w:rPr>
          <w:rFonts w:ascii="Times New Roman" w:hAnsi="Times New Roman" w:cs="Times New Roman"/>
          <w:sz w:val="28"/>
          <w:szCs w:val="28"/>
        </w:rPr>
        <w:t>Бог</w:t>
      </w:r>
      <w:proofErr w:type="spellEnd"/>
      <w:r w:rsidRPr="005A11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A1121">
        <w:rPr>
          <w:rFonts w:ascii="Times New Roman" w:hAnsi="Times New Roman" w:cs="Times New Roman"/>
          <w:sz w:val="28"/>
          <w:szCs w:val="28"/>
        </w:rPr>
        <w:t>Священне</w:t>
      </w:r>
      <w:proofErr w:type="spellEnd"/>
      <w:r w:rsidRPr="005A1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121">
        <w:rPr>
          <w:rFonts w:ascii="Times New Roman" w:hAnsi="Times New Roman" w:cs="Times New Roman"/>
          <w:sz w:val="28"/>
          <w:szCs w:val="28"/>
        </w:rPr>
        <w:t>Писання</w:t>
      </w:r>
      <w:proofErr w:type="spellEnd"/>
      <w:r w:rsidRPr="005A11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A112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5A1121">
        <w:rPr>
          <w:rFonts w:ascii="Times New Roman" w:hAnsi="Times New Roman" w:cs="Times New Roman"/>
          <w:sz w:val="28"/>
          <w:szCs w:val="28"/>
        </w:rPr>
        <w:t>.</w:t>
      </w:r>
    </w:p>
    <w:p w:rsidR="00F92242" w:rsidRPr="005A1121" w:rsidRDefault="00F92242" w:rsidP="00F9224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A1121">
        <w:rPr>
          <w:rFonts w:ascii="Times New Roman" w:hAnsi="Times New Roman" w:cs="Times New Roman"/>
          <w:sz w:val="28"/>
          <w:szCs w:val="28"/>
        </w:rPr>
        <w:t>Комунікативні можливості людства Нового часу.</w:t>
      </w:r>
    </w:p>
    <w:p w:rsidR="00F92242" w:rsidRPr="005A1121" w:rsidRDefault="00F92242" w:rsidP="00F9224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5A1121">
        <w:rPr>
          <w:rFonts w:ascii="Times New Roman" w:hAnsi="Times New Roman" w:cs="Times New Roman"/>
          <w:sz w:val="28"/>
          <w:szCs w:val="28"/>
          <w:lang w:eastAsia="uk-UA"/>
        </w:rPr>
        <w:t xml:space="preserve">Йоганн </w:t>
      </w:r>
      <w:proofErr w:type="spellStart"/>
      <w:r w:rsidRPr="005A1121">
        <w:rPr>
          <w:rFonts w:ascii="Times New Roman" w:hAnsi="Times New Roman" w:cs="Times New Roman"/>
          <w:sz w:val="28"/>
          <w:szCs w:val="28"/>
          <w:lang w:eastAsia="uk-UA"/>
        </w:rPr>
        <w:t>Гутернберг</w:t>
      </w:r>
      <w:proofErr w:type="spellEnd"/>
      <w:r w:rsidRPr="005A1121">
        <w:rPr>
          <w:rFonts w:ascii="Times New Roman" w:hAnsi="Times New Roman" w:cs="Times New Roman"/>
          <w:sz w:val="28"/>
          <w:szCs w:val="28"/>
          <w:lang w:eastAsia="uk-UA"/>
        </w:rPr>
        <w:t xml:space="preserve"> та роль його способу друкарства для комунікативних можливостей людства</w:t>
      </w:r>
      <w:r w:rsidR="00447A98" w:rsidRPr="005A112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447A98" w:rsidRPr="005A1121" w:rsidRDefault="00447A98" w:rsidP="00F92242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proofErr w:type="spellStart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Цифровізація</w:t>
      </w:r>
      <w:proofErr w:type="spellEnd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інформаційного</w:t>
      </w:r>
      <w:proofErr w:type="spellEnd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простору. Людина </w:t>
      </w:r>
      <w:proofErr w:type="spellStart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цифровий</w:t>
      </w:r>
      <w:proofErr w:type="spellEnd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св</w:t>
      </w:r>
      <w:proofErr w:type="gramEnd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іт</w:t>
      </w:r>
      <w:proofErr w:type="spellEnd"/>
      <w:r w:rsidRPr="005A1121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447A98"/>
    <w:rsid w:val="005A1121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2024-04-07T13:29:00Z</dcterms:created>
  <dcterms:modified xsi:type="dcterms:W3CDTF">2024-04-07T13:42:00Z</dcterms:modified>
</cp:coreProperties>
</file>