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CFE" w:rsidRPr="00AA5CFE" w:rsidRDefault="00AA5CFE" w:rsidP="00F3684E">
      <w:pPr>
        <w:pStyle w:val="2"/>
        <w:tabs>
          <w:tab w:val="right" w:leader="dot" w:pos="6096"/>
        </w:tabs>
        <w:spacing w:line="257" w:lineRule="auto"/>
        <w:jc w:val="center"/>
        <w:rPr>
          <w:rFonts w:ascii="Times New Roman" w:hAnsi="Times New Roman"/>
          <w:sz w:val="28"/>
          <w:szCs w:val="28"/>
        </w:rPr>
      </w:pPr>
      <w:r w:rsidRPr="00AA5CFE">
        <w:rPr>
          <w:rFonts w:ascii="Times New Roman" w:hAnsi="Times New Roman"/>
          <w:b/>
          <w:sz w:val="28"/>
          <w:szCs w:val="28"/>
        </w:rPr>
        <w:t xml:space="preserve">Лекція 7. </w:t>
      </w:r>
      <w:r w:rsidR="00F3684E">
        <w:rPr>
          <w:rFonts w:ascii="Times New Roman" w:hAnsi="Times New Roman"/>
          <w:b/>
          <w:sz w:val="28"/>
          <w:szCs w:val="28"/>
        </w:rPr>
        <w:t xml:space="preserve">Практичні заняття 13-14. </w:t>
      </w:r>
      <w:bookmarkStart w:id="0" w:name="_GoBack"/>
      <w:bookmarkEnd w:id="0"/>
      <w:r w:rsidR="00F3684E" w:rsidRPr="00F3684E">
        <w:rPr>
          <w:rFonts w:ascii="Times New Roman" w:hAnsi="Times New Roman"/>
          <w:b/>
          <w:sz w:val="28"/>
          <w:szCs w:val="28"/>
        </w:rPr>
        <w:t>Оформлення, презентація та обговорення результатів</w:t>
      </w:r>
      <w:r w:rsidR="00F3684E">
        <w:rPr>
          <w:rFonts w:ascii="Times New Roman" w:hAnsi="Times New Roman"/>
          <w:b/>
          <w:sz w:val="28"/>
          <w:szCs w:val="28"/>
        </w:rPr>
        <w:t xml:space="preserve"> </w:t>
      </w:r>
      <w:r w:rsidR="00F3684E" w:rsidRPr="00F3684E">
        <w:rPr>
          <w:rFonts w:ascii="Times New Roman" w:hAnsi="Times New Roman"/>
          <w:b/>
          <w:sz w:val="28"/>
          <w:szCs w:val="28"/>
        </w:rPr>
        <w:t>наукових досліджень</w:t>
      </w:r>
    </w:p>
    <w:p w:rsidR="00AA5CFE" w:rsidRPr="00AA5CFE" w:rsidRDefault="00AA5CFE" w:rsidP="00AA5CFE">
      <w:pPr>
        <w:pStyle w:val="2"/>
        <w:widowControl/>
        <w:tabs>
          <w:tab w:val="right" w:leader="dot" w:pos="6096"/>
        </w:tabs>
        <w:spacing w:line="257" w:lineRule="auto"/>
        <w:ind w:left="993" w:hanging="426"/>
        <w:rPr>
          <w:rFonts w:ascii="Times New Roman" w:hAnsi="Times New Roman"/>
          <w:sz w:val="28"/>
          <w:szCs w:val="28"/>
        </w:rPr>
      </w:pPr>
    </w:p>
    <w:p w:rsidR="00AA5CFE" w:rsidRPr="00AA5CFE" w:rsidRDefault="00AA5CFE" w:rsidP="00AA5CFE">
      <w:pPr>
        <w:pStyle w:val="2"/>
        <w:widowControl/>
        <w:tabs>
          <w:tab w:val="right" w:leader="dot" w:pos="6096"/>
        </w:tabs>
        <w:spacing w:line="257" w:lineRule="auto"/>
        <w:ind w:left="993" w:hanging="426"/>
        <w:rPr>
          <w:rFonts w:ascii="Times New Roman" w:hAnsi="Times New Roman"/>
          <w:b/>
          <w:sz w:val="28"/>
          <w:szCs w:val="28"/>
        </w:rPr>
      </w:pPr>
      <w:r w:rsidRPr="00AA5CFE">
        <w:rPr>
          <w:rFonts w:ascii="Times New Roman" w:hAnsi="Times New Roman"/>
          <w:b/>
          <w:sz w:val="28"/>
          <w:szCs w:val="28"/>
        </w:rPr>
        <w:t>План лекції:</w:t>
      </w:r>
    </w:p>
    <w:p w:rsidR="00AA5CFE" w:rsidRPr="00AA5CFE" w:rsidRDefault="00AA5CFE" w:rsidP="00AA5CFE">
      <w:pPr>
        <w:pStyle w:val="2"/>
        <w:widowControl/>
        <w:tabs>
          <w:tab w:val="right" w:leader="dot" w:pos="6096"/>
        </w:tabs>
        <w:spacing w:line="257" w:lineRule="auto"/>
        <w:ind w:left="993" w:hanging="426"/>
        <w:rPr>
          <w:rFonts w:ascii="Times New Roman" w:hAnsi="Times New Roman"/>
          <w:sz w:val="28"/>
          <w:szCs w:val="28"/>
        </w:rPr>
      </w:pPr>
      <w:r w:rsidRPr="00AA5CFE">
        <w:rPr>
          <w:rFonts w:ascii="Times New Roman" w:hAnsi="Times New Roman"/>
          <w:sz w:val="28"/>
          <w:szCs w:val="28"/>
        </w:rPr>
        <w:t>1. Оформлення результатів наукової роботи. Прийоми викладення матеріалів наукового дослідження</w:t>
      </w:r>
    </w:p>
    <w:p w:rsidR="00AA5CFE" w:rsidRPr="00AA5CFE" w:rsidRDefault="00AA5CFE" w:rsidP="00AA5CFE">
      <w:pPr>
        <w:pStyle w:val="2"/>
        <w:widowControl/>
        <w:tabs>
          <w:tab w:val="right" w:leader="dot" w:pos="6096"/>
        </w:tabs>
        <w:spacing w:line="257" w:lineRule="auto"/>
        <w:ind w:left="993" w:hanging="426"/>
        <w:rPr>
          <w:rFonts w:ascii="Times New Roman" w:hAnsi="Times New Roman"/>
          <w:sz w:val="28"/>
          <w:szCs w:val="28"/>
        </w:rPr>
      </w:pPr>
      <w:r w:rsidRPr="00AA5CFE">
        <w:rPr>
          <w:rFonts w:ascii="Times New Roman" w:hAnsi="Times New Roman"/>
          <w:sz w:val="28"/>
          <w:szCs w:val="28"/>
        </w:rPr>
        <w:t>2. Складання та оформлення звітів з науково-дослідних робіт</w:t>
      </w:r>
    </w:p>
    <w:p w:rsidR="00AA5CFE" w:rsidRPr="00AA5CFE" w:rsidRDefault="00AA5CFE" w:rsidP="00AA5CFE">
      <w:pPr>
        <w:pStyle w:val="2"/>
        <w:widowControl/>
        <w:tabs>
          <w:tab w:val="right" w:leader="dot" w:pos="6096"/>
        </w:tabs>
        <w:spacing w:line="257" w:lineRule="auto"/>
        <w:ind w:left="993" w:hanging="426"/>
        <w:rPr>
          <w:rFonts w:ascii="Times New Roman" w:hAnsi="Times New Roman"/>
          <w:sz w:val="28"/>
          <w:szCs w:val="28"/>
        </w:rPr>
      </w:pPr>
      <w:r w:rsidRPr="00AA5CFE">
        <w:rPr>
          <w:rFonts w:ascii="Times New Roman" w:hAnsi="Times New Roman"/>
          <w:sz w:val="28"/>
          <w:szCs w:val="28"/>
        </w:rPr>
        <w:t>3. Впровадження та ефективність наукових досліджень. Апробація та оприлюднення результатів наукового дослідження</w:t>
      </w:r>
    </w:p>
    <w:p w:rsidR="00AA5CFE" w:rsidRPr="00AA5CFE" w:rsidRDefault="00AA5CFE" w:rsidP="00AA5CFE">
      <w:pPr>
        <w:pStyle w:val="2"/>
        <w:widowControl/>
        <w:tabs>
          <w:tab w:val="right" w:leader="dot" w:pos="6096"/>
        </w:tabs>
        <w:spacing w:line="257" w:lineRule="auto"/>
        <w:ind w:left="993" w:hanging="426"/>
        <w:rPr>
          <w:rFonts w:ascii="Times New Roman" w:hAnsi="Times New Roman"/>
          <w:sz w:val="28"/>
          <w:szCs w:val="28"/>
        </w:rPr>
      </w:pPr>
      <w:r w:rsidRPr="00AA5CFE">
        <w:rPr>
          <w:rFonts w:ascii="Times New Roman" w:hAnsi="Times New Roman"/>
          <w:sz w:val="28"/>
          <w:szCs w:val="28"/>
        </w:rPr>
        <w:t>4. Впровадження результатів наукових досліджень</w:t>
      </w:r>
    </w:p>
    <w:p w:rsidR="00AA5CFE" w:rsidRPr="00AA5CFE" w:rsidRDefault="00AA5CFE" w:rsidP="00AA5CFE">
      <w:pPr>
        <w:pStyle w:val="2"/>
        <w:widowControl/>
        <w:tabs>
          <w:tab w:val="right" w:leader="dot" w:pos="6096"/>
        </w:tabs>
        <w:spacing w:line="257" w:lineRule="auto"/>
        <w:ind w:left="993" w:hanging="426"/>
        <w:rPr>
          <w:rFonts w:ascii="Times New Roman" w:hAnsi="Times New Roman"/>
          <w:sz w:val="28"/>
          <w:szCs w:val="28"/>
        </w:rPr>
      </w:pPr>
      <w:r w:rsidRPr="00AA5CFE">
        <w:rPr>
          <w:rFonts w:ascii="Times New Roman" w:hAnsi="Times New Roman"/>
          <w:sz w:val="28"/>
          <w:szCs w:val="28"/>
        </w:rPr>
        <w:t>5. Ефективність наукових досліджень</w:t>
      </w:r>
    </w:p>
    <w:p w:rsidR="00AA5CFE" w:rsidRPr="00AA5CFE" w:rsidRDefault="00AA5CFE" w:rsidP="00AA5CFE">
      <w:pPr>
        <w:pStyle w:val="2"/>
        <w:widowControl/>
        <w:tabs>
          <w:tab w:val="right" w:leader="dot" w:pos="6096"/>
        </w:tabs>
        <w:spacing w:line="257" w:lineRule="auto"/>
        <w:ind w:left="993" w:hanging="426"/>
        <w:rPr>
          <w:rFonts w:ascii="Times New Roman" w:hAnsi="Times New Roman"/>
          <w:sz w:val="28"/>
          <w:szCs w:val="28"/>
        </w:rPr>
      </w:pPr>
    </w:p>
    <w:p w:rsidR="00AA5CFE" w:rsidRPr="00AA5CFE" w:rsidRDefault="00AA5CFE" w:rsidP="00AA5CFE">
      <w:pPr>
        <w:shd w:val="clear" w:color="auto" w:fill="FFFFFF"/>
        <w:spacing w:after="0" w:line="240" w:lineRule="auto"/>
        <w:ind w:firstLine="426"/>
        <w:jc w:val="center"/>
        <w:outlineLvl w:val="0"/>
        <w:rPr>
          <w:rFonts w:ascii="Times New Roman" w:eastAsia="Times New Roman" w:hAnsi="Times New Roman" w:cs="Times New Roman"/>
          <w:b/>
          <w:sz w:val="28"/>
          <w:szCs w:val="28"/>
          <w:lang w:eastAsia="ru-RU"/>
        </w:rPr>
      </w:pPr>
      <w:r w:rsidRPr="00AA5CFE">
        <w:rPr>
          <w:rFonts w:ascii="Times New Roman" w:eastAsia="Times New Roman" w:hAnsi="Times New Roman" w:cs="Times New Roman"/>
          <w:b/>
          <w:sz w:val="28"/>
          <w:szCs w:val="28"/>
          <w:lang w:eastAsia="ru-RU"/>
        </w:rPr>
        <w:t xml:space="preserve">1. Оформлення результатів наукової роботи. </w:t>
      </w:r>
    </w:p>
    <w:p w:rsidR="00AA5CFE" w:rsidRPr="00AA5CFE" w:rsidRDefault="00AA5CFE" w:rsidP="00AA5CFE">
      <w:pPr>
        <w:shd w:val="clear" w:color="auto" w:fill="FFFFFF"/>
        <w:spacing w:after="0" w:line="240" w:lineRule="auto"/>
        <w:ind w:right="-176"/>
        <w:jc w:val="center"/>
        <w:outlineLvl w:val="0"/>
        <w:rPr>
          <w:rFonts w:ascii="Times New Roman" w:eastAsia="Times New Roman" w:hAnsi="Times New Roman" w:cs="Times New Roman"/>
          <w:b/>
          <w:sz w:val="28"/>
          <w:szCs w:val="28"/>
          <w:lang w:eastAsia="ru-RU"/>
        </w:rPr>
      </w:pPr>
      <w:r w:rsidRPr="00AA5CFE">
        <w:rPr>
          <w:rFonts w:ascii="Times New Roman" w:eastAsia="Times New Roman" w:hAnsi="Times New Roman" w:cs="Times New Roman"/>
          <w:b/>
          <w:sz w:val="28"/>
          <w:szCs w:val="28"/>
          <w:lang w:eastAsia="ru-RU"/>
        </w:rPr>
        <w:t>Прийоми викладення матеріалів наукового дослідження</w:t>
      </w:r>
    </w:p>
    <w:p w:rsidR="00AA5CFE" w:rsidRPr="00AA5CFE" w:rsidRDefault="00AA5CFE" w:rsidP="00AA5CFE">
      <w:pPr>
        <w:shd w:val="clear" w:color="auto" w:fill="FFFFFF"/>
        <w:spacing w:after="0" w:line="240" w:lineRule="auto"/>
        <w:ind w:right="-176"/>
        <w:jc w:val="center"/>
        <w:outlineLvl w:val="0"/>
        <w:rPr>
          <w:rFonts w:ascii="Times New Roman" w:eastAsia="Times New Roman" w:hAnsi="Times New Roman" w:cs="Times New Roman"/>
          <w:b/>
          <w:sz w:val="28"/>
          <w:szCs w:val="28"/>
          <w:lang w:eastAsia="ru-RU"/>
        </w:rPr>
      </w:pP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Автор наукової праці може застосовувати декілька </w:t>
      </w:r>
      <w:r w:rsidRPr="00AA5CFE">
        <w:rPr>
          <w:rFonts w:ascii="Times New Roman" w:eastAsia="Times New Roman" w:hAnsi="Times New Roman" w:cs="Times New Roman"/>
          <w:i/>
          <w:sz w:val="28"/>
          <w:szCs w:val="28"/>
          <w:lang w:eastAsia="ru-RU"/>
        </w:rPr>
        <w:t>методичних прийомів</w:t>
      </w:r>
      <w:r w:rsidRPr="00AA5CFE">
        <w:rPr>
          <w:rFonts w:ascii="Times New Roman" w:eastAsia="Times New Roman" w:hAnsi="Times New Roman" w:cs="Times New Roman"/>
          <w:sz w:val="28"/>
          <w:szCs w:val="28"/>
          <w:lang w:eastAsia="ru-RU"/>
        </w:rPr>
        <w:t xml:space="preserve"> викладення наукових матеріалів: </w:t>
      </w:r>
      <w:r w:rsidRPr="00AA5CFE">
        <w:rPr>
          <w:rFonts w:ascii="Times New Roman" w:eastAsia="Times New Roman" w:hAnsi="Times New Roman" w:cs="Times New Roman"/>
          <w:b/>
          <w:i/>
          <w:sz w:val="28"/>
          <w:szCs w:val="28"/>
          <w:lang w:eastAsia="ru-RU"/>
        </w:rPr>
        <w:t>суворо послідовний; цілісний; вибіркове викладення</w:t>
      </w:r>
      <w:r w:rsidRPr="00AA5CFE">
        <w:rPr>
          <w:rFonts w:ascii="Times New Roman" w:eastAsia="Times New Roman" w:hAnsi="Times New Roman" w:cs="Times New Roman"/>
          <w:sz w:val="28"/>
          <w:szCs w:val="28"/>
          <w:lang w:eastAsia="ru-RU"/>
        </w:rPr>
        <w:t>.</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i/>
          <w:sz w:val="28"/>
          <w:szCs w:val="28"/>
          <w:lang w:eastAsia="ru-RU"/>
        </w:rPr>
        <w:t>Суворо послідовне</w:t>
      </w:r>
      <w:r w:rsidRPr="00AA5CFE">
        <w:rPr>
          <w:rFonts w:ascii="Times New Roman" w:eastAsia="Times New Roman" w:hAnsi="Times New Roman" w:cs="Times New Roman"/>
          <w:sz w:val="28"/>
          <w:szCs w:val="28"/>
          <w:lang w:eastAsia="ru-RU"/>
        </w:rPr>
        <w:t xml:space="preserve"> викладення матеріалу наукової праці вимагає від автора послідовного викладення матеріалів – поки автор не закінчить повністю розділ, він не може переходити до наступного. Цей прийом потребує порівняно багато часу.</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i/>
          <w:sz w:val="28"/>
          <w:szCs w:val="28"/>
          <w:lang w:eastAsia="ru-RU"/>
        </w:rPr>
        <w:t xml:space="preserve">Цілісний прийом </w:t>
      </w:r>
      <w:r w:rsidRPr="00AA5CFE">
        <w:rPr>
          <w:rFonts w:ascii="Times New Roman" w:eastAsia="Times New Roman" w:hAnsi="Times New Roman" w:cs="Times New Roman"/>
          <w:sz w:val="28"/>
          <w:szCs w:val="28"/>
          <w:lang w:eastAsia="ru-RU"/>
        </w:rPr>
        <w:t>потребує значно меншого часу на підготовку чистового (кінцевого) варіанта рукопису і пов’язаний з розробленням спочатку попереднього варіанта всього рукопису, а потім його обробкою шляхом внесення доповнень та виправлень.</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i/>
          <w:sz w:val="28"/>
          <w:szCs w:val="28"/>
          <w:lang w:eastAsia="ru-RU"/>
        </w:rPr>
        <w:t>Вибіркове викладення матеріалів</w:t>
      </w:r>
      <w:r w:rsidRPr="00AA5CFE">
        <w:rPr>
          <w:rFonts w:ascii="Times New Roman" w:eastAsia="Times New Roman" w:hAnsi="Times New Roman" w:cs="Times New Roman"/>
          <w:sz w:val="28"/>
          <w:szCs w:val="28"/>
          <w:lang w:eastAsia="ru-RU"/>
        </w:rPr>
        <w:t xml:space="preserve"> в основному застосовується дослідниками-експериментаторами. Як тільки зібрані фактичні дані, автор починає обробку матеріалів у будь-якому зручному для нього порядку.</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b/>
          <w:i/>
          <w:sz w:val="28"/>
          <w:szCs w:val="28"/>
          <w:lang w:eastAsia="ru-RU"/>
        </w:rPr>
      </w:pPr>
      <w:r w:rsidRPr="00AA5CFE">
        <w:rPr>
          <w:rFonts w:ascii="Times New Roman" w:eastAsia="Times New Roman" w:hAnsi="Times New Roman" w:cs="Times New Roman"/>
          <w:b/>
          <w:i/>
          <w:sz w:val="28"/>
          <w:szCs w:val="28"/>
          <w:lang w:eastAsia="ru-RU"/>
        </w:rPr>
        <w:t>У науковій практиці найбільшого поширення набув цілісний прийом викладення наукових матеріалів.</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На етапі роботи над рукописом вже з самого початку бажано виділяти </w:t>
      </w:r>
      <w:r w:rsidRPr="00AA5CFE">
        <w:rPr>
          <w:rFonts w:ascii="Times New Roman" w:eastAsia="Times New Roman" w:hAnsi="Times New Roman" w:cs="Times New Roman"/>
          <w:i/>
          <w:sz w:val="28"/>
          <w:szCs w:val="28"/>
          <w:lang w:eastAsia="ru-RU"/>
        </w:rPr>
        <w:t>основні композиційні елементи</w:t>
      </w:r>
      <w:r w:rsidRPr="00AA5CFE">
        <w:rPr>
          <w:rFonts w:ascii="Times New Roman" w:eastAsia="Times New Roman" w:hAnsi="Times New Roman" w:cs="Times New Roman"/>
          <w:sz w:val="28"/>
          <w:szCs w:val="28"/>
          <w:lang w:eastAsia="ru-RU"/>
        </w:rPr>
        <w:t>: вступ, основну частину, висновки та пропозиції; бібліографічний список використаних джерел; додатки.</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Існують такі рекомендації щодо </w:t>
      </w:r>
      <w:r w:rsidRPr="00AA5CFE">
        <w:rPr>
          <w:rFonts w:ascii="Times New Roman" w:eastAsia="Times New Roman" w:hAnsi="Times New Roman" w:cs="Times New Roman"/>
          <w:i/>
          <w:sz w:val="28"/>
          <w:szCs w:val="28"/>
          <w:lang w:eastAsia="ru-RU"/>
        </w:rPr>
        <w:t>підготовки наукової праці</w:t>
      </w:r>
      <w:r w:rsidRPr="00AA5CFE">
        <w:rPr>
          <w:rFonts w:ascii="Times New Roman" w:eastAsia="Times New Roman" w:hAnsi="Times New Roman" w:cs="Times New Roman"/>
          <w:sz w:val="28"/>
          <w:szCs w:val="28"/>
          <w:lang w:eastAsia="ru-RU"/>
        </w:rPr>
        <w:t>:</w:t>
      </w:r>
    </w:p>
    <w:p w:rsidR="00AA5CFE" w:rsidRPr="00AA5CFE" w:rsidRDefault="00AA5CFE" w:rsidP="00AA5CFE">
      <w:pPr>
        <w:widowControl w:val="0"/>
        <w:numPr>
          <w:ilvl w:val="1"/>
          <w:numId w:val="1"/>
        </w:numPr>
        <w:shd w:val="clear" w:color="auto" w:fill="FFFFFF"/>
        <w:tabs>
          <w:tab w:val="num" w:pos="720"/>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продумати основні питання, які потрібно викласти (у будь-якому порядку), записуючи всі думки;</w:t>
      </w:r>
    </w:p>
    <w:p w:rsidR="00AA5CFE" w:rsidRPr="00AA5CFE" w:rsidRDefault="00AA5CFE" w:rsidP="00AA5CFE">
      <w:pPr>
        <w:widowControl w:val="0"/>
        <w:numPr>
          <w:ilvl w:val="1"/>
          <w:numId w:val="1"/>
        </w:numPr>
        <w:shd w:val="clear" w:color="auto" w:fill="FFFFFF"/>
        <w:tabs>
          <w:tab w:val="num" w:pos="720"/>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звести інформацію до однієї прийнятної системи і тільки після цього намагатися створювати добре побудовані речення з організацією їх у граматично оформлені абзаци;</w:t>
      </w:r>
    </w:p>
    <w:p w:rsidR="00AA5CFE" w:rsidRPr="00AA5CFE" w:rsidRDefault="00AA5CFE" w:rsidP="00AA5CFE">
      <w:pPr>
        <w:widowControl w:val="0"/>
        <w:numPr>
          <w:ilvl w:val="1"/>
          <w:numId w:val="1"/>
        </w:numPr>
        <w:shd w:val="clear" w:color="auto" w:fill="FFFFFF"/>
        <w:tabs>
          <w:tab w:val="num" w:pos="720"/>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щоб підійти до роботи по-новому, доцільно відкласти роботу на декілька днів, а потім повернутися до неї знову;</w:t>
      </w:r>
    </w:p>
    <w:p w:rsidR="00AA5CFE" w:rsidRPr="00AA5CFE" w:rsidRDefault="00AA5CFE" w:rsidP="00AA5CFE">
      <w:pPr>
        <w:widowControl w:val="0"/>
        <w:numPr>
          <w:ilvl w:val="1"/>
          <w:numId w:val="1"/>
        </w:numPr>
        <w:shd w:val="clear" w:color="auto" w:fill="FFFFFF"/>
        <w:tabs>
          <w:tab w:val="num" w:pos="720"/>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прочитати вголос те, що написано, оскільки сприйняття на слух часто дає можливість відчути різницю між тим, що хотілося б сказати, і тим, що дійсно сказано.</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lastRenderedPageBreak/>
        <w:t>Починати роботу над остаточним варіантом рукопису необхідно тоді, коли попередній варіант повністю готовий. На цьому етапі всі необхідні матеріали повинні бути зібрані та оброблені, висновки узагальнені та сформульовані. З цього моменту починається детальне «шліфування» тексту рукопису. Перевіряються і критично оцінюються висновки, формули, таблиці, речення, окремі слова. Автор перевіряє, наскільки заголовок його роботи та назви розділів і параграфів відповідають їх змісту, уточнює композицію наукового твору, розміщення матеріалів і їх рубрики. Бажано ще раз перевірити переконливість аргументів, захист наукових положень, тверджень.</w:t>
      </w:r>
    </w:p>
    <w:p w:rsidR="00AA5CFE" w:rsidRPr="00AA5CFE" w:rsidRDefault="00AA5CFE" w:rsidP="00AA5CFE">
      <w:pPr>
        <w:shd w:val="clear" w:color="auto" w:fill="FFFFFF"/>
        <w:spacing w:after="0" w:line="240" w:lineRule="auto"/>
        <w:jc w:val="center"/>
        <w:outlineLvl w:val="0"/>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bCs/>
          <w:sz w:val="28"/>
          <w:szCs w:val="28"/>
          <w:lang w:eastAsia="ru-RU"/>
        </w:rPr>
        <w:t>Мова та стиль наукової роботи</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i/>
          <w:sz w:val="28"/>
          <w:szCs w:val="28"/>
          <w:lang w:eastAsia="ru-RU"/>
        </w:rPr>
        <w:t xml:space="preserve">Мова </w:t>
      </w:r>
      <w:r w:rsidRPr="00AA5CFE">
        <w:rPr>
          <w:rFonts w:ascii="Times New Roman" w:eastAsia="Times New Roman" w:hAnsi="Times New Roman" w:cs="Times New Roman"/>
          <w:sz w:val="28"/>
          <w:szCs w:val="28"/>
          <w:lang w:eastAsia="ru-RU"/>
        </w:rPr>
        <w:t>- це будь-яка знакова система, що виконує пізнавальну та комунікативну функції у процесі людської діяльності.</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Не викликає сумнівів необхідність використання мови на теоретичному рівні наукових досліджень для формулювання гіпотез, законів, теоретичних тверджень дослідження і логічних висновків. Наукове спостереження, постановка та проведення експериментів також неможливі без мови, тому що з її допомогою фіксуються та описуються отримані результати.</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b/>
          <w:i/>
          <w:sz w:val="28"/>
          <w:szCs w:val="28"/>
          <w:lang w:eastAsia="ru-RU"/>
        </w:rPr>
      </w:pPr>
      <w:r w:rsidRPr="00AA5CFE">
        <w:rPr>
          <w:rFonts w:ascii="Times New Roman" w:eastAsia="Times New Roman" w:hAnsi="Times New Roman" w:cs="Times New Roman"/>
          <w:b/>
          <w:i/>
          <w:sz w:val="28"/>
          <w:szCs w:val="28"/>
          <w:lang w:eastAsia="ru-RU"/>
        </w:rPr>
        <w:t xml:space="preserve">Методологія науки розглядає мову як засіб вираження, фіксації, переробки, передачі та зберігання наукових знань, наукової інформації. </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Стилістичні вимоги, що висуваються до наукової роботи, складаються з двох компонентів - вимог сучасної української літературної мови та вимог так званого академічного етикету. </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i/>
          <w:iCs/>
          <w:sz w:val="28"/>
          <w:szCs w:val="28"/>
          <w:lang w:eastAsia="ru-RU"/>
        </w:rPr>
        <w:t>Академічний етикет</w:t>
      </w:r>
      <w:r w:rsidRPr="00AA5CFE">
        <w:rPr>
          <w:rFonts w:ascii="Times New Roman" w:eastAsia="Times New Roman" w:hAnsi="Times New Roman" w:cs="Times New Roman"/>
          <w:i/>
          <w:iCs/>
          <w:sz w:val="28"/>
          <w:szCs w:val="28"/>
          <w:lang w:eastAsia="ru-RU"/>
        </w:rPr>
        <w:t xml:space="preserve"> </w:t>
      </w:r>
      <w:r w:rsidRPr="00AA5CFE">
        <w:rPr>
          <w:rFonts w:ascii="Times New Roman" w:eastAsia="Times New Roman" w:hAnsi="Times New Roman" w:cs="Times New Roman"/>
          <w:sz w:val="28"/>
          <w:szCs w:val="28"/>
          <w:lang w:eastAsia="ru-RU"/>
        </w:rPr>
        <w:t xml:space="preserve">щодо тексту наукової роботи - це визначені принципи письмового спілкування членів наукового співавторства між собою. Сукупність засобів, вибір яких зумовлюється змістом, метою та характером висловлювання утворює </w:t>
      </w:r>
      <w:r w:rsidRPr="00AA5CFE">
        <w:rPr>
          <w:rFonts w:ascii="Times New Roman" w:eastAsia="Times New Roman" w:hAnsi="Times New Roman" w:cs="Times New Roman"/>
          <w:b/>
          <w:bCs/>
          <w:i/>
          <w:iCs/>
          <w:sz w:val="28"/>
          <w:szCs w:val="28"/>
          <w:lang w:eastAsia="ru-RU"/>
        </w:rPr>
        <w:t xml:space="preserve">мовний стиль. </w:t>
      </w:r>
      <w:r w:rsidRPr="00AA5CFE">
        <w:rPr>
          <w:rFonts w:ascii="Times New Roman" w:eastAsia="Times New Roman" w:hAnsi="Times New Roman" w:cs="Times New Roman"/>
          <w:sz w:val="28"/>
          <w:szCs w:val="28"/>
          <w:lang w:eastAsia="ru-RU"/>
        </w:rPr>
        <w:t xml:space="preserve">Існують такі стилі мови: розмовний, художній, діловий, публіцистичний, науковий. </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Розглянемо докладніше особливості </w:t>
      </w:r>
      <w:r w:rsidRPr="00AA5CFE">
        <w:rPr>
          <w:rFonts w:ascii="Times New Roman" w:eastAsia="Times New Roman" w:hAnsi="Times New Roman" w:cs="Times New Roman"/>
          <w:b/>
          <w:i/>
          <w:sz w:val="28"/>
          <w:szCs w:val="28"/>
          <w:lang w:eastAsia="ru-RU"/>
        </w:rPr>
        <w:t>наукового стилю</w:t>
      </w:r>
      <w:r w:rsidRPr="00AA5CFE">
        <w:rPr>
          <w:rFonts w:ascii="Times New Roman" w:eastAsia="Times New Roman" w:hAnsi="Times New Roman" w:cs="Times New Roman"/>
          <w:sz w:val="28"/>
          <w:szCs w:val="28"/>
          <w:lang w:eastAsia="ru-RU"/>
        </w:rPr>
        <w:t xml:space="preserve">. </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i/>
          <w:sz w:val="28"/>
          <w:szCs w:val="28"/>
          <w:lang w:eastAsia="ru-RU"/>
        </w:rPr>
        <w:t>Сфера застосування наукового стилю</w:t>
      </w:r>
      <w:r w:rsidRPr="00AA5CFE">
        <w:rPr>
          <w:rFonts w:ascii="Times New Roman" w:eastAsia="Times New Roman" w:hAnsi="Times New Roman" w:cs="Times New Roman"/>
          <w:sz w:val="28"/>
          <w:szCs w:val="28"/>
          <w:lang w:eastAsia="ru-RU"/>
        </w:rPr>
        <w:t xml:space="preserve"> - наукова діяльність, освіта. </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i/>
          <w:sz w:val="28"/>
          <w:szCs w:val="28"/>
          <w:lang w:eastAsia="ru-RU"/>
        </w:rPr>
        <w:t>Основне призначення -</w:t>
      </w:r>
      <w:r w:rsidRPr="00AA5CFE">
        <w:rPr>
          <w:rFonts w:ascii="Times New Roman" w:eastAsia="Times New Roman" w:hAnsi="Times New Roman" w:cs="Times New Roman"/>
          <w:sz w:val="28"/>
          <w:szCs w:val="28"/>
          <w:lang w:eastAsia="ru-RU"/>
        </w:rPr>
        <w:t xml:space="preserve"> повідомлення про результати досліджень, доведення теорій, обґрунтування гіпотез, класифікацій, роз’яснення сутності явищ, систематизація знань тощо.</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i/>
          <w:sz w:val="28"/>
          <w:szCs w:val="28"/>
          <w:lang w:eastAsia="ru-RU"/>
        </w:rPr>
        <w:t>Функціями наукового стилю</w:t>
      </w:r>
      <w:r w:rsidRPr="00AA5CFE">
        <w:rPr>
          <w:rFonts w:ascii="Times New Roman" w:eastAsia="Times New Roman" w:hAnsi="Times New Roman" w:cs="Times New Roman"/>
          <w:sz w:val="28"/>
          <w:szCs w:val="28"/>
          <w:lang w:eastAsia="ru-RU"/>
        </w:rPr>
        <w:t xml:space="preserve"> є обслуговування потреб науки, навчання й освіти; </w:t>
      </w:r>
      <w:proofErr w:type="spellStart"/>
      <w:r w:rsidRPr="00AA5CFE">
        <w:rPr>
          <w:rFonts w:ascii="Times New Roman" w:eastAsia="Times New Roman" w:hAnsi="Times New Roman" w:cs="Times New Roman"/>
          <w:sz w:val="28"/>
          <w:szCs w:val="28"/>
          <w:lang w:eastAsia="ru-RU"/>
        </w:rPr>
        <w:t>пізнавально</w:t>
      </w:r>
      <w:proofErr w:type="spellEnd"/>
      <w:r w:rsidRPr="00AA5CFE">
        <w:rPr>
          <w:rFonts w:ascii="Times New Roman" w:eastAsia="Times New Roman" w:hAnsi="Times New Roman" w:cs="Times New Roman"/>
          <w:sz w:val="28"/>
          <w:szCs w:val="28"/>
          <w:lang w:eastAsia="ru-RU"/>
        </w:rPr>
        <w:t xml:space="preserve"> - інформативна та функція доказовості.</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b/>
          <w:i/>
          <w:sz w:val="28"/>
          <w:szCs w:val="28"/>
          <w:lang w:eastAsia="ru-RU"/>
        </w:rPr>
      </w:pPr>
      <w:r w:rsidRPr="00AA5CFE">
        <w:rPr>
          <w:rFonts w:ascii="Times New Roman" w:eastAsia="Times New Roman" w:hAnsi="Times New Roman" w:cs="Times New Roman"/>
          <w:b/>
          <w:i/>
          <w:sz w:val="28"/>
          <w:szCs w:val="28"/>
          <w:lang w:eastAsia="ru-RU"/>
        </w:rPr>
        <w:t>Науковий стиль відрізняється використанням спеціальних термінів, суворістю та діловитістю викладення.</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Основною стильовою ознакою наукової мови є об’єктивність викладення, яка випливає зі специфіки наукового пізнання. Звідси й наявність у тексті наукових робіт вступних слів і словосполучень, які вказують на ступінь достовірності повідомлення. Завдяки таким словам той чи інший факт можна представити як достовірний (</w:t>
      </w:r>
      <w:r w:rsidRPr="00AA5CFE">
        <w:rPr>
          <w:rFonts w:ascii="Times New Roman" w:eastAsia="Times New Roman" w:hAnsi="Times New Roman" w:cs="Times New Roman"/>
          <w:i/>
          <w:sz w:val="28"/>
          <w:szCs w:val="28"/>
          <w:lang w:eastAsia="ru-RU"/>
        </w:rPr>
        <w:t>«розуміється», «справді»</w:t>
      </w:r>
      <w:r w:rsidRPr="00AA5CFE">
        <w:rPr>
          <w:rFonts w:ascii="Times New Roman" w:eastAsia="Times New Roman" w:hAnsi="Times New Roman" w:cs="Times New Roman"/>
          <w:sz w:val="28"/>
          <w:szCs w:val="28"/>
          <w:lang w:eastAsia="ru-RU"/>
        </w:rPr>
        <w:t>), як передбачений (</w:t>
      </w:r>
      <w:r w:rsidRPr="00AA5CFE">
        <w:rPr>
          <w:rFonts w:ascii="Times New Roman" w:eastAsia="Times New Roman" w:hAnsi="Times New Roman" w:cs="Times New Roman"/>
          <w:i/>
          <w:sz w:val="28"/>
          <w:szCs w:val="28"/>
          <w:lang w:eastAsia="ru-RU"/>
        </w:rPr>
        <w:t>«потрібно передбачити»</w:t>
      </w:r>
      <w:r w:rsidRPr="00AA5CFE">
        <w:rPr>
          <w:rFonts w:ascii="Times New Roman" w:eastAsia="Times New Roman" w:hAnsi="Times New Roman" w:cs="Times New Roman"/>
          <w:sz w:val="28"/>
          <w:szCs w:val="28"/>
          <w:lang w:eastAsia="ru-RU"/>
        </w:rPr>
        <w:t>), як можливий (</w:t>
      </w:r>
      <w:r w:rsidRPr="00AA5CFE">
        <w:rPr>
          <w:rFonts w:ascii="Times New Roman" w:eastAsia="Times New Roman" w:hAnsi="Times New Roman" w:cs="Times New Roman"/>
          <w:i/>
          <w:sz w:val="28"/>
          <w:szCs w:val="28"/>
          <w:lang w:eastAsia="ru-RU"/>
        </w:rPr>
        <w:t>«мож</w:t>
      </w:r>
      <w:r w:rsidRPr="00AA5CFE">
        <w:rPr>
          <w:rFonts w:ascii="Times New Roman" w:eastAsia="Times New Roman" w:hAnsi="Times New Roman" w:cs="Times New Roman"/>
          <w:i/>
          <w:sz w:val="28"/>
          <w:szCs w:val="28"/>
          <w:lang w:eastAsia="ru-RU"/>
        </w:rPr>
        <w:softHyphen/>
        <w:t>ливо», «ймовірно»</w:t>
      </w:r>
      <w:r w:rsidRPr="00AA5CFE">
        <w:rPr>
          <w:rFonts w:ascii="Times New Roman" w:eastAsia="Times New Roman" w:hAnsi="Times New Roman" w:cs="Times New Roman"/>
          <w:sz w:val="28"/>
          <w:szCs w:val="28"/>
          <w:lang w:eastAsia="ru-RU"/>
        </w:rPr>
        <w:t xml:space="preserve">). Текст поділяється послідовно на розділи, параграфи, пункти, підпункти. Переважають речення складної, але «правильної» побудови, часто ускладнені зворотами. </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Стиль наукової роботи - це стиль безособового монологу, позбавленого емоційного та суб’єктивного забарвлення. Автор у роботі не повинен давати оцінку власним досягненням. Норми наукової комунікації суворо </w:t>
      </w:r>
      <w:r w:rsidRPr="00AA5CFE">
        <w:rPr>
          <w:rFonts w:ascii="Times New Roman" w:eastAsia="Times New Roman" w:hAnsi="Times New Roman" w:cs="Times New Roman"/>
          <w:sz w:val="28"/>
          <w:szCs w:val="28"/>
          <w:lang w:eastAsia="ru-RU"/>
        </w:rPr>
        <w:lastRenderedPageBreak/>
        <w:t xml:space="preserve">регламентують характер викладення наукової інформації. У зв’язку з цим автору наукової роботи слід намагатися застосовувати мовні конструкції, що виключають вживання особового займенника першої особи однини «я». На сьогодні стало неписаним правилом, коли автор роботи виступає в множині та замість «я» вживає займенник «ми», що дозволяє висловити свою думку як думку певної групи людей, наукової школи або наукового напряму. І це цілком виправдано, оскільки сучасну науку характеризують такі тенденції, як інтеграція, колективна творчість, комплексний підхід до вирішення проблем. </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Для того щоб урізноманітнити текст, конструкції із займенником «ми» можуть замінюватися невизначено-особовими реченнями, наприклад, </w:t>
      </w:r>
      <w:r w:rsidRPr="00AA5CFE">
        <w:rPr>
          <w:rFonts w:ascii="Times New Roman" w:eastAsia="Times New Roman" w:hAnsi="Times New Roman" w:cs="Times New Roman"/>
          <w:i/>
          <w:sz w:val="28"/>
          <w:szCs w:val="28"/>
          <w:lang w:eastAsia="ru-RU"/>
        </w:rPr>
        <w:t>«щодо питання визначення економічного потенціалу підприємства існують різні точки зору»</w:t>
      </w:r>
      <w:r w:rsidRPr="00AA5CFE">
        <w:rPr>
          <w:rFonts w:ascii="Times New Roman" w:eastAsia="Times New Roman" w:hAnsi="Times New Roman" w:cs="Times New Roman"/>
          <w:sz w:val="28"/>
          <w:szCs w:val="28"/>
          <w:lang w:eastAsia="ru-RU"/>
        </w:rPr>
        <w:t xml:space="preserve">. Вживається також форма викладення від третьої особи (наприклад, </w:t>
      </w:r>
      <w:r w:rsidRPr="00AA5CFE">
        <w:rPr>
          <w:rFonts w:ascii="Times New Roman" w:eastAsia="Times New Roman" w:hAnsi="Times New Roman" w:cs="Times New Roman"/>
          <w:i/>
          <w:sz w:val="28"/>
          <w:szCs w:val="28"/>
          <w:lang w:eastAsia="ru-RU"/>
        </w:rPr>
        <w:t>«на думку автора...»</w:t>
      </w:r>
      <w:r w:rsidRPr="00AA5CFE">
        <w:rPr>
          <w:rFonts w:ascii="Times New Roman" w:eastAsia="Times New Roman" w:hAnsi="Times New Roman" w:cs="Times New Roman"/>
          <w:sz w:val="28"/>
          <w:szCs w:val="28"/>
          <w:lang w:eastAsia="ru-RU"/>
        </w:rPr>
        <w:t xml:space="preserve">). Аналогічні функції виконують речення пасивного стану (наприклад, </w:t>
      </w:r>
      <w:r w:rsidRPr="00AA5CFE">
        <w:rPr>
          <w:rFonts w:ascii="Times New Roman" w:eastAsia="Times New Roman" w:hAnsi="Times New Roman" w:cs="Times New Roman"/>
          <w:i/>
          <w:sz w:val="28"/>
          <w:szCs w:val="28"/>
          <w:lang w:eastAsia="ru-RU"/>
        </w:rPr>
        <w:t>«розроблено комплексний підхід...»</w:t>
      </w:r>
      <w:r w:rsidRPr="00AA5CFE">
        <w:rPr>
          <w:rFonts w:ascii="Times New Roman" w:eastAsia="Times New Roman" w:hAnsi="Times New Roman" w:cs="Times New Roman"/>
          <w:sz w:val="28"/>
          <w:szCs w:val="28"/>
          <w:lang w:eastAsia="ru-RU"/>
        </w:rPr>
        <w:t>).</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b/>
          <w:i/>
          <w:sz w:val="28"/>
          <w:szCs w:val="28"/>
          <w:lang w:eastAsia="ru-RU"/>
        </w:rPr>
      </w:pPr>
      <w:r w:rsidRPr="00AA5CFE">
        <w:rPr>
          <w:rFonts w:ascii="Times New Roman" w:eastAsia="Times New Roman" w:hAnsi="Times New Roman" w:cs="Times New Roman"/>
          <w:b/>
          <w:i/>
          <w:sz w:val="28"/>
          <w:szCs w:val="28"/>
          <w:lang w:eastAsia="ru-RU"/>
        </w:rPr>
        <w:t>Отже, у науковому тексті вся увага зосереджується на змісті та логічній послідовності повідомлення, а не на суб’єкті.</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Найбільш характерною особливістю письмової наукової мови є побудова викладення у формі міркувань і доказів. Принципову роль у тексті відіграють наукові терміни, які потрібно вживати в їх точному значенні, вміло і доречно. Не можна довільно поєднувати в одному тексті різну термінологію.</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Зважаючи на сувору послідовність наукової мови, необхідно відзначити, що логічна цілісність і </w:t>
      </w:r>
      <w:proofErr w:type="spellStart"/>
      <w:r w:rsidRPr="00AA5CFE">
        <w:rPr>
          <w:rFonts w:ascii="Times New Roman" w:eastAsia="Times New Roman" w:hAnsi="Times New Roman" w:cs="Times New Roman"/>
          <w:sz w:val="28"/>
          <w:szCs w:val="28"/>
          <w:lang w:eastAsia="ru-RU"/>
        </w:rPr>
        <w:t>взаємозв’язаність</w:t>
      </w:r>
      <w:proofErr w:type="spellEnd"/>
      <w:r w:rsidRPr="00AA5CFE">
        <w:rPr>
          <w:rFonts w:ascii="Times New Roman" w:eastAsia="Times New Roman" w:hAnsi="Times New Roman" w:cs="Times New Roman"/>
          <w:sz w:val="28"/>
          <w:szCs w:val="28"/>
          <w:lang w:eastAsia="ru-RU"/>
        </w:rPr>
        <w:t xml:space="preserve"> його частин вимагає широкого використання складних речень. Переважають складнопідрядні речення, оскільки вони більш гнучко відбивають логічні зв’язки всередині тексту. Окремі речення і частини складного синтаксичного цілого, як правило, дуже тісно пов’язані один з одним, кожен наступний базується на попередньому або є наступною ланкою у роздумах. </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Обов’язковою умовою об’єктивності викладення матеріалу є необхідність посилання на джерело повідомлення, на того, ким повідомлена та чи інша думка, кому конкретно належить той чи інший вислів. У тексті цього можна досягти, використовуючи спеціальні вступні слова та словосполучення (</w:t>
      </w:r>
      <w:r w:rsidRPr="00AA5CFE">
        <w:rPr>
          <w:rFonts w:ascii="Times New Roman" w:eastAsia="Times New Roman" w:hAnsi="Times New Roman" w:cs="Times New Roman"/>
          <w:i/>
          <w:sz w:val="28"/>
          <w:szCs w:val="28"/>
          <w:lang w:eastAsia="ru-RU"/>
        </w:rPr>
        <w:t>«на думку…», «за даними…», «на наш погляд…»</w:t>
      </w:r>
      <w:r w:rsidRPr="00AA5CFE">
        <w:rPr>
          <w:rFonts w:ascii="Times New Roman" w:eastAsia="Times New Roman" w:hAnsi="Times New Roman" w:cs="Times New Roman"/>
          <w:sz w:val="28"/>
          <w:szCs w:val="28"/>
          <w:lang w:eastAsia="ru-RU"/>
        </w:rPr>
        <w:t xml:space="preserve"> тощо).</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До якісних характеристик, які визначають культуру наукової мови, належать </w:t>
      </w:r>
      <w:r w:rsidRPr="00AA5CFE">
        <w:rPr>
          <w:rFonts w:ascii="Times New Roman" w:eastAsia="Times New Roman" w:hAnsi="Times New Roman" w:cs="Times New Roman"/>
          <w:b/>
          <w:i/>
          <w:sz w:val="28"/>
          <w:szCs w:val="28"/>
          <w:lang w:eastAsia="ru-RU"/>
        </w:rPr>
        <w:t>чіткість, зрозумілість і стислість</w:t>
      </w:r>
      <w:r w:rsidRPr="00AA5CFE">
        <w:rPr>
          <w:rFonts w:ascii="Times New Roman" w:eastAsia="Times New Roman" w:hAnsi="Times New Roman" w:cs="Times New Roman"/>
          <w:sz w:val="28"/>
          <w:szCs w:val="28"/>
          <w:lang w:eastAsia="ru-RU"/>
        </w:rPr>
        <w:t xml:space="preserve">. </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i/>
          <w:sz w:val="28"/>
          <w:szCs w:val="28"/>
          <w:lang w:eastAsia="ru-RU"/>
        </w:rPr>
        <w:t>Чіткість наукової мови</w:t>
      </w:r>
      <w:r w:rsidRPr="00AA5CFE">
        <w:rPr>
          <w:rFonts w:ascii="Times New Roman" w:eastAsia="Times New Roman" w:hAnsi="Times New Roman" w:cs="Times New Roman"/>
          <w:sz w:val="28"/>
          <w:szCs w:val="28"/>
          <w:lang w:eastAsia="ru-RU"/>
        </w:rPr>
        <w:t xml:space="preserve"> зумовлюється не тільки цілеспрямованим вибором слів і висловів, але й вибором граматичних конструкцій, які передбачають чітке дотримання норм зв'язку слів у словосполученні.</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i/>
          <w:iCs/>
          <w:sz w:val="28"/>
          <w:szCs w:val="28"/>
          <w:lang w:eastAsia="ru-RU"/>
        </w:rPr>
        <w:t>Зрозумілість,</w:t>
      </w:r>
      <w:r w:rsidRPr="00AA5CFE">
        <w:rPr>
          <w:rFonts w:ascii="Times New Roman" w:eastAsia="Times New Roman" w:hAnsi="Times New Roman" w:cs="Times New Roman"/>
          <w:i/>
          <w:iCs/>
          <w:sz w:val="28"/>
          <w:szCs w:val="28"/>
          <w:lang w:eastAsia="ru-RU"/>
        </w:rPr>
        <w:t xml:space="preserve"> </w:t>
      </w:r>
      <w:r w:rsidRPr="00AA5CFE">
        <w:rPr>
          <w:rFonts w:ascii="Times New Roman" w:eastAsia="Times New Roman" w:hAnsi="Times New Roman" w:cs="Times New Roman"/>
          <w:sz w:val="28"/>
          <w:szCs w:val="28"/>
          <w:lang w:eastAsia="ru-RU"/>
        </w:rPr>
        <w:t>тобто вміння писати доступно, є також необхідною якісною характеристикою наукової мови.</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i/>
          <w:iCs/>
          <w:sz w:val="28"/>
          <w:szCs w:val="28"/>
          <w:lang w:eastAsia="ru-RU"/>
        </w:rPr>
        <w:t>Стислість</w:t>
      </w:r>
      <w:r w:rsidRPr="00AA5CFE">
        <w:rPr>
          <w:rFonts w:ascii="Times New Roman" w:eastAsia="Times New Roman" w:hAnsi="Times New Roman" w:cs="Times New Roman"/>
          <w:i/>
          <w:iCs/>
          <w:sz w:val="28"/>
          <w:szCs w:val="28"/>
          <w:lang w:eastAsia="ru-RU"/>
        </w:rPr>
        <w:t xml:space="preserve"> </w:t>
      </w:r>
      <w:r w:rsidRPr="00AA5CFE">
        <w:rPr>
          <w:rFonts w:ascii="Times New Roman" w:eastAsia="Times New Roman" w:hAnsi="Times New Roman" w:cs="Times New Roman"/>
          <w:sz w:val="28"/>
          <w:szCs w:val="28"/>
          <w:lang w:eastAsia="ru-RU"/>
        </w:rPr>
        <w:t>є обов’язковою якісною характеристикою наукової мови, яка визначає її культуру. Реалізація цієї якості означає вміння уникати повторів, надлишкової деталізації. Слова та словосполучення, які не несуть будь-якого змістовного навантаження, повинні бути виключені з тексту роботи.</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p>
    <w:p w:rsidR="00AA5CFE" w:rsidRPr="00AA5CFE" w:rsidRDefault="00CE375D" w:rsidP="00AA5CFE">
      <w:pPr>
        <w:shd w:val="clear" w:color="auto" w:fill="FFFFFF"/>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r w:rsidR="00AA5CFE" w:rsidRPr="00AA5CFE">
        <w:rPr>
          <w:rFonts w:ascii="Times New Roman" w:eastAsia="Times New Roman" w:hAnsi="Times New Roman" w:cs="Times New Roman"/>
          <w:b/>
          <w:bCs/>
          <w:sz w:val="28"/>
          <w:szCs w:val="28"/>
          <w:lang w:eastAsia="ru-RU"/>
        </w:rPr>
        <w:t>. Складання та оформлення звітів з науково-дослідних робіт</w:t>
      </w:r>
    </w:p>
    <w:p w:rsidR="00AA5CFE" w:rsidRPr="00AA5CFE" w:rsidRDefault="00AA5CFE" w:rsidP="00AA5CFE">
      <w:pPr>
        <w:shd w:val="clear" w:color="auto" w:fill="FFFFFF"/>
        <w:spacing w:after="0" w:line="240" w:lineRule="auto"/>
        <w:jc w:val="center"/>
        <w:outlineLvl w:val="0"/>
        <w:rPr>
          <w:rFonts w:ascii="Times New Roman" w:eastAsia="Times New Roman" w:hAnsi="Times New Roman" w:cs="Times New Roman"/>
          <w:b/>
          <w:bCs/>
          <w:sz w:val="28"/>
          <w:szCs w:val="28"/>
          <w:lang w:eastAsia="ru-RU"/>
        </w:rPr>
      </w:pPr>
    </w:p>
    <w:p w:rsidR="00AA5CFE" w:rsidRPr="00AA5CFE" w:rsidRDefault="00AA5CFE" w:rsidP="00AA5CF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firstLine="426"/>
        <w:jc w:val="both"/>
        <w:outlineLvl w:val="0"/>
        <w:rPr>
          <w:rFonts w:ascii="Times New Roman" w:eastAsia="Times New Roman" w:hAnsi="Times New Roman" w:cs="Times New Roman"/>
          <w:snapToGrid w:val="0"/>
          <w:sz w:val="28"/>
          <w:szCs w:val="28"/>
          <w:lang w:eastAsia="ru-RU"/>
        </w:rPr>
      </w:pPr>
      <w:r w:rsidRPr="00AA5CFE">
        <w:rPr>
          <w:rFonts w:ascii="Times New Roman" w:eastAsia="Times New Roman" w:hAnsi="Times New Roman" w:cs="Times New Roman"/>
          <w:snapToGrid w:val="0"/>
          <w:sz w:val="28"/>
          <w:szCs w:val="28"/>
          <w:lang w:eastAsia="ru-RU"/>
        </w:rPr>
        <w:lastRenderedPageBreak/>
        <w:t>Складання та оформлення звітів з науково-дослідної роботи проводиться у відповідності до вимог ДСТУ 3008-95 «Документація. Звіти у сфері науки і техніки. Структура і правила оформлення». Цей стандарт поширюється на звіти про роботи (дослідження, розроблення) або окремі етапи робіт, що виконуються у сфері науки і техніки.</w:t>
      </w:r>
    </w:p>
    <w:p w:rsidR="00AA5CFE" w:rsidRPr="00AA5CFE" w:rsidRDefault="00AA5CFE" w:rsidP="00AA5CF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firstLine="426"/>
        <w:jc w:val="both"/>
        <w:rPr>
          <w:rFonts w:ascii="Times New Roman" w:eastAsia="Times New Roman" w:hAnsi="Times New Roman" w:cs="Times New Roman"/>
          <w:snapToGrid w:val="0"/>
          <w:sz w:val="28"/>
          <w:szCs w:val="28"/>
          <w:lang w:eastAsia="ru-RU"/>
        </w:rPr>
      </w:pPr>
      <w:r w:rsidRPr="00AA5CFE">
        <w:rPr>
          <w:rFonts w:ascii="Times New Roman" w:eastAsia="Times New Roman" w:hAnsi="Times New Roman" w:cs="Times New Roman"/>
          <w:snapToGrid w:val="0"/>
          <w:sz w:val="28"/>
          <w:szCs w:val="28"/>
          <w:lang w:eastAsia="ru-RU"/>
        </w:rPr>
        <w:t>Стандарт установлює загальні вимоги до побудови, викладення та оформлення звітів про будь-які науково-дослідні, дослідно-конструкторські і дослідно-технологічні роботи. Стандарт може бути застосований також до таких документів, як дисертації, річні звіти, посібники тощо.</w:t>
      </w:r>
    </w:p>
    <w:p w:rsidR="00AA5CFE" w:rsidRPr="00AA5CFE" w:rsidRDefault="00AA5CFE" w:rsidP="00AA5CF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firstLine="426"/>
        <w:jc w:val="both"/>
        <w:rPr>
          <w:rFonts w:ascii="Times New Roman" w:eastAsia="Times New Roman" w:hAnsi="Times New Roman" w:cs="Times New Roman"/>
          <w:snapToGrid w:val="0"/>
          <w:sz w:val="28"/>
          <w:szCs w:val="28"/>
          <w:lang w:eastAsia="ru-RU"/>
        </w:rPr>
      </w:pPr>
      <w:r w:rsidRPr="00AA5CFE">
        <w:rPr>
          <w:rFonts w:ascii="Times New Roman" w:eastAsia="Times New Roman" w:hAnsi="Times New Roman" w:cs="Times New Roman"/>
          <w:snapToGrid w:val="0"/>
          <w:sz w:val="28"/>
          <w:szCs w:val="28"/>
          <w:lang w:eastAsia="ru-RU"/>
        </w:rPr>
        <w:t xml:space="preserve">Згідно зі стандартом звіт з </w:t>
      </w:r>
      <w:proofErr w:type="spellStart"/>
      <w:r w:rsidRPr="00AA5CFE">
        <w:rPr>
          <w:rFonts w:ascii="Times New Roman" w:eastAsia="Times New Roman" w:hAnsi="Times New Roman" w:cs="Times New Roman"/>
          <w:snapToGrid w:val="0"/>
          <w:sz w:val="28"/>
          <w:szCs w:val="28"/>
          <w:lang w:eastAsia="ru-RU"/>
        </w:rPr>
        <w:t>НДР</w:t>
      </w:r>
      <w:proofErr w:type="spellEnd"/>
      <w:r w:rsidRPr="00AA5CFE">
        <w:rPr>
          <w:rFonts w:ascii="Times New Roman" w:eastAsia="Times New Roman" w:hAnsi="Times New Roman" w:cs="Times New Roman"/>
          <w:snapToGrid w:val="0"/>
          <w:sz w:val="28"/>
          <w:szCs w:val="28"/>
          <w:lang w:eastAsia="ru-RU"/>
        </w:rPr>
        <w:t xml:space="preserve"> умовно поділяється на такі структурні одиниці: </w:t>
      </w:r>
      <w:r w:rsidRPr="00AA5CFE">
        <w:rPr>
          <w:rFonts w:ascii="Times New Roman" w:eastAsia="Times New Roman" w:hAnsi="Times New Roman" w:cs="Times New Roman"/>
          <w:b/>
          <w:i/>
          <w:snapToGrid w:val="0"/>
          <w:sz w:val="28"/>
          <w:szCs w:val="28"/>
          <w:lang w:eastAsia="ru-RU"/>
        </w:rPr>
        <w:t>вступну частину; основну частину; додатки</w:t>
      </w:r>
      <w:r w:rsidRPr="00AA5CFE">
        <w:rPr>
          <w:rFonts w:ascii="Times New Roman" w:eastAsia="Times New Roman" w:hAnsi="Times New Roman" w:cs="Times New Roman"/>
          <w:snapToGrid w:val="0"/>
          <w:sz w:val="28"/>
          <w:szCs w:val="28"/>
          <w:lang w:eastAsia="ru-RU"/>
        </w:rPr>
        <w:t>.</w:t>
      </w:r>
    </w:p>
    <w:p w:rsidR="00AA5CFE" w:rsidRPr="00AA5CFE" w:rsidRDefault="00AA5CFE" w:rsidP="00AA5CF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firstLine="426"/>
        <w:jc w:val="both"/>
        <w:outlineLvl w:val="0"/>
        <w:rPr>
          <w:rFonts w:ascii="Times New Roman" w:eastAsia="Times New Roman" w:hAnsi="Times New Roman" w:cs="Times New Roman"/>
          <w:snapToGrid w:val="0"/>
          <w:sz w:val="28"/>
          <w:szCs w:val="28"/>
          <w:lang w:eastAsia="ru-RU"/>
        </w:rPr>
      </w:pPr>
      <w:r w:rsidRPr="00AA5CFE">
        <w:rPr>
          <w:rFonts w:ascii="Times New Roman" w:eastAsia="Times New Roman" w:hAnsi="Times New Roman" w:cs="Times New Roman"/>
          <w:b/>
          <w:i/>
          <w:snapToGrid w:val="0"/>
          <w:sz w:val="28"/>
          <w:szCs w:val="28"/>
          <w:lang w:eastAsia="ru-RU"/>
        </w:rPr>
        <w:t>Вступна частина</w:t>
      </w:r>
      <w:r w:rsidRPr="00AA5CFE">
        <w:rPr>
          <w:rFonts w:ascii="Times New Roman" w:eastAsia="Times New Roman" w:hAnsi="Times New Roman" w:cs="Times New Roman"/>
          <w:snapToGrid w:val="0"/>
          <w:sz w:val="28"/>
          <w:szCs w:val="28"/>
          <w:lang w:eastAsia="ru-RU"/>
        </w:rPr>
        <w:t xml:space="preserve"> містить такі структурні елементи: </w:t>
      </w:r>
      <w:r w:rsidRPr="00AA5CFE">
        <w:rPr>
          <w:rFonts w:ascii="Times New Roman" w:eastAsia="Times New Roman" w:hAnsi="Times New Roman" w:cs="Times New Roman"/>
          <w:i/>
          <w:snapToGrid w:val="0"/>
          <w:sz w:val="28"/>
          <w:szCs w:val="28"/>
          <w:lang w:eastAsia="ru-RU"/>
        </w:rPr>
        <w:t>титульний аркуш; список авторів; реферат; зміст; перелік умовних позначень, символів, одиниць, скорочень і термінів; передмову</w:t>
      </w:r>
      <w:r w:rsidRPr="00AA5CFE">
        <w:rPr>
          <w:rFonts w:ascii="Times New Roman" w:eastAsia="Times New Roman" w:hAnsi="Times New Roman" w:cs="Times New Roman"/>
          <w:snapToGrid w:val="0"/>
          <w:sz w:val="28"/>
          <w:szCs w:val="28"/>
          <w:lang w:eastAsia="ru-RU"/>
        </w:rPr>
        <w:t>.</w:t>
      </w:r>
    </w:p>
    <w:p w:rsidR="00AA5CFE" w:rsidRPr="00AA5CFE" w:rsidRDefault="00AA5CFE" w:rsidP="00AA5CF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firstLine="426"/>
        <w:jc w:val="both"/>
        <w:rPr>
          <w:rFonts w:ascii="Times New Roman" w:eastAsia="Times New Roman" w:hAnsi="Times New Roman" w:cs="Times New Roman"/>
          <w:snapToGrid w:val="0"/>
          <w:sz w:val="28"/>
          <w:szCs w:val="28"/>
          <w:lang w:eastAsia="ru-RU"/>
        </w:rPr>
      </w:pPr>
      <w:r w:rsidRPr="00AA5CFE">
        <w:rPr>
          <w:rFonts w:ascii="Times New Roman" w:eastAsia="Times New Roman" w:hAnsi="Times New Roman" w:cs="Times New Roman"/>
          <w:b/>
          <w:i/>
          <w:snapToGrid w:val="0"/>
          <w:sz w:val="28"/>
          <w:szCs w:val="28"/>
          <w:lang w:eastAsia="ru-RU"/>
        </w:rPr>
        <w:t>Основна частина</w:t>
      </w:r>
      <w:r w:rsidRPr="00AA5CFE">
        <w:rPr>
          <w:rFonts w:ascii="Times New Roman" w:eastAsia="Times New Roman" w:hAnsi="Times New Roman" w:cs="Times New Roman"/>
          <w:snapToGrid w:val="0"/>
          <w:sz w:val="28"/>
          <w:szCs w:val="28"/>
          <w:lang w:eastAsia="ru-RU"/>
        </w:rPr>
        <w:t xml:space="preserve"> містить такі структурні елементи: </w:t>
      </w:r>
      <w:r w:rsidRPr="00AA5CFE">
        <w:rPr>
          <w:rFonts w:ascii="Times New Roman" w:eastAsia="Times New Roman" w:hAnsi="Times New Roman" w:cs="Times New Roman"/>
          <w:i/>
          <w:snapToGrid w:val="0"/>
          <w:sz w:val="28"/>
          <w:szCs w:val="28"/>
          <w:lang w:eastAsia="ru-RU"/>
        </w:rPr>
        <w:t>вступ; суть звіту; висновки; рекомендації; перелік посилань</w:t>
      </w:r>
      <w:r w:rsidRPr="00AA5CFE">
        <w:rPr>
          <w:rFonts w:ascii="Times New Roman" w:eastAsia="Times New Roman" w:hAnsi="Times New Roman" w:cs="Times New Roman"/>
          <w:snapToGrid w:val="0"/>
          <w:sz w:val="28"/>
          <w:szCs w:val="28"/>
          <w:lang w:eastAsia="ru-RU"/>
        </w:rPr>
        <w:t>.</w:t>
      </w:r>
    </w:p>
    <w:p w:rsidR="00AA5CFE" w:rsidRPr="00AA5CFE" w:rsidRDefault="00AA5CFE" w:rsidP="00AA5CF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ind w:firstLine="426"/>
        <w:jc w:val="both"/>
        <w:rPr>
          <w:rFonts w:ascii="Times New Roman" w:eastAsia="Times New Roman" w:hAnsi="Times New Roman" w:cs="Times New Roman"/>
          <w:snapToGrid w:val="0"/>
          <w:sz w:val="28"/>
          <w:szCs w:val="28"/>
          <w:lang w:eastAsia="ru-RU"/>
        </w:rPr>
      </w:pPr>
      <w:r w:rsidRPr="00AA5CFE">
        <w:rPr>
          <w:rFonts w:ascii="Times New Roman" w:eastAsia="Times New Roman" w:hAnsi="Times New Roman" w:cs="Times New Roman"/>
          <w:b/>
          <w:i/>
          <w:snapToGrid w:val="0"/>
          <w:sz w:val="28"/>
          <w:szCs w:val="28"/>
          <w:lang w:eastAsia="ru-RU"/>
        </w:rPr>
        <w:t>Додатки</w:t>
      </w:r>
      <w:r w:rsidRPr="00AA5CFE">
        <w:rPr>
          <w:rFonts w:ascii="Times New Roman" w:eastAsia="Times New Roman" w:hAnsi="Times New Roman" w:cs="Times New Roman"/>
          <w:snapToGrid w:val="0"/>
          <w:sz w:val="28"/>
          <w:szCs w:val="28"/>
          <w:lang w:eastAsia="ru-RU"/>
        </w:rPr>
        <w:t xml:space="preserve"> розміщують після основної частини звіту.</w:t>
      </w:r>
    </w:p>
    <w:p w:rsidR="00AA5CFE" w:rsidRPr="00AA5CFE" w:rsidRDefault="00AA5CFE" w:rsidP="00AA5CFE">
      <w:pPr>
        <w:spacing w:after="0" w:line="240" w:lineRule="auto"/>
        <w:ind w:firstLine="360"/>
        <w:jc w:val="both"/>
        <w:rPr>
          <w:rFonts w:ascii="Times New Roman" w:eastAsia="Times New Roman" w:hAnsi="Times New Roman" w:cs="Times New Roman"/>
          <w:b/>
          <w:sz w:val="28"/>
          <w:szCs w:val="28"/>
          <w:lang w:eastAsia="uk-UA"/>
        </w:rPr>
      </w:pPr>
    </w:p>
    <w:p w:rsidR="00AA5CFE" w:rsidRPr="00AA5CFE" w:rsidRDefault="00CE375D" w:rsidP="00AA5CFE">
      <w:pPr>
        <w:spacing w:after="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3</w:t>
      </w:r>
      <w:r w:rsidR="00AA5CFE" w:rsidRPr="00AA5CFE">
        <w:rPr>
          <w:rFonts w:ascii="Times New Roman" w:eastAsia="Times New Roman" w:hAnsi="Times New Roman" w:cs="Times New Roman"/>
          <w:b/>
          <w:sz w:val="28"/>
          <w:szCs w:val="28"/>
          <w:lang w:eastAsia="uk-UA"/>
        </w:rPr>
        <w:t xml:space="preserve">. Впровадження та ефективність наукових досліджень. </w:t>
      </w:r>
    </w:p>
    <w:p w:rsidR="00AA5CFE" w:rsidRPr="00AA5CFE" w:rsidRDefault="00AA5CFE" w:rsidP="00AA5CFE">
      <w:pPr>
        <w:shd w:val="clear" w:color="auto" w:fill="FFFFFF"/>
        <w:spacing w:after="0" w:line="240" w:lineRule="auto"/>
        <w:jc w:val="center"/>
        <w:rPr>
          <w:rFonts w:ascii="Times New Roman" w:eastAsia="Times New Roman" w:hAnsi="Times New Roman" w:cs="Times New Roman"/>
          <w:b/>
          <w:sz w:val="28"/>
          <w:szCs w:val="28"/>
          <w:lang w:eastAsia="ru-RU"/>
        </w:rPr>
      </w:pPr>
      <w:r w:rsidRPr="00AA5CFE">
        <w:rPr>
          <w:rFonts w:ascii="Times New Roman" w:eastAsia="Times New Roman" w:hAnsi="Times New Roman" w:cs="Times New Roman"/>
          <w:b/>
          <w:sz w:val="28"/>
          <w:szCs w:val="28"/>
          <w:lang w:eastAsia="ru-RU"/>
        </w:rPr>
        <w:t>Апробація та оприлюднення результатів наукового дослідження</w:t>
      </w:r>
    </w:p>
    <w:p w:rsidR="00AA5CFE" w:rsidRPr="00AA5CFE" w:rsidRDefault="00AA5CFE" w:rsidP="00AA5CFE">
      <w:pPr>
        <w:shd w:val="clear" w:color="auto" w:fill="FFFFFF"/>
        <w:spacing w:after="0" w:line="240" w:lineRule="auto"/>
        <w:jc w:val="center"/>
        <w:rPr>
          <w:rFonts w:ascii="Times New Roman" w:eastAsia="Times New Roman" w:hAnsi="Times New Roman" w:cs="Times New Roman"/>
          <w:b/>
          <w:sz w:val="28"/>
          <w:szCs w:val="28"/>
          <w:lang w:eastAsia="ru-RU"/>
        </w:rPr>
      </w:pPr>
    </w:p>
    <w:p w:rsidR="00AA5CFE" w:rsidRPr="00AA5CFE" w:rsidRDefault="00AA5CFE" w:rsidP="00AA5CFE">
      <w:pPr>
        <w:shd w:val="clear" w:color="auto" w:fill="FFFFFF"/>
        <w:spacing w:after="0" w:line="240" w:lineRule="auto"/>
        <w:ind w:firstLine="426"/>
        <w:jc w:val="both"/>
        <w:outlineLvl w:val="0"/>
        <w:rPr>
          <w:rFonts w:ascii="Times New Roman" w:eastAsia="Times New Roman" w:hAnsi="Times New Roman" w:cs="Times New Roman"/>
          <w:bCs/>
          <w:sz w:val="28"/>
          <w:szCs w:val="28"/>
          <w:lang w:eastAsia="ru-RU"/>
        </w:rPr>
      </w:pPr>
      <w:r w:rsidRPr="00AA5CFE">
        <w:rPr>
          <w:rFonts w:ascii="Times New Roman" w:eastAsia="Times New Roman" w:hAnsi="Times New Roman" w:cs="Times New Roman"/>
          <w:bCs/>
          <w:sz w:val="28"/>
          <w:szCs w:val="28"/>
          <w:lang w:eastAsia="ru-RU"/>
        </w:rPr>
        <w:t>Основними формами апробації наукових досліджень є обговорення їх на семінарах, конференціях, оприлюднення та експериментальне впровадження.</w:t>
      </w:r>
    </w:p>
    <w:p w:rsidR="00AA5CFE" w:rsidRPr="00AA5CFE" w:rsidRDefault="00AA5CFE" w:rsidP="00AA5CFE">
      <w:pPr>
        <w:shd w:val="clear" w:color="auto" w:fill="FFFFFF"/>
        <w:spacing w:after="0" w:line="240" w:lineRule="auto"/>
        <w:ind w:firstLine="426"/>
        <w:jc w:val="both"/>
        <w:outlineLvl w:val="0"/>
        <w:rPr>
          <w:rFonts w:ascii="Times New Roman" w:eastAsia="Times New Roman" w:hAnsi="Times New Roman" w:cs="Times New Roman"/>
          <w:bCs/>
          <w:sz w:val="28"/>
          <w:szCs w:val="28"/>
          <w:lang w:eastAsia="ru-RU"/>
        </w:rPr>
      </w:pPr>
      <w:r w:rsidRPr="00AA5CFE">
        <w:rPr>
          <w:rFonts w:ascii="Times New Roman" w:eastAsia="Times New Roman" w:hAnsi="Times New Roman" w:cs="Times New Roman"/>
          <w:b/>
          <w:bCs/>
          <w:i/>
          <w:sz w:val="28"/>
          <w:szCs w:val="28"/>
          <w:lang w:eastAsia="ru-RU"/>
        </w:rPr>
        <w:t>Колективне обговорення роботи</w:t>
      </w:r>
      <w:r w:rsidRPr="00AA5CFE">
        <w:rPr>
          <w:rFonts w:ascii="Times New Roman" w:eastAsia="Times New Roman" w:hAnsi="Times New Roman" w:cs="Times New Roman"/>
          <w:bCs/>
          <w:sz w:val="28"/>
          <w:szCs w:val="28"/>
          <w:lang w:eastAsia="ru-RU"/>
        </w:rPr>
        <w:t xml:space="preserve"> звичайно проводиться в колективі, де виконувалась </w:t>
      </w:r>
      <w:proofErr w:type="spellStart"/>
      <w:r w:rsidRPr="00AA5CFE">
        <w:rPr>
          <w:rFonts w:ascii="Times New Roman" w:eastAsia="Times New Roman" w:hAnsi="Times New Roman" w:cs="Times New Roman"/>
          <w:bCs/>
          <w:sz w:val="28"/>
          <w:szCs w:val="28"/>
          <w:lang w:eastAsia="ru-RU"/>
        </w:rPr>
        <w:t>НДР</w:t>
      </w:r>
      <w:proofErr w:type="spellEnd"/>
      <w:r w:rsidRPr="00AA5CFE">
        <w:rPr>
          <w:rFonts w:ascii="Times New Roman" w:eastAsia="Times New Roman" w:hAnsi="Times New Roman" w:cs="Times New Roman"/>
          <w:bCs/>
          <w:sz w:val="28"/>
          <w:szCs w:val="28"/>
          <w:lang w:eastAsia="ru-RU"/>
        </w:rPr>
        <w:t>, - на засіданнях кафедри, лабораторії, відділу, науково-технічної ради залежно від особливостей теми (ступеня її новизни, складності, комплексності та значущості).</w:t>
      </w:r>
    </w:p>
    <w:p w:rsidR="00AA5CFE" w:rsidRPr="00AA5CFE" w:rsidRDefault="00AA5CFE" w:rsidP="00AA5CFE">
      <w:pPr>
        <w:shd w:val="clear" w:color="auto" w:fill="FFFFFF"/>
        <w:spacing w:after="0" w:line="240" w:lineRule="auto"/>
        <w:ind w:firstLine="426"/>
        <w:jc w:val="both"/>
        <w:outlineLvl w:val="0"/>
        <w:rPr>
          <w:rFonts w:ascii="Times New Roman" w:eastAsia="Times New Roman" w:hAnsi="Times New Roman" w:cs="Times New Roman"/>
          <w:bCs/>
          <w:sz w:val="28"/>
          <w:szCs w:val="28"/>
          <w:lang w:eastAsia="ru-RU"/>
        </w:rPr>
      </w:pPr>
      <w:r w:rsidRPr="00AA5CFE">
        <w:rPr>
          <w:rFonts w:ascii="Times New Roman" w:eastAsia="Times New Roman" w:hAnsi="Times New Roman" w:cs="Times New Roman"/>
          <w:bCs/>
          <w:sz w:val="28"/>
          <w:szCs w:val="28"/>
          <w:lang w:eastAsia="ru-RU"/>
        </w:rPr>
        <w:t xml:space="preserve">До участі в обговоренні бажано залучати провідних спеціалістів, які є знавцями в питаннях, що обговорюються. Учасників обговорення потрібно попередньо ознайомити з планом, основними положеннями теми, висновками та рекомендаціями. </w:t>
      </w:r>
    </w:p>
    <w:p w:rsidR="00AA5CFE" w:rsidRPr="00AA5CFE" w:rsidRDefault="00AA5CFE" w:rsidP="00AA5CFE">
      <w:pPr>
        <w:shd w:val="clear" w:color="auto" w:fill="FFFFFF"/>
        <w:spacing w:after="0" w:line="240" w:lineRule="auto"/>
        <w:ind w:firstLine="426"/>
        <w:jc w:val="both"/>
        <w:outlineLvl w:val="0"/>
        <w:rPr>
          <w:rFonts w:ascii="Times New Roman" w:eastAsia="Times New Roman" w:hAnsi="Times New Roman" w:cs="Times New Roman"/>
          <w:b/>
          <w:bCs/>
          <w:i/>
          <w:sz w:val="28"/>
          <w:szCs w:val="28"/>
          <w:lang w:eastAsia="ru-RU"/>
        </w:rPr>
      </w:pPr>
      <w:r w:rsidRPr="00AA5CFE">
        <w:rPr>
          <w:rFonts w:ascii="Times New Roman" w:eastAsia="Times New Roman" w:hAnsi="Times New Roman" w:cs="Times New Roman"/>
          <w:b/>
          <w:bCs/>
          <w:i/>
          <w:sz w:val="28"/>
          <w:szCs w:val="28"/>
          <w:lang w:eastAsia="ru-RU"/>
        </w:rPr>
        <w:t>Усне повідомлення без попереднього ознайомлення учасників обговорення з основними матеріалами є малоефективним.</w:t>
      </w:r>
    </w:p>
    <w:p w:rsidR="00AA5CFE" w:rsidRPr="00AA5CFE" w:rsidRDefault="00AA5CFE" w:rsidP="00AA5CFE">
      <w:pPr>
        <w:shd w:val="clear" w:color="auto" w:fill="FFFFFF"/>
        <w:spacing w:after="0" w:line="240" w:lineRule="auto"/>
        <w:ind w:firstLine="426"/>
        <w:jc w:val="both"/>
        <w:outlineLvl w:val="0"/>
        <w:rPr>
          <w:rFonts w:ascii="Times New Roman" w:eastAsia="Times New Roman" w:hAnsi="Times New Roman" w:cs="Times New Roman"/>
          <w:bCs/>
          <w:sz w:val="28"/>
          <w:szCs w:val="28"/>
          <w:lang w:eastAsia="ru-RU"/>
        </w:rPr>
      </w:pPr>
      <w:r w:rsidRPr="00AA5CFE">
        <w:rPr>
          <w:rFonts w:ascii="Times New Roman" w:eastAsia="Times New Roman" w:hAnsi="Times New Roman" w:cs="Times New Roman"/>
          <w:bCs/>
          <w:sz w:val="28"/>
          <w:szCs w:val="28"/>
          <w:lang w:eastAsia="ru-RU"/>
        </w:rPr>
        <w:t xml:space="preserve">Однією з найбільш ефективних форм колективного обговорення є </w:t>
      </w:r>
      <w:r w:rsidRPr="00AA5CFE">
        <w:rPr>
          <w:rFonts w:ascii="Times New Roman" w:eastAsia="Times New Roman" w:hAnsi="Times New Roman" w:cs="Times New Roman"/>
          <w:b/>
          <w:bCs/>
          <w:i/>
          <w:sz w:val="28"/>
          <w:szCs w:val="28"/>
          <w:lang w:eastAsia="ru-RU"/>
        </w:rPr>
        <w:t>наукова дискусія</w:t>
      </w:r>
      <w:r w:rsidRPr="00AA5CFE">
        <w:rPr>
          <w:rFonts w:ascii="Times New Roman" w:eastAsia="Times New Roman" w:hAnsi="Times New Roman" w:cs="Times New Roman"/>
          <w:bCs/>
          <w:sz w:val="28"/>
          <w:szCs w:val="28"/>
          <w:lang w:eastAsia="ru-RU"/>
        </w:rPr>
        <w:t>. Від учасників дискусії вимагаються активність, вміння бачити позитивні сторони праці, що обговорюється, чітко формулювати суть помилок і недоліків, вказувати можливі шляхи їх виправлення, толерантність у відстоюванні своєї позиції.</w:t>
      </w:r>
    </w:p>
    <w:p w:rsidR="00AA5CFE" w:rsidRPr="00AA5CFE" w:rsidRDefault="00AA5CFE" w:rsidP="00AA5CFE">
      <w:pPr>
        <w:shd w:val="clear" w:color="auto" w:fill="FFFFFF"/>
        <w:spacing w:after="0" w:line="240" w:lineRule="auto"/>
        <w:ind w:firstLine="426"/>
        <w:jc w:val="both"/>
        <w:outlineLvl w:val="0"/>
        <w:rPr>
          <w:rFonts w:ascii="Times New Roman" w:eastAsia="Times New Roman" w:hAnsi="Times New Roman" w:cs="Times New Roman"/>
          <w:bCs/>
          <w:sz w:val="28"/>
          <w:szCs w:val="28"/>
          <w:lang w:eastAsia="ru-RU"/>
        </w:rPr>
      </w:pPr>
      <w:r w:rsidRPr="00AA5CFE">
        <w:rPr>
          <w:rFonts w:ascii="Times New Roman" w:eastAsia="Times New Roman" w:hAnsi="Times New Roman" w:cs="Times New Roman"/>
          <w:b/>
          <w:bCs/>
          <w:i/>
          <w:sz w:val="28"/>
          <w:szCs w:val="28"/>
          <w:lang w:eastAsia="ru-RU"/>
        </w:rPr>
        <w:t xml:space="preserve">Наукові семінари. </w:t>
      </w:r>
      <w:r w:rsidRPr="00AA5CFE">
        <w:rPr>
          <w:rFonts w:ascii="Times New Roman" w:eastAsia="Times New Roman" w:hAnsi="Times New Roman" w:cs="Times New Roman"/>
          <w:bCs/>
          <w:sz w:val="28"/>
          <w:szCs w:val="28"/>
          <w:lang w:eastAsia="ru-RU"/>
        </w:rPr>
        <w:t>Науковий семінар є специфічною формою колективного обговорення наукових проблем, яка забезпечує умови для розвитку мислення через дискусію. Керує науковим семінаром провідний вчений, який активно і плідно працює в галузі науки.</w:t>
      </w:r>
    </w:p>
    <w:p w:rsidR="00AA5CFE" w:rsidRPr="00AA5CFE" w:rsidRDefault="00AA5CFE" w:rsidP="00AA5CFE">
      <w:pPr>
        <w:shd w:val="clear" w:color="auto" w:fill="FFFFFF"/>
        <w:spacing w:after="0" w:line="240" w:lineRule="auto"/>
        <w:ind w:firstLine="426"/>
        <w:jc w:val="both"/>
        <w:outlineLvl w:val="0"/>
        <w:rPr>
          <w:rFonts w:ascii="Times New Roman" w:eastAsia="Times New Roman" w:hAnsi="Times New Roman" w:cs="Times New Roman"/>
          <w:bCs/>
          <w:sz w:val="28"/>
          <w:szCs w:val="28"/>
          <w:lang w:eastAsia="ru-RU"/>
        </w:rPr>
      </w:pPr>
      <w:r w:rsidRPr="00AA5CFE">
        <w:rPr>
          <w:rFonts w:ascii="Times New Roman" w:eastAsia="Times New Roman" w:hAnsi="Times New Roman" w:cs="Times New Roman"/>
          <w:bCs/>
          <w:sz w:val="28"/>
          <w:szCs w:val="28"/>
          <w:lang w:eastAsia="ru-RU"/>
        </w:rPr>
        <w:t xml:space="preserve">Традиційно на розгляд учасників наукового семінару виносять одну або декілька доповідей, для чого заздалегідь призначають доповідачів. У процесі обговорення доповіді доцільно призначати двох опонентів з учасників семінару. Опоненти попередньо ознайомлюються з доповіддю, вивчають </w:t>
      </w:r>
      <w:r w:rsidRPr="00AA5CFE">
        <w:rPr>
          <w:rFonts w:ascii="Times New Roman" w:eastAsia="Times New Roman" w:hAnsi="Times New Roman" w:cs="Times New Roman"/>
          <w:bCs/>
          <w:sz w:val="28"/>
          <w:szCs w:val="28"/>
          <w:lang w:eastAsia="ru-RU"/>
        </w:rPr>
        <w:lastRenderedPageBreak/>
        <w:t>літературу за темою доповіді і дають розгорнуту аргументовану оцінку при обговоренні.</w:t>
      </w:r>
    </w:p>
    <w:p w:rsidR="00AA5CFE" w:rsidRPr="00AA5CFE" w:rsidRDefault="00AA5CFE" w:rsidP="00AA5CFE">
      <w:pPr>
        <w:shd w:val="clear" w:color="auto" w:fill="FFFFFF"/>
        <w:spacing w:after="0" w:line="240" w:lineRule="auto"/>
        <w:ind w:firstLine="426"/>
        <w:jc w:val="both"/>
        <w:outlineLvl w:val="0"/>
        <w:rPr>
          <w:rFonts w:ascii="Times New Roman" w:eastAsia="Times New Roman" w:hAnsi="Times New Roman" w:cs="Times New Roman"/>
          <w:bCs/>
          <w:sz w:val="28"/>
          <w:szCs w:val="28"/>
          <w:lang w:eastAsia="ru-RU"/>
        </w:rPr>
      </w:pPr>
      <w:r w:rsidRPr="00AA5CFE">
        <w:rPr>
          <w:rFonts w:ascii="Times New Roman" w:eastAsia="Times New Roman" w:hAnsi="Times New Roman" w:cs="Times New Roman"/>
          <w:b/>
          <w:bCs/>
          <w:i/>
          <w:sz w:val="28"/>
          <w:szCs w:val="28"/>
          <w:lang w:eastAsia="ru-RU"/>
        </w:rPr>
        <w:t xml:space="preserve">Конференції (форуми, симпозіуми). </w:t>
      </w:r>
      <w:r w:rsidRPr="00AA5CFE">
        <w:rPr>
          <w:rFonts w:ascii="Times New Roman" w:eastAsia="Times New Roman" w:hAnsi="Times New Roman" w:cs="Times New Roman"/>
          <w:bCs/>
          <w:sz w:val="28"/>
          <w:szCs w:val="28"/>
          <w:lang w:eastAsia="ru-RU"/>
        </w:rPr>
        <w:t>Під конференцією розуміють збори, наради представників наукових, громадських та інших організацій для обговорення і розв’язання певних питань.</w:t>
      </w:r>
    </w:p>
    <w:p w:rsidR="00AA5CFE" w:rsidRPr="00AA5CFE" w:rsidRDefault="00AA5CFE" w:rsidP="00AA5CFE">
      <w:pPr>
        <w:shd w:val="clear" w:color="auto" w:fill="FFFFFF"/>
        <w:spacing w:after="0" w:line="240" w:lineRule="auto"/>
        <w:ind w:firstLine="426"/>
        <w:jc w:val="both"/>
        <w:outlineLvl w:val="0"/>
        <w:rPr>
          <w:rFonts w:ascii="Times New Roman" w:eastAsia="Times New Roman" w:hAnsi="Times New Roman" w:cs="Times New Roman"/>
          <w:bCs/>
          <w:sz w:val="28"/>
          <w:szCs w:val="28"/>
          <w:lang w:eastAsia="ru-RU"/>
        </w:rPr>
      </w:pPr>
      <w:r w:rsidRPr="00AA5CFE">
        <w:rPr>
          <w:rFonts w:ascii="Times New Roman" w:eastAsia="Times New Roman" w:hAnsi="Times New Roman" w:cs="Times New Roman"/>
          <w:bCs/>
          <w:sz w:val="28"/>
          <w:szCs w:val="28"/>
          <w:lang w:eastAsia="ru-RU"/>
        </w:rPr>
        <w:t>Конференції можуть проводитися на різних рівнях (вузівські або міжвузівські, міські, регіональні, всеукраїнські, міжнародні); з різним контингентом учасників (науковці, практики, представники громадськості, представники владних структур і т. ін.); з різним змістом питань, що виносяться на обговорення (наукові; науково-практичні; практичні) тощо.</w:t>
      </w:r>
    </w:p>
    <w:p w:rsidR="00AA5CFE" w:rsidRPr="00AA5CFE" w:rsidRDefault="00AA5CFE" w:rsidP="00AA5CFE">
      <w:pPr>
        <w:shd w:val="clear" w:color="auto" w:fill="FFFFFF"/>
        <w:spacing w:after="0" w:line="240" w:lineRule="auto"/>
        <w:ind w:firstLine="426"/>
        <w:jc w:val="both"/>
        <w:outlineLvl w:val="0"/>
        <w:rPr>
          <w:rFonts w:ascii="Times New Roman" w:eastAsia="Times New Roman" w:hAnsi="Times New Roman" w:cs="Times New Roman"/>
          <w:bCs/>
          <w:sz w:val="28"/>
          <w:szCs w:val="28"/>
          <w:lang w:eastAsia="ru-RU"/>
        </w:rPr>
      </w:pPr>
      <w:r w:rsidRPr="00AA5CFE">
        <w:rPr>
          <w:rFonts w:ascii="Times New Roman" w:eastAsia="Times New Roman" w:hAnsi="Times New Roman" w:cs="Times New Roman"/>
          <w:b/>
          <w:bCs/>
          <w:i/>
          <w:sz w:val="28"/>
          <w:szCs w:val="28"/>
          <w:lang w:eastAsia="ru-RU"/>
        </w:rPr>
        <w:t xml:space="preserve">Конгрес </w:t>
      </w:r>
      <w:r w:rsidRPr="00AA5CFE">
        <w:rPr>
          <w:rFonts w:ascii="Times New Roman" w:eastAsia="Times New Roman" w:hAnsi="Times New Roman" w:cs="Times New Roman"/>
          <w:bCs/>
          <w:sz w:val="28"/>
          <w:szCs w:val="28"/>
          <w:lang w:eastAsia="ru-RU"/>
        </w:rPr>
        <w:t>– це з’їзд або нарада з широким представництвом переважно міжнародного характеру.</w:t>
      </w:r>
    </w:p>
    <w:p w:rsidR="00AA5CFE" w:rsidRPr="00AA5CFE" w:rsidRDefault="00AA5CFE" w:rsidP="00AA5CFE">
      <w:pPr>
        <w:shd w:val="clear" w:color="auto" w:fill="FFFFFF"/>
        <w:spacing w:after="0" w:line="240" w:lineRule="auto"/>
        <w:ind w:firstLine="426"/>
        <w:jc w:val="both"/>
        <w:outlineLvl w:val="0"/>
        <w:rPr>
          <w:rFonts w:ascii="Times New Roman" w:eastAsia="Times New Roman" w:hAnsi="Times New Roman" w:cs="Times New Roman"/>
          <w:bCs/>
          <w:sz w:val="28"/>
          <w:szCs w:val="28"/>
          <w:lang w:eastAsia="ru-RU"/>
        </w:rPr>
      </w:pPr>
      <w:r w:rsidRPr="00AA5CFE">
        <w:rPr>
          <w:rFonts w:ascii="Times New Roman" w:eastAsia="Times New Roman" w:hAnsi="Times New Roman" w:cs="Times New Roman"/>
          <w:b/>
          <w:bCs/>
          <w:i/>
          <w:sz w:val="28"/>
          <w:szCs w:val="28"/>
          <w:lang w:eastAsia="ru-RU"/>
        </w:rPr>
        <w:t>Студентські конференції.</w:t>
      </w:r>
      <w:r w:rsidRPr="00AA5CFE">
        <w:rPr>
          <w:rFonts w:ascii="Times New Roman" w:eastAsia="Times New Roman" w:hAnsi="Times New Roman" w:cs="Times New Roman"/>
          <w:bCs/>
          <w:sz w:val="28"/>
          <w:szCs w:val="28"/>
          <w:lang w:eastAsia="ru-RU"/>
        </w:rPr>
        <w:t xml:space="preserve"> Залучення студентів до участі у конференціях дозволяє розвивати ініціативу, активність і самостійність та виховує відповідальність перед колективом. При її проведенні студенти привчаються працювати над додатковою літературою, удосконалюють навики логічного викладення матеріалу, вміння грамотно та послідовно пояснити матеріал теми.</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AA5CFE">
        <w:rPr>
          <w:rFonts w:ascii="Times New Roman" w:eastAsia="Times New Roman" w:hAnsi="Times New Roman" w:cs="Times New Roman"/>
          <w:b/>
          <w:i/>
          <w:color w:val="000000"/>
          <w:sz w:val="28"/>
          <w:szCs w:val="28"/>
          <w:lang w:eastAsia="ru-RU"/>
        </w:rPr>
        <w:t>Оприлюднення результатів наукових досліджень</w:t>
      </w:r>
      <w:r w:rsidRPr="00AA5CFE">
        <w:rPr>
          <w:rFonts w:ascii="Times New Roman" w:eastAsia="Times New Roman" w:hAnsi="Times New Roman" w:cs="Times New Roman"/>
          <w:color w:val="000000"/>
          <w:sz w:val="28"/>
          <w:szCs w:val="28"/>
          <w:lang w:eastAsia="ru-RU"/>
        </w:rPr>
        <w:t xml:space="preserve"> може здійснюватися у формі: публікації </w:t>
      </w:r>
      <w:r w:rsidRPr="00AA5CFE">
        <w:rPr>
          <w:rFonts w:ascii="Times New Roman" w:eastAsia="Times New Roman" w:hAnsi="Times New Roman" w:cs="Times New Roman"/>
          <w:i/>
          <w:color w:val="000000"/>
          <w:sz w:val="28"/>
          <w:szCs w:val="28"/>
          <w:lang w:eastAsia="ru-RU"/>
        </w:rPr>
        <w:t>статей у фахових виданнях, тез виступів на конференціях, семінарах, симпозіумах, нарадах, круглих столах</w:t>
      </w:r>
      <w:r w:rsidRPr="00AA5CFE">
        <w:rPr>
          <w:rFonts w:ascii="Times New Roman" w:eastAsia="Times New Roman" w:hAnsi="Times New Roman" w:cs="Times New Roman"/>
          <w:color w:val="000000"/>
          <w:sz w:val="28"/>
          <w:szCs w:val="28"/>
          <w:lang w:eastAsia="ru-RU"/>
        </w:rPr>
        <w:t xml:space="preserve"> тощо, опублікування </w:t>
      </w:r>
      <w:r w:rsidRPr="00AA5CFE">
        <w:rPr>
          <w:rFonts w:ascii="Times New Roman" w:eastAsia="Times New Roman" w:hAnsi="Times New Roman" w:cs="Times New Roman"/>
          <w:i/>
          <w:color w:val="000000"/>
          <w:sz w:val="28"/>
          <w:szCs w:val="28"/>
          <w:lang w:eastAsia="ru-RU"/>
        </w:rPr>
        <w:t>наукової монографії.</w:t>
      </w:r>
      <w:r w:rsidRPr="00AA5CFE">
        <w:rPr>
          <w:rFonts w:ascii="Times New Roman" w:eastAsia="Times New Roman" w:hAnsi="Times New Roman" w:cs="Times New Roman"/>
          <w:color w:val="000000"/>
          <w:sz w:val="28"/>
          <w:szCs w:val="28"/>
          <w:lang w:eastAsia="ru-RU"/>
        </w:rPr>
        <w:t xml:space="preserve"> Особливою формою оприлюднення є </w:t>
      </w:r>
      <w:r w:rsidRPr="00AA5CFE">
        <w:rPr>
          <w:rFonts w:ascii="Times New Roman" w:eastAsia="Times New Roman" w:hAnsi="Times New Roman" w:cs="Times New Roman"/>
          <w:i/>
          <w:color w:val="000000"/>
          <w:sz w:val="28"/>
          <w:szCs w:val="28"/>
          <w:lang w:eastAsia="ru-RU"/>
        </w:rPr>
        <w:t>автореферати кандидатських і докторських дисертацій</w:t>
      </w:r>
      <w:r w:rsidRPr="00AA5CFE">
        <w:rPr>
          <w:rFonts w:ascii="Times New Roman" w:eastAsia="Times New Roman" w:hAnsi="Times New Roman" w:cs="Times New Roman"/>
          <w:color w:val="000000"/>
          <w:sz w:val="28"/>
          <w:szCs w:val="28"/>
          <w:lang w:eastAsia="ru-RU"/>
        </w:rPr>
        <w:t xml:space="preserve">. </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AA5CFE">
        <w:rPr>
          <w:rFonts w:ascii="Times New Roman" w:eastAsia="Times New Roman" w:hAnsi="Times New Roman" w:cs="Times New Roman"/>
          <w:b/>
          <w:i/>
          <w:color w:val="000000"/>
          <w:sz w:val="28"/>
          <w:szCs w:val="28"/>
          <w:lang w:eastAsia="ru-RU"/>
        </w:rPr>
        <w:t>Експериментальне впровадження</w:t>
      </w:r>
      <w:r w:rsidRPr="00AA5CFE">
        <w:rPr>
          <w:rFonts w:ascii="Times New Roman" w:eastAsia="Times New Roman" w:hAnsi="Times New Roman" w:cs="Times New Roman"/>
          <w:color w:val="000000"/>
          <w:sz w:val="28"/>
          <w:szCs w:val="28"/>
          <w:lang w:eastAsia="ru-RU"/>
        </w:rPr>
        <w:t xml:space="preserve">, тобто впровадження як елемент самого дослідження, необхідно вирізняти від впровадження, яке здійснюється після завершення роботи. Перше передбачає не тільки удосконалення практики, але й перевірку, уточнення і розвиток теорії та методики, відпрацювання рекомендацій. Друге передбачає впровадження відпрацьованих, готових, перевірених результатів, тобто перш за все удосконалення практичної діяльності, що не виключає, звичайно, в подальшому доробки та удосконалення впровадженої </w:t>
      </w:r>
      <w:proofErr w:type="spellStart"/>
      <w:r w:rsidRPr="00AA5CFE">
        <w:rPr>
          <w:rFonts w:ascii="Times New Roman" w:eastAsia="Times New Roman" w:hAnsi="Times New Roman" w:cs="Times New Roman"/>
          <w:color w:val="000000"/>
          <w:sz w:val="28"/>
          <w:szCs w:val="28"/>
          <w:lang w:eastAsia="ru-RU"/>
        </w:rPr>
        <w:t>НДР</w:t>
      </w:r>
      <w:proofErr w:type="spellEnd"/>
      <w:r w:rsidRPr="00AA5CFE">
        <w:rPr>
          <w:rFonts w:ascii="Times New Roman" w:eastAsia="Times New Roman" w:hAnsi="Times New Roman" w:cs="Times New Roman"/>
          <w:bCs/>
          <w:color w:val="000000"/>
          <w:sz w:val="28"/>
          <w:szCs w:val="28"/>
          <w:lang w:eastAsia="ru-RU"/>
        </w:rPr>
        <w:t>.</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p>
    <w:p w:rsidR="00AA5CFE" w:rsidRPr="00AA5CFE" w:rsidRDefault="00CE375D" w:rsidP="00AA5CFE">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r w:rsidR="00AA5CFE" w:rsidRPr="00AA5CFE">
        <w:rPr>
          <w:rFonts w:ascii="Times New Roman" w:eastAsia="Times New Roman" w:hAnsi="Times New Roman" w:cs="Times New Roman"/>
          <w:b/>
          <w:bCs/>
          <w:sz w:val="28"/>
          <w:szCs w:val="28"/>
          <w:lang w:eastAsia="ru-RU"/>
        </w:rPr>
        <w:t>. Впровадження результатів наукових досліджень</w:t>
      </w:r>
    </w:p>
    <w:p w:rsidR="00AA5CFE" w:rsidRPr="00AA5CFE" w:rsidRDefault="00AA5CFE" w:rsidP="00AA5CFE">
      <w:pPr>
        <w:shd w:val="clear" w:color="auto" w:fill="FFFFFF"/>
        <w:spacing w:after="0" w:line="240" w:lineRule="auto"/>
        <w:jc w:val="center"/>
        <w:rPr>
          <w:rFonts w:ascii="Times New Roman" w:eastAsia="Times New Roman" w:hAnsi="Times New Roman" w:cs="Times New Roman"/>
          <w:b/>
          <w:bCs/>
          <w:sz w:val="28"/>
          <w:szCs w:val="28"/>
          <w:lang w:eastAsia="ru-RU"/>
        </w:rPr>
      </w:pP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Результативність дослідження значною мірою визначається ступенем реалізації його результатів, тобто впровадженням. Впровадження завершених наукових досліджень – заключний етап </w:t>
      </w:r>
      <w:proofErr w:type="spellStart"/>
      <w:r w:rsidRPr="00AA5CFE">
        <w:rPr>
          <w:rFonts w:ascii="Times New Roman" w:eastAsia="Times New Roman" w:hAnsi="Times New Roman" w:cs="Times New Roman"/>
          <w:sz w:val="28"/>
          <w:szCs w:val="28"/>
          <w:lang w:eastAsia="ru-RU"/>
        </w:rPr>
        <w:t>НДР</w:t>
      </w:r>
      <w:proofErr w:type="spellEnd"/>
      <w:r w:rsidRPr="00AA5CFE">
        <w:rPr>
          <w:rFonts w:ascii="Times New Roman" w:eastAsia="Times New Roman" w:hAnsi="Times New Roman" w:cs="Times New Roman"/>
          <w:sz w:val="28"/>
          <w:szCs w:val="28"/>
          <w:lang w:eastAsia="ru-RU"/>
        </w:rPr>
        <w:t>.</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i/>
          <w:sz w:val="28"/>
          <w:szCs w:val="28"/>
          <w:lang w:eastAsia="ru-RU"/>
        </w:rPr>
        <w:t xml:space="preserve">Впровадження </w:t>
      </w:r>
      <w:r w:rsidRPr="00AA5CFE">
        <w:rPr>
          <w:rFonts w:ascii="Times New Roman" w:eastAsia="Times New Roman" w:hAnsi="Times New Roman" w:cs="Times New Roman"/>
          <w:sz w:val="28"/>
          <w:szCs w:val="28"/>
          <w:lang w:eastAsia="ru-RU"/>
        </w:rPr>
        <w:t xml:space="preserve">– це передача замовнику </w:t>
      </w:r>
      <w:proofErr w:type="spellStart"/>
      <w:r w:rsidRPr="00AA5CFE">
        <w:rPr>
          <w:rFonts w:ascii="Times New Roman" w:eastAsia="Times New Roman" w:hAnsi="Times New Roman" w:cs="Times New Roman"/>
          <w:sz w:val="28"/>
          <w:szCs w:val="28"/>
          <w:lang w:eastAsia="ru-RU"/>
        </w:rPr>
        <w:t>НДР</w:t>
      </w:r>
      <w:proofErr w:type="spellEnd"/>
      <w:r w:rsidRPr="00AA5CFE">
        <w:rPr>
          <w:rFonts w:ascii="Times New Roman" w:eastAsia="Times New Roman" w:hAnsi="Times New Roman" w:cs="Times New Roman"/>
          <w:sz w:val="28"/>
          <w:szCs w:val="28"/>
          <w:lang w:eastAsia="ru-RU"/>
        </w:rPr>
        <w:t xml:space="preserve"> наукової продукції (звіти, інструкції, методики, технічні умови, технічний проект тощо) у зручній для реалізації формі, що забезпечує техніко-економічний ефект.</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Необхідно відмітити, що </w:t>
      </w:r>
      <w:proofErr w:type="spellStart"/>
      <w:r w:rsidRPr="00AA5CFE">
        <w:rPr>
          <w:rFonts w:ascii="Times New Roman" w:eastAsia="Times New Roman" w:hAnsi="Times New Roman" w:cs="Times New Roman"/>
          <w:sz w:val="28"/>
          <w:szCs w:val="28"/>
          <w:lang w:eastAsia="ru-RU"/>
        </w:rPr>
        <w:t>НДР</w:t>
      </w:r>
      <w:proofErr w:type="spellEnd"/>
      <w:r w:rsidRPr="00AA5CFE">
        <w:rPr>
          <w:rFonts w:ascii="Times New Roman" w:eastAsia="Times New Roman" w:hAnsi="Times New Roman" w:cs="Times New Roman"/>
          <w:sz w:val="28"/>
          <w:szCs w:val="28"/>
          <w:lang w:eastAsia="ru-RU"/>
        </w:rPr>
        <w:t xml:space="preserve"> перетворюється в продукт лише з моменту її споживання замовником.</w:t>
      </w:r>
      <w:r w:rsidRPr="00AA5CFE">
        <w:rPr>
          <w:rFonts w:ascii="Times New Roman" w:eastAsia="Times New Roman" w:hAnsi="Times New Roman" w:cs="Times New Roman"/>
          <w:color w:val="000000"/>
          <w:sz w:val="28"/>
          <w:szCs w:val="28"/>
          <w:lang w:eastAsia="ru-RU"/>
        </w:rPr>
        <w:t xml:space="preserve"> Отже, впровадження завершених наукових досліджень полягає в передачі наукових результатів у практичне використання.</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color w:val="000000"/>
          <w:sz w:val="28"/>
          <w:szCs w:val="28"/>
          <w:lang w:eastAsia="ru-RU"/>
        </w:rPr>
        <w:t xml:space="preserve">Основними </w:t>
      </w:r>
      <w:r w:rsidRPr="00AA5CFE">
        <w:rPr>
          <w:rFonts w:ascii="Times New Roman" w:eastAsia="Times New Roman" w:hAnsi="Times New Roman" w:cs="Times New Roman"/>
          <w:b/>
          <w:i/>
          <w:color w:val="000000"/>
          <w:sz w:val="28"/>
          <w:szCs w:val="28"/>
          <w:lang w:eastAsia="ru-RU"/>
        </w:rPr>
        <w:t>результатами наукових досліджень</w:t>
      </w:r>
      <w:r w:rsidRPr="00AA5CFE">
        <w:rPr>
          <w:rFonts w:ascii="Times New Roman" w:eastAsia="Times New Roman" w:hAnsi="Times New Roman" w:cs="Times New Roman"/>
          <w:color w:val="000000"/>
          <w:sz w:val="28"/>
          <w:szCs w:val="28"/>
          <w:lang w:eastAsia="ru-RU"/>
        </w:rPr>
        <w:t xml:space="preserve"> є такі:</w:t>
      </w:r>
    </w:p>
    <w:p w:rsidR="00AA5CFE" w:rsidRPr="00AA5CFE" w:rsidRDefault="00AA5CFE" w:rsidP="00AA5CFE">
      <w:pPr>
        <w:widowControl w:val="0"/>
        <w:numPr>
          <w:ilvl w:val="0"/>
          <w:numId w:val="2"/>
        </w:numPr>
        <w:shd w:val="clear" w:color="auto" w:fill="FFFFFF"/>
        <w:tabs>
          <w:tab w:val="num" w:pos="720"/>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i/>
          <w:iCs/>
          <w:color w:val="000000"/>
          <w:sz w:val="28"/>
          <w:szCs w:val="28"/>
          <w:lang w:eastAsia="ru-RU"/>
        </w:rPr>
        <w:t xml:space="preserve">теоретичні результати </w:t>
      </w:r>
      <w:r w:rsidRPr="00AA5CFE">
        <w:rPr>
          <w:rFonts w:ascii="Times New Roman" w:eastAsia="Times New Roman" w:hAnsi="Times New Roman" w:cs="Times New Roman"/>
          <w:color w:val="000000"/>
          <w:sz w:val="28"/>
          <w:szCs w:val="28"/>
          <w:lang w:eastAsia="ru-RU"/>
        </w:rPr>
        <w:t>(визначення/уточнення термінології,</w:t>
      </w:r>
      <w:r w:rsidRPr="00AA5CFE">
        <w:rPr>
          <w:rFonts w:ascii="Times New Roman" w:eastAsia="Times New Roman" w:hAnsi="Times New Roman" w:cs="Times New Roman"/>
          <w:sz w:val="28"/>
          <w:szCs w:val="28"/>
          <w:lang w:eastAsia="ru-RU"/>
        </w:rPr>
        <w:t xml:space="preserve"> </w:t>
      </w:r>
      <w:r w:rsidRPr="00AA5CFE">
        <w:rPr>
          <w:rFonts w:ascii="Times New Roman" w:eastAsia="Times New Roman" w:hAnsi="Times New Roman" w:cs="Times New Roman"/>
          <w:color w:val="000000"/>
          <w:sz w:val="28"/>
          <w:szCs w:val="28"/>
          <w:lang w:eastAsia="ru-RU"/>
        </w:rPr>
        <w:t>виявлення властивостей об’єктів, що досліджувались, закономірностей їх</w:t>
      </w:r>
      <w:r w:rsidRPr="00AA5CFE">
        <w:rPr>
          <w:rFonts w:ascii="Times New Roman" w:eastAsia="Times New Roman" w:hAnsi="Times New Roman" w:cs="Times New Roman"/>
          <w:sz w:val="28"/>
          <w:szCs w:val="28"/>
          <w:lang w:eastAsia="ru-RU"/>
        </w:rPr>
        <w:t xml:space="preserve"> </w:t>
      </w:r>
      <w:r w:rsidRPr="00AA5CFE">
        <w:rPr>
          <w:rFonts w:ascii="Times New Roman" w:eastAsia="Times New Roman" w:hAnsi="Times New Roman" w:cs="Times New Roman"/>
          <w:color w:val="000000"/>
          <w:sz w:val="28"/>
          <w:szCs w:val="28"/>
          <w:lang w:eastAsia="ru-RU"/>
        </w:rPr>
        <w:t>взаємодії з іншими явищами тощо);</w:t>
      </w:r>
    </w:p>
    <w:p w:rsidR="00AA5CFE" w:rsidRPr="00AA5CFE" w:rsidRDefault="00AA5CFE" w:rsidP="00AA5CFE">
      <w:pPr>
        <w:widowControl w:val="0"/>
        <w:numPr>
          <w:ilvl w:val="0"/>
          <w:numId w:val="2"/>
        </w:numPr>
        <w:shd w:val="clear" w:color="auto" w:fill="FFFFFF"/>
        <w:tabs>
          <w:tab w:val="num" w:pos="720"/>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i/>
          <w:iCs/>
          <w:color w:val="000000"/>
          <w:sz w:val="28"/>
          <w:szCs w:val="28"/>
          <w:lang w:eastAsia="ru-RU"/>
        </w:rPr>
        <w:t xml:space="preserve">методологічні або методичні результати </w:t>
      </w:r>
      <w:r w:rsidRPr="00AA5CFE">
        <w:rPr>
          <w:rFonts w:ascii="Times New Roman" w:eastAsia="Times New Roman" w:hAnsi="Times New Roman" w:cs="Times New Roman"/>
          <w:color w:val="000000"/>
          <w:sz w:val="28"/>
          <w:szCs w:val="28"/>
          <w:lang w:eastAsia="ru-RU"/>
        </w:rPr>
        <w:t>(розроблення методики обліку,</w:t>
      </w:r>
      <w:r w:rsidRPr="00AA5CFE">
        <w:rPr>
          <w:rFonts w:ascii="Times New Roman" w:eastAsia="Times New Roman" w:hAnsi="Times New Roman" w:cs="Times New Roman"/>
          <w:sz w:val="28"/>
          <w:szCs w:val="28"/>
          <w:lang w:eastAsia="ru-RU"/>
        </w:rPr>
        <w:t xml:space="preserve"> </w:t>
      </w:r>
      <w:r w:rsidRPr="00AA5CFE">
        <w:rPr>
          <w:rFonts w:ascii="Times New Roman" w:eastAsia="Times New Roman" w:hAnsi="Times New Roman" w:cs="Times New Roman"/>
          <w:color w:val="000000"/>
          <w:sz w:val="28"/>
          <w:szCs w:val="28"/>
          <w:lang w:eastAsia="ru-RU"/>
        </w:rPr>
        <w:lastRenderedPageBreak/>
        <w:t>аналізу, контролю, оцінки об’єктів, що досліджувались, а також методики з організації та управління тощо);</w:t>
      </w:r>
    </w:p>
    <w:p w:rsidR="00AA5CFE" w:rsidRPr="00AA5CFE" w:rsidRDefault="00AA5CFE" w:rsidP="00AA5CFE">
      <w:pPr>
        <w:widowControl w:val="0"/>
        <w:numPr>
          <w:ilvl w:val="0"/>
          <w:numId w:val="2"/>
        </w:numPr>
        <w:shd w:val="clear" w:color="auto" w:fill="FFFFFF"/>
        <w:tabs>
          <w:tab w:val="num" w:pos="720"/>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i/>
          <w:iCs/>
          <w:color w:val="000000"/>
          <w:sz w:val="28"/>
          <w:szCs w:val="28"/>
          <w:lang w:eastAsia="ru-RU"/>
        </w:rPr>
        <w:t xml:space="preserve">прикладні (практичні) результати </w:t>
      </w:r>
      <w:r w:rsidRPr="00AA5CFE">
        <w:rPr>
          <w:rFonts w:ascii="Times New Roman" w:eastAsia="Times New Roman" w:hAnsi="Times New Roman" w:cs="Times New Roman"/>
          <w:color w:val="000000"/>
          <w:sz w:val="28"/>
          <w:szCs w:val="28"/>
          <w:lang w:eastAsia="ru-RU"/>
        </w:rPr>
        <w:t>(застосування розроблених класифікацій, методик, алгоритмів і т. ін. в процесі обліку, аналізу, контролю, оцінки, організації, управління діяльністю окремої організації, підприємства, групи підприємств, галузі тощо).</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Основними </w:t>
      </w:r>
      <w:r w:rsidRPr="00AA5CFE">
        <w:rPr>
          <w:rFonts w:ascii="Times New Roman" w:eastAsia="Times New Roman" w:hAnsi="Times New Roman" w:cs="Times New Roman"/>
          <w:b/>
          <w:i/>
          <w:sz w:val="28"/>
          <w:szCs w:val="28"/>
          <w:lang w:eastAsia="ru-RU"/>
        </w:rPr>
        <w:t>рівнями впровадження результатів наукових досліджень</w:t>
      </w:r>
      <w:r w:rsidRPr="00AA5CFE">
        <w:rPr>
          <w:rFonts w:ascii="Times New Roman" w:eastAsia="Times New Roman" w:hAnsi="Times New Roman" w:cs="Times New Roman"/>
          <w:sz w:val="28"/>
          <w:szCs w:val="28"/>
          <w:lang w:eastAsia="ru-RU"/>
        </w:rPr>
        <w:t xml:space="preserve"> є такі: </w:t>
      </w:r>
      <w:r w:rsidRPr="00AA5CFE">
        <w:rPr>
          <w:rFonts w:ascii="Times New Roman" w:eastAsia="Times New Roman" w:hAnsi="Times New Roman" w:cs="Times New Roman"/>
          <w:i/>
          <w:sz w:val="28"/>
          <w:szCs w:val="28"/>
          <w:lang w:eastAsia="ru-RU"/>
        </w:rPr>
        <w:t xml:space="preserve">державний </w:t>
      </w:r>
      <w:r w:rsidRPr="00AA5CFE">
        <w:rPr>
          <w:rFonts w:ascii="Times New Roman" w:eastAsia="Times New Roman" w:hAnsi="Times New Roman" w:cs="Times New Roman"/>
          <w:sz w:val="28"/>
          <w:szCs w:val="28"/>
          <w:lang w:eastAsia="ru-RU"/>
        </w:rPr>
        <w:t xml:space="preserve">(прийняття результатів наукових досліджень державними органами влади – Верховною Радою України, Кабінетом Міністрів України тощо); </w:t>
      </w:r>
      <w:r w:rsidRPr="00AA5CFE">
        <w:rPr>
          <w:rFonts w:ascii="Times New Roman" w:eastAsia="Times New Roman" w:hAnsi="Times New Roman" w:cs="Times New Roman"/>
          <w:i/>
          <w:sz w:val="28"/>
          <w:szCs w:val="28"/>
          <w:lang w:eastAsia="ru-RU"/>
        </w:rPr>
        <w:t>регіональний</w:t>
      </w:r>
      <w:r w:rsidRPr="00AA5CFE">
        <w:rPr>
          <w:rFonts w:ascii="Times New Roman" w:eastAsia="Times New Roman" w:hAnsi="Times New Roman" w:cs="Times New Roman"/>
          <w:sz w:val="28"/>
          <w:szCs w:val="28"/>
          <w:lang w:eastAsia="ru-RU"/>
        </w:rPr>
        <w:t xml:space="preserve"> (прийняття результатів наукових досліджень регіональними структурами); </w:t>
      </w:r>
      <w:r w:rsidRPr="00AA5CFE">
        <w:rPr>
          <w:rFonts w:ascii="Times New Roman" w:eastAsia="Times New Roman" w:hAnsi="Times New Roman" w:cs="Times New Roman"/>
          <w:i/>
          <w:sz w:val="28"/>
          <w:szCs w:val="28"/>
          <w:lang w:eastAsia="ru-RU"/>
        </w:rPr>
        <w:t xml:space="preserve">галузевий </w:t>
      </w:r>
      <w:r w:rsidRPr="00AA5CFE">
        <w:rPr>
          <w:rFonts w:ascii="Times New Roman" w:eastAsia="Times New Roman" w:hAnsi="Times New Roman" w:cs="Times New Roman"/>
          <w:sz w:val="28"/>
          <w:szCs w:val="28"/>
          <w:lang w:eastAsia="ru-RU"/>
        </w:rPr>
        <w:t xml:space="preserve">(прийняття результатів наукових досліджень галузевими структурами); </w:t>
      </w:r>
      <w:r w:rsidRPr="00AA5CFE">
        <w:rPr>
          <w:rFonts w:ascii="Times New Roman" w:eastAsia="Times New Roman" w:hAnsi="Times New Roman" w:cs="Times New Roman"/>
          <w:i/>
          <w:sz w:val="28"/>
          <w:szCs w:val="28"/>
          <w:lang w:eastAsia="ru-RU"/>
        </w:rPr>
        <w:t xml:space="preserve">окреме підприємство </w:t>
      </w:r>
      <w:r w:rsidRPr="00AA5CFE">
        <w:rPr>
          <w:rFonts w:ascii="Times New Roman" w:eastAsia="Times New Roman" w:hAnsi="Times New Roman" w:cs="Times New Roman"/>
          <w:sz w:val="28"/>
          <w:szCs w:val="28"/>
          <w:lang w:eastAsia="ru-RU"/>
        </w:rPr>
        <w:t xml:space="preserve">(впровадження результатів у практику роботи конкретного підприємства); </w:t>
      </w:r>
      <w:r w:rsidRPr="00AA5CFE">
        <w:rPr>
          <w:rFonts w:ascii="Times New Roman" w:eastAsia="Times New Roman" w:hAnsi="Times New Roman" w:cs="Times New Roman"/>
          <w:i/>
          <w:sz w:val="28"/>
          <w:szCs w:val="28"/>
          <w:lang w:eastAsia="ru-RU"/>
        </w:rPr>
        <w:t>навчальний процес</w:t>
      </w:r>
      <w:r w:rsidRPr="00AA5CFE">
        <w:rPr>
          <w:rFonts w:ascii="Times New Roman" w:eastAsia="Times New Roman" w:hAnsi="Times New Roman" w:cs="Times New Roman"/>
          <w:sz w:val="28"/>
          <w:szCs w:val="28"/>
          <w:lang w:eastAsia="ru-RU"/>
        </w:rPr>
        <w:t xml:space="preserve"> (використання результатів наукових досліджень у навчальному процесі – при формуванні навчальних програм, планів, написанні лекцій, навчальних посібників, підручників тощо).</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AA5CFE">
        <w:rPr>
          <w:rFonts w:ascii="Times New Roman" w:eastAsia="Times New Roman" w:hAnsi="Times New Roman" w:cs="Times New Roman"/>
          <w:b/>
          <w:i/>
          <w:color w:val="000000"/>
          <w:sz w:val="28"/>
          <w:szCs w:val="28"/>
          <w:lang w:eastAsia="ru-RU"/>
        </w:rPr>
        <w:t>Впровадження наукових досліджень у практику роботи підприємств</w:t>
      </w:r>
      <w:r w:rsidRPr="00AA5CFE">
        <w:rPr>
          <w:rFonts w:ascii="Times New Roman" w:eastAsia="Times New Roman" w:hAnsi="Times New Roman" w:cs="Times New Roman"/>
          <w:color w:val="000000"/>
          <w:sz w:val="28"/>
          <w:szCs w:val="28"/>
          <w:lang w:eastAsia="ru-RU"/>
        </w:rPr>
        <w:t xml:space="preserve">, як правило, складається з </w:t>
      </w:r>
      <w:r w:rsidRPr="00AA5CFE">
        <w:rPr>
          <w:rFonts w:ascii="Times New Roman" w:eastAsia="Times New Roman" w:hAnsi="Times New Roman" w:cs="Times New Roman"/>
          <w:b/>
          <w:i/>
          <w:color w:val="000000"/>
          <w:sz w:val="28"/>
          <w:szCs w:val="28"/>
          <w:lang w:eastAsia="ru-RU"/>
        </w:rPr>
        <w:t>двох стадій:</w:t>
      </w:r>
      <w:r w:rsidRPr="00AA5CFE">
        <w:rPr>
          <w:rFonts w:ascii="Times New Roman" w:eastAsia="Times New Roman" w:hAnsi="Times New Roman" w:cs="Times New Roman"/>
          <w:color w:val="000000"/>
          <w:sz w:val="28"/>
          <w:szCs w:val="28"/>
          <w:lang w:eastAsia="ru-RU"/>
        </w:rPr>
        <w:t xml:space="preserve"> </w:t>
      </w:r>
      <w:r w:rsidRPr="00AA5CFE">
        <w:rPr>
          <w:rFonts w:ascii="Times New Roman" w:eastAsia="Times New Roman" w:hAnsi="Times New Roman" w:cs="Times New Roman"/>
          <w:i/>
          <w:color w:val="000000"/>
          <w:sz w:val="28"/>
          <w:szCs w:val="28"/>
          <w:lang w:eastAsia="ru-RU"/>
        </w:rPr>
        <w:t>дослідно-виробничого впровадження та серійного впровадження</w:t>
      </w:r>
      <w:r w:rsidRPr="00AA5CFE">
        <w:rPr>
          <w:rFonts w:ascii="Times New Roman" w:eastAsia="Times New Roman" w:hAnsi="Times New Roman" w:cs="Times New Roman"/>
          <w:color w:val="000000"/>
          <w:sz w:val="28"/>
          <w:szCs w:val="28"/>
          <w:lang w:eastAsia="ru-RU"/>
        </w:rPr>
        <w:t xml:space="preserve"> (</w:t>
      </w:r>
      <w:proofErr w:type="spellStart"/>
      <w:r w:rsidRPr="00AA5CFE">
        <w:rPr>
          <w:rFonts w:ascii="Times New Roman" w:eastAsia="Times New Roman" w:hAnsi="Times New Roman" w:cs="Times New Roman"/>
          <w:color w:val="000000"/>
          <w:sz w:val="28"/>
          <w:szCs w:val="28"/>
          <w:lang w:eastAsia="ru-RU"/>
        </w:rPr>
        <w:t>впровадження</w:t>
      </w:r>
      <w:proofErr w:type="spellEnd"/>
      <w:r w:rsidRPr="00AA5CFE">
        <w:rPr>
          <w:rFonts w:ascii="Times New Roman" w:eastAsia="Times New Roman" w:hAnsi="Times New Roman" w:cs="Times New Roman"/>
          <w:color w:val="000000"/>
          <w:sz w:val="28"/>
          <w:szCs w:val="28"/>
          <w:lang w:eastAsia="ru-RU"/>
        </w:rPr>
        <w:t xml:space="preserve"> досягнень науки, нової техніки, нової технології).</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Як би ретельно не проводились </w:t>
      </w:r>
      <w:proofErr w:type="spellStart"/>
      <w:r w:rsidRPr="00AA5CFE">
        <w:rPr>
          <w:rFonts w:ascii="Times New Roman" w:eastAsia="Times New Roman" w:hAnsi="Times New Roman" w:cs="Times New Roman"/>
          <w:sz w:val="28"/>
          <w:szCs w:val="28"/>
          <w:lang w:eastAsia="ru-RU"/>
        </w:rPr>
        <w:t>НДР</w:t>
      </w:r>
      <w:proofErr w:type="spellEnd"/>
      <w:r w:rsidRPr="00AA5CFE">
        <w:rPr>
          <w:rFonts w:ascii="Times New Roman" w:eastAsia="Times New Roman" w:hAnsi="Times New Roman" w:cs="Times New Roman"/>
          <w:sz w:val="28"/>
          <w:szCs w:val="28"/>
          <w:lang w:eastAsia="ru-RU"/>
        </w:rPr>
        <w:t xml:space="preserve"> у науково-дослідних організаціях, вони не можуть урахувати різні, часто випадкові фактори, що діють в умовах виробництва. Тому наукове розроблення на першій стадії впровадження потребує дослідної перевірки у виробничих умовах. </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color w:val="000000"/>
          <w:sz w:val="28"/>
          <w:szCs w:val="28"/>
          <w:lang w:eastAsia="ru-RU"/>
        </w:rPr>
        <w:t>Після дослідно-виробничого впровадження нові матеріали, конструкції, технології, рекомендації, методики впроваджують у серійне виробництво як елементи нової техніки. На цьому, другому, етапі науково-дослідні організації не беруть участі у впровадженні. Вони можуть на прохання організації, що проводить впровадження, надавати консультації або незначну науково-технічну допомогу.</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Після впровадження досягнень науки у виробництво складають пояснювальну записку, до якої додають акти впровадження та експлуатаційних випробувань, розрахунок економічної ефективності, довідки про річний обсяг впровадження для включення економії, що буде отримана, в план зниження собівартості, протокол часткової участі організацій у розробленні та впровадженні, розрахунок фонду заробітної плати та інші документи.</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Впровадження результатів </w:t>
      </w:r>
      <w:proofErr w:type="spellStart"/>
      <w:r w:rsidRPr="00AA5CFE">
        <w:rPr>
          <w:rFonts w:ascii="Times New Roman" w:eastAsia="Times New Roman" w:hAnsi="Times New Roman" w:cs="Times New Roman"/>
          <w:sz w:val="28"/>
          <w:szCs w:val="28"/>
          <w:lang w:eastAsia="ru-RU"/>
        </w:rPr>
        <w:t>НДР</w:t>
      </w:r>
      <w:proofErr w:type="spellEnd"/>
      <w:r w:rsidRPr="00AA5CFE">
        <w:rPr>
          <w:rFonts w:ascii="Times New Roman" w:eastAsia="Times New Roman" w:hAnsi="Times New Roman" w:cs="Times New Roman"/>
          <w:sz w:val="28"/>
          <w:szCs w:val="28"/>
          <w:lang w:eastAsia="ru-RU"/>
        </w:rPr>
        <w:t xml:space="preserve"> фінансують організації, які його здійснюють.</w:t>
      </w:r>
    </w:p>
    <w:p w:rsidR="00AA5CFE" w:rsidRPr="00AA5CFE" w:rsidRDefault="00AA5CFE" w:rsidP="00AA5CFE">
      <w:pPr>
        <w:spacing w:after="0" w:line="240" w:lineRule="auto"/>
        <w:ind w:firstLine="426"/>
        <w:jc w:val="both"/>
        <w:rPr>
          <w:rFonts w:ascii="Times New Roman" w:eastAsia="Times New Roman" w:hAnsi="Times New Roman" w:cs="Times New Roman"/>
          <w:b/>
          <w:bCs/>
          <w:i/>
          <w:iCs/>
          <w:sz w:val="28"/>
          <w:szCs w:val="28"/>
          <w:lang w:eastAsia="uk-UA"/>
        </w:rPr>
      </w:pPr>
      <w:r w:rsidRPr="00AA5CFE">
        <w:rPr>
          <w:rFonts w:ascii="Times New Roman" w:eastAsia="Times New Roman" w:hAnsi="Times New Roman" w:cs="Times New Roman"/>
          <w:b/>
          <w:bCs/>
          <w:i/>
          <w:iCs/>
          <w:sz w:val="28"/>
          <w:szCs w:val="28"/>
          <w:lang w:eastAsia="uk-UA"/>
        </w:rPr>
        <w:t>Наукова діяльність має багатоаспектний характер, і її результати, як правило, можуть використовуватися у багатьох сферах економіки протягом тривалого часу.</w:t>
      </w:r>
    </w:p>
    <w:p w:rsidR="00AA5CFE" w:rsidRPr="00AA5CFE" w:rsidRDefault="00AA5CFE" w:rsidP="00AA5CFE">
      <w:pPr>
        <w:spacing w:after="0" w:line="240" w:lineRule="auto"/>
        <w:ind w:firstLine="426"/>
        <w:jc w:val="both"/>
        <w:rPr>
          <w:rFonts w:ascii="Times New Roman" w:eastAsia="Times New Roman" w:hAnsi="Times New Roman" w:cs="Times New Roman"/>
          <w:b/>
          <w:bCs/>
          <w:i/>
          <w:iCs/>
          <w:sz w:val="28"/>
          <w:szCs w:val="28"/>
          <w:lang w:eastAsia="uk-UA"/>
        </w:rPr>
      </w:pPr>
    </w:p>
    <w:p w:rsidR="00AA5CFE" w:rsidRPr="00AA5CFE" w:rsidRDefault="00AA5CFE" w:rsidP="00AA5CFE">
      <w:pPr>
        <w:spacing w:after="0" w:line="240" w:lineRule="auto"/>
        <w:jc w:val="center"/>
        <w:rPr>
          <w:rFonts w:ascii="Times New Roman" w:eastAsia="Times New Roman" w:hAnsi="Times New Roman" w:cs="Times New Roman"/>
          <w:b/>
          <w:sz w:val="28"/>
          <w:szCs w:val="28"/>
          <w:lang w:eastAsia="ru-RU"/>
        </w:rPr>
      </w:pPr>
      <w:r w:rsidRPr="00AA5CFE">
        <w:rPr>
          <w:rFonts w:ascii="Times New Roman" w:eastAsia="Times New Roman" w:hAnsi="Times New Roman" w:cs="Times New Roman"/>
          <w:b/>
          <w:sz w:val="28"/>
          <w:szCs w:val="28"/>
          <w:lang w:eastAsia="ru-RU"/>
        </w:rPr>
        <w:t>5. Ефективність наукових досліджень</w:t>
      </w:r>
    </w:p>
    <w:p w:rsidR="00AA5CFE" w:rsidRPr="00AA5CFE" w:rsidRDefault="00AA5CFE" w:rsidP="00AA5CFE">
      <w:pPr>
        <w:spacing w:after="0" w:line="240" w:lineRule="auto"/>
        <w:jc w:val="center"/>
        <w:rPr>
          <w:rFonts w:ascii="Times New Roman" w:eastAsia="Times New Roman" w:hAnsi="Times New Roman" w:cs="Times New Roman"/>
          <w:b/>
          <w:sz w:val="28"/>
          <w:szCs w:val="28"/>
          <w:lang w:eastAsia="ru-RU"/>
        </w:rPr>
      </w:pP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Наука є найефективнішою сферою капіталовкладень. У світовій практиці заведено вважати, що прибуток від капіталовкладень у науку є набагато більшим, ніж прибуток у інших галузях економіки. За даними закордонних </w:t>
      </w:r>
      <w:r w:rsidRPr="00AA5CFE">
        <w:rPr>
          <w:rFonts w:ascii="Times New Roman" w:eastAsia="Times New Roman" w:hAnsi="Times New Roman" w:cs="Times New Roman"/>
          <w:sz w:val="28"/>
          <w:szCs w:val="28"/>
          <w:lang w:eastAsia="ru-RU"/>
        </w:rPr>
        <w:lastRenderedPageBreak/>
        <w:t xml:space="preserve">спеціалістів, на один долар витрат на науку прибуток на рік становить 4 – 7 доларів і більше. В Україні на 1 </w:t>
      </w:r>
      <w:proofErr w:type="spellStart"/>
      <w:r w:rsidRPr="00AA5CFE">
        <w:rPr>
          <w:rFonts w:ascii="Times New Roman" w:eastAsia="Times New Roman" w:hAnsi="Times New Roman" w:cs="Times New Roman"/>
          <w:sz w:val="28"/>
          <w:szCs w:val="28"/>
          <w:lang w:eastAsia="ru-RU"/>
        </w:rPr>
        <w:t>грн</w:t>
      </w:r>
      <w:proofErr w:type="spellEnd"/>
      <w:r w:rsidRPr="00AA5CFE">
        <w:rPr>
          <w:rFonts w:ascii="Times New Roman" w:eastAsia="Times New Roman" w:hAnsi="Times New Roman" w:cs="Times New Roman"/>
          <w:sz w:val="28"/>
          <w:szCs w:val="28"/>
          <w:lang w:eastAsia="ru-RU"/>
        </w:rPr>
        <w:t xml:space="preserve">, що була витрачена на </w:t>
      </w:r>
      <w:proofErr w:type="spellStart"/>
      <w:r w:rsidRPr="00AA5CFE">
        <w:rPr>
          <w:rFonts w:ascii="Times New Roman" w:eastAsia="Times New Roman" w:hAnsi="Times New Roman" w:cs="Times New Roman"/>
          <w:sz w:val="28"/>
          <w:szCs w:val="28"/>
          <w:lang w:eastAsia="ru-RU"/>
        </w:rPr>
        <w:t>НДР</w:t>
      </w:r>
      <w:proofErr w:type="spellEnd"/>
      <w:r w:rsidRPr="00AA5CFE">
        <w:rPr>
          <w:rFonts w:ascii="Times New Roman" w:eastAsia="Times New Roman" w:hAnsi="Times New Roman" w:cs="Times New Roman"/>
          <w:sz w:val="28"/>
          <w:szCs w:val="28"/>
          <w:lang w:eastAsia="ru-RU"/>
        </w:rPr>
        <w:t xml:space="preserve"> та </w:t>
      </w:r>
      <w:proofErr w:type="spellStart"/>
      <w:r w:rsidRPr="00AA5CFE">
        <w:rPr>
          <w:rFonts w:ascii="Times New Roman" w:eastAsia="Times New Roman" w:hAnsi="Times New Roman" w:cs="Times New Roman"/>
          <w:sz w:val="28"/>
          <w:szCs w:val="28"/>
          <w:lang w:eastAsia="ru-RU"/>
        </w:rPr>
        <w:t>ДКР</w:t>
      </w:r>
      <w:proofErr w:type="spellEnd"/>
      <w:r w:rsidRPr="00AA5CFE">
        <w:rPr>
          <w:rFonts w:ascii="Times New Roman" w:eastAsia="Times New Roman" w:hAnsi="Times New Roman" w:cs="Times New Roman"/>
          <w:sz w:val="28"/>
          <w:szCs w:val="28"/>
          <w:lang w:eastAsia="ru-RU"/>
        </w:rPr>
        <w:t xml:space="preserve">, прибуток також є досить великим і становить в середньому 3 – 8 грн. </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Проте про ефективність досліджень можна судити лише після їх успішного завершення та впровадження, тобто тоді, коли вони починають давати віддачу для національної економіки. Велику роль відіграє фактор часу. Тому час розроблення прикладних тем, по можливості, повинен бути найкоротшим. Найкращий термін – до трьох років. Для більшості досліджень ймовірність отримання ефекту в народному господарстві перевищує 80 %.</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uk-UA"/>
        </w:rPr>
      </w:pPr>
      <w:r w:rsidRPr="00AA5CFE">
        <w:rPr>
          <w:rFonts w:ascii="Times New Roman" w:eastAsia="Times New Roman" w:hAnsi="Times New Roman" w:cs="Times New Roman"/>
          <w:sz w:val="28"/>
          <w:szCs w:val="28"/>
          <w:lang w:eastAsia="uk-UA"/>
        </w:rPr>
        <w:t xml:space="preserve">У найзагальнішому випадку під </w:t>
      </w:r>
      <w:r w:rsidRPr="00AA5CFE">
        <w:rPr>
          <w:rFonts w:ascii="Times New Roman" w:eastAsia="Times New Roman" w:hAnsi="Times New Roman" w:cs="Times New Roman"/>
          <w:b/>
          <w:i/>
          <w:sz w:val="28"/>
          <w:szCs w:val="28"/>
          <w:lang w:eastAsia="uk-UA"/>
        </w:rPr>
        <w:t xml:space="preserve">ефектом </w:t>
      </w:r>
      <w:r w:rsidRPr="00AA5CFE">
        <w:rPr>
          <w:rFonts w:ascii="Times New Roman" w:eastAsia="Times New Roman" w:hAnsi="Times New Roman" w:cs="Times New Roman"/>
          <w:sz w:val="28"/>
          <w:szCs w:val="28"/>
          <w:lang w:eastAsia="uk-UA"/>
        </w:rPr>
        <w:t>розуміють результат зіставлення нового стану явища після досягнення продиктованих потребами суб’єкта цілей з якістю його початкового стану.</w:t>
      </w:r>
      <w:r w:rsidRPr="00AA5CFE">
        <w:rPr>
          <w:rFonts w:ascii="Times New Roman" w:eastAsia="Times New Roman" w:hAnsi="Times New Roman" w:cs="Times New Roman"/>
          <w:bCs/>
          <w:iCs/>
          <w:sz w:val="28"/>
          <w:szCs w:val="28"/>
          <w:lang w:eastAsia="uk-UA"/>
        </w:rPr>
        <w:t xml:space="preserve"> Результатом </w:t>
      </w:r>
      <w:proofErr w:type="spellStart"/>
      <w:r w:rsidRPr="00AA5CFE">
        <w:rPr>
          <w:rFonts w:ascii="Times New Roman" w:eastAsia="Times New Roman" w:hAnsi="Times New Roman" w:cs="Times New Roman"/>
          <w:bCs/>
          <w:iCs/>
          <w:sz w:val="28"/>
          <w:szCs w:val="28"/>
          <w:lang w:eastAsia="uk-UA"/>
        </w:rPr>
        <w:t>НДР</w:t>
      </w:r>
      <w:proofErr w:type="spellEnd"/>
      <w:r w:rsidRPr="00AA5CFE">
        <w:rPr>
          <w:rFonts w:ascii="Times New Roman" w:eastAsia="Times New Roman" w:hAnsi="Times New Roman" w:cs="Times New Roman"/>
          <w:bCs/>
          <w:iCs/>
          <w:sz w:val="28"/>
          <w:szCs w:val="28"/>
          <w:lang w:eastAsia="uk-UA"/>
        </w:rPr>
        <w:t xml:space="preserve"> є досягнення наукового, науково-технічного, економічного, фінансово-економічного, соціального та екологічного ефектів.</w:t>
      </w:r>
      <w:r w:rsidRPr="00AA5CFE">
        <w:rPr>
          <w:rFonts w:ascii="Times New Roman" w:eastAsia="Times New Roman" w:hAnsi="Times New Roman" w:cs="Times New Roman"/>
          <w:sz w:val="28"/>
          <w:szCs w:val="28"/>
          <w:lang w:eastAsia="uk-UA"/>
        </w:rPr>
        <w:t xml:space="preserve"> </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uk-UA"/>
        </w:rPr>
      </w:pPr>
      <w:r w:rsidRPr="00AA5CFE">
        <w:rPr>
          <w:rFonts w:ascii="Times New Roman" w:eastAsia="Times New Roman" w:hAnsi="Times New Roman" w:cs="Times New Roman"/>
          <w:bCs/>
          <w:i/>
          <w:iCs/>
          <w:sz w:val="28"/>
          <w:szCs w:val="28"/>
          <w:lang w:eastAsia="uk-UA"/>
        </w:rPr>
        <w:t>Науковий ефект</w:t>
      </w:r>
      <w:r w:rsidRPr="00AA5CFE">
        <w:rPr>
          <w:rFonts w:ascii="Times New Roman" w:eastAsia="Times New Roman" w:hAnsi="Times New Roman" w:cs="Times New Roman"/>
          <w:b/>
          <w:bCs/>
          <w:i/>
          <w:iCs/>
          <w:sz w:val="28"/>
          <w:szCs w:val="28"/>
          <w:lang w:eastAsia="uk-UA"/>
        </w:rPr>
        <w:t xml:space="preserve"> </w:t>
      </w:r>
      <w:r w:rsidRPr="00AA5CFE">
        <w:rPr>
          <w:rFonts w:ascii="Times New Roman" w:eastAsia="Times New Roman" w:hAnsi="Times New Roman" w:cs="Times New Roman"/>
          <w:sz w:val="28"/>
          <w:szCs w:val="28"/>
          <w:lang w:eastAsia="uk-UA"/>
        </w:rPr>
        <w:t>характеризується приростом кількості і якості інформації або суми знань у певній галузі науки.</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uk-UA"/>
        </w:rPr>
      </w:pPr>
      <w:r w:rsidRPr="00AA5CFE">
        <w:rPr>
          <w:rFonts w:ascii="Times New Roman" w:eastAsia="Times New Roman" w:hAnsi="Times New Roman" w:cs="Times New Roman"/>
          <w:bCs/>
          <w:i/>
          <w:iCs/>
          <w:sz w:val="28"/>
          <w:szCs w:val="28"/>
          <w:lang w:eastAsia="uk-UA"/>
        </w:rPr>
        <w:t>Науково-технічний ефект</w:t>
      </w:r>
      <w:r w:rsidRPr="00AA5CFE">
        <w:rPr>
          <w:rFonts w:ascii="Times New Roman" w:eastAsia="Times New Roman" w:hAnsi="Times New Roman" w:cs="Times New Roman"/>
          <w:b/>
          <w:bCs/>
          <w:i/>
          <w:iCs/>
          <w:sz w:val="28"/>
          <w:szCs w:val="28"/>
          <w:lang w:eastAsia="uk-UA"/>
        </w:rPr>
        <w:t xml:space="preserve"> </w:t>
      </w:r>
      <w:r w:rsidRPr="00AA5CFE">
        <w:rPr>
          <w:rFonts w:ascii="Times New Roman" w:eastAsia="Times New Roman" w:hAnsi="Times New Roman" w:cs="Times New Roman"/>
          <w:sz w:val="28"/>
          <w:szCs w:val="28"/>
          <w:lang w:eastAsia="uk-UA"/>
        </w:rPr>
        <w:t xml:space="preserve">пов’язаний з аналогічним приростом науково-технічної інформації і характеризує можливість використання результатів виконаних досліджень в інших </w:t>
      </w:r>
      <w:proofErr w:type="spellStart"/>
      <w:r w:rsidRPr="00AA5CFE">
        <w:rPr>
          <w:rFonts w:ascii="Times New Roman" w:eastAsia="Times New Roman" w:hAnsi="Times New Roman" w:cs="Times New Roman"/>
          <w:sz w:val="28"/>
          <w:szCs w:val="28"/>
          <w:lang w:eastAsia="uk-UA"/>
        </w:rPr>
        <w:t>НДР</w:t>
      </w:r>
      <w:proofErr w:type="spellEnd"/>
      <w:r w:rsidRPr="00AA5CFE">
        <w:rPr>
          <w:rFonts w:ascii="Times New Roman" w:eastAsia="Times New Roman" w:hAnsi="Times New Roman" w:cs="Times New Roman"/>
          <w:sz w:val="28"/>
          <w:szCs w:val="28"/>
          <w:lang w:eastAsia="uk-UA"/>
        </w:rPr>
        <w:t xml:space="preserve"> і </w:t>
      </w:r>
      <w:proofErr w:type="spellStart"/>
      <w:r w:rsidRPr="00AA5CFE">
        <w:rPr>
          <w:rFonts w:ascii="Times New Roman" w:eastAsia="Times New Roman" w:hAnsi="Times New Roman" w:cs="Times New Roman"/>
          <w:sz w:val="28"/>
          <w:szCs w:val="28"/>
          <w:lang w:eastAsia="uk-UA"/>
        </w:rPr>
        <w:t>ДКР</w:t>
      </w:r>
      <w:proofErr w:type="spellEnd"/>
      <w:r w:rsidRPr="00AA5CFE">
        <w:rPr>
          <w:rFonts w:ascii="Times New Roman" w:eastAsia="Times New Roman" w:hAnsi="Times New Roman" w:cs="Times New Roman"/>
          <w:sz w:val="28"/>
          <w:szCs w:val="28"/>
          <w:lang w:eastAsia="uk-UA"/>
        </w:rPr>
        <w:t>, спрямованих на створення нової продукції або технології.</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uk-UA"/>
        </w:rPr>
      </w:pPr>
      <w:r w:rsidRPr="00AA5CFE">
        <w:rPr>
          <w:rFonts w:ascii="Times New Roman" w:eastAsia="Times New Roman" w:hAnsi="Times New Roman" w:cs="Times New Roman"/>
          <w:bCs/>
          <w:i/>
          <w:iCs/>
          <w:sz w:val="28"/>
          <w:szCs w:val="28"/>
          <w:lang w:eastAsia="uk-UA"/>
        </w:rPr>
        <w:t>Економічний ефект</w:t>
      </w:r>
      <w:r w:rsidRPr="00AA5CFE">
        <w:rPr>
          <w:rFonts w:ascii="Times New Roman" w:eastAsia="Times New Roman" w:hAnsi="Times New Roman" w:cs="Times New Roman"/>
          <w:b/>
          <w:bCs/>
          <w:i/>
          <w:iCs/>
          <w:sz w:val="28"/>
          <w:szCs w:val="28"/>
          <w:lang w:eastAsia="uk-UA"/>
        </w:rPr>
        <w:t xml:space="preserve"> </w:t>
      </w:r>
      <w:r w:rsidRPr="00AA5CFE">
        <w:rPr>
          <w:rFonts w:ascii="Times New Roman" w:eastAsia="Times New Roman" w:hAnsi="Times New Roman" w:cs="Times New Roman"/>
          <w:sz w:val="28"/>
          <w:szCs w:val="28"/>
          <w:lang w:eastAsia="uk-UA"/>
        </w:rPr>
        <w:t xml:space="preserve">відображає результат перевищення доходів від впровадження результатів </w:t>
      </w:r>
      <w:proofErr w:type="spellStart"/>
      <w:r w:rsidRPr="00AA5CFE">
        <w:rPr>
          <w:rFonts w:ascii="Times New Roman" w:eastAsia="Times New Roman" w:hAnsi="Times New Roman" w:cs="Times New Roman"/>
          <w:sz w:val="28"/>
          <w:szCs w:val="28"/>
          <w:lang w:eastAsia="uk-UA"/>
        </w:rPr>
        <w:t>НДР</w:t>
      </w:r>
      <w:proofErr w:type="spellEnd"/>
      <w:r w:rsidRPr="00AA5CFE">
        <w:rPr>
          <w:rFonts w:ascii="Times New Roman" w:eastAsia="Times New Roman" w:hAnsi="Times New Roman" w:cs="Times New Roman"/>
          <w:sz w:val="28"/>
          <w:szCs w:val="28"/>
          <w:lang w:eastAsia="uk-UA"/>
        </w:rPr>
        <w:t xml:space="preserve"> над витратами на їх здійснення.</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uk-UA"/>
        </w:rPr>
      </w:pPr>
      <w:r w:rsidRPr="00AA5CFE">
        <w:rPr>
          <w:rFonts w:ascii="Times New Roman" w:eastAsia="Times New Roman" w:hAnsi="Times New Roman" w:cs="Times New Roman"/>
          <w:bCs/>
          <w:i/>
          <w:iCs/>
          <w:sz w:val="28"/>
          <w:szCs w:val="28"/>
          <w:lang w:eastAsia="uk-UA"/>
        </w:rPr>
        <w:t>Фінансово-економічний ефект</w:t>
      </w:r>
      <w:r w:rsidRPr="00AA5CFE">
        <w:rPr>
          <w:rFonts w:ascii="Times New Roman" w:eastAsia="Times New Roman" w:hAnsi="Times New Roman" w:cs="Times New Roman"/>
          <w:i/>
          <w:iCs/>
          <w:sz w:val="28"/>
          <w:szCs w:val="28"/>
          <w:lang w:eastAsia="uk-UA"/>
        </w:rPr>
        <w:t xml:space="preserve"> </w:t>
      </w:r>
      <w:r w:rsidRPr="00AA5CFE">
        <w:rPr>
          <w:rFonts w:ascii="Times New Roman" w:eastAsia="Times New Roman" w:hAnsi="Times New Roman" w:cs="Times New Roman"/>
          <w:sz w:val="28"/>
          <w:szCs w:val="28"/>
          <w:lang w:eastAsia="uk-UA"/>
        </w:rPr>
        <w:t>разом з економічним ефектом передбачає поліпшення кінцевого стану організації щодо її фінансової стійкості, ліквідності, платоспроможності (поліпшення структури активів і пасивів, підвищення здатності розраховуватися за зобов’язаннями, приріст власного капіталу).</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uk-UA"/>
        </w:rPr>
      </w:pPr>
      <w:r w:rsidRPr="00AA5CFE">
        <w:rPr>
          <w:rFonts w:ascii="Times New Roman" w:eastAsia="Times New Roman" w:hAnsi="Times New Roman" w:cs="Times New Roman"/>
          <w:bCs/>
          <w:i/>
          <w:iCs/>
          <w:sz w:val="28"/>
          <w:szCs w:val="28"/>
          <w:lang w:eastAsia="uk-UA"/>
        </w:rPr>
        <w:t>Соціальний ефект</w:t>
      </w:r>
      <w:r w:rsidRPr="00AA5CFE">
        <w:rPr>
          <w:rFonts w:ascii="Times New Roman" w:eastAsia="Times New Roman" w:hAnsi="Times New Roman" w:cs="Times New Roman"/>
          <w:b/>
          <w:bCs/>
          <w:i/>
          <w:iCs/>
          <w:sz w:val="28"/>
          <w:szCs w:val="28"/>
          <w:lang w:eastAsia="uk-UA"/>
        </w:rPr>
        <w:t xml:space="preserve"> </w:t>
      </w:r>
      <w:r w:rsidRPr="00AA5CFE">
        <w:rPr>
          <w:rFonts w:ascii="Times New Roman" w:eastAsia="Times New Roman" w:hAnsi="Times New Roman" w:cs="Times New Roman"/>
          <w:sz w:val="28"/>
          <w:szCs w:val="28"/>
          <w:lang w:eastAsia="uk-UA"/>
        </w:rPr>
        <w:t>відображає поліпшення якості життя людей, що адекватно зростанню доходів працівників, забезпеченню їх зайнятості, підвищенню кваліфікації, поліпшенню умов праці, скороченню травматизму і кількості випадків професійних захворювань, поліпшенню соціальної захищеності.</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uk-UA"/>
        </w:rPr>
      </w:pPr>
      <w:r w:rsidRPr="00AA5CFE">
        <w:rPr>
          <w:rFonts w:ascii="Times New Roman" w:eastAsia="Times New Roman" w:hAnsi="Times New Roman" w:cs="Times New Roman"/>
          <w:bCs/>
          <w:i/>
          <w:iCs/>
          <w:sz w:val="28"/>
          <w:szCs w:val="28"/>
          <w:lang w:eastAsia="uk-UA"/>
        </w:rPr>
        <w:t>Екологічний ефект</w:t>
      </w:r>
      <w:r w:rsidRPr="00AA5CFE">
        <w:rPr>
          <w:rFonts w:ascii="Times New Roman" w:eastAsia="Times New Roman" w:hAnsi="Times New Roman" w:cs="Times New Roman"/>
          <w:b/>
          <w:bCs/>
          <w:i/>
          <w:iCs/>
          <w:sz w:val="28"/>
          <w:szCs w:val="28"/>
          <w:lang w:eastAsia="uk-UA"/>
        </w:rPr>
        <w:t xml:space="preserve"> </w:t>
      </w:r>
      <w:r w:rsidRPr="00AA5CFE">
        <w:rPr>
          <w:rFonts w:ascii="Times New Roman" w:eastAsia="Times New Roman" w:hAnsi="Times New Roman" w:cs="Times New Roman"/>
          <w:sz w:val="28"/>
          <w:szCs w:val="28"/>
          <w:lang w:eastAsia="uk-UA"/>
        </w:rPr>
        <w:t xml:space="preserve">означає зниження антропогенного впливу на навколишнє природне середовище у результаті впровадження </w:t>
      </w:r>
      <w:proofErr w:type="spellStart"/>
      <w:r w:rsidRPr="00AA5CFE">
        <w:rPr>
          <w:rFonts w:ascii="Times New Roman" w:eastAsia="Times New Roman" w:hAnsi="Times New Roman" w:cs="Times New Roman"/>
          <w:sz w:val="28"/>
          <w:szCs w:val="28"/>
          <w:lang w:eastAsia="uk-UA"/>
        </w:rPr>
        <w:t>НДР</w:t>
      </w:r>
      <w:proofErr w:type="spellEnd"/>
      <w:r w:rsidRPr="00AA5CFE">
        <w:rPr>
          <w:rFonts w:ascii="Times New Roman" w:eastAsia="Times New Roman" w:hAnsi="Times New Roman" w:cs="Times New Roman"/>
          <w:sz w:val="28"/>
          <w:szCs w:val="28"/>
          <w:lang w:eastAsia="uk-UA"/>
        </w:rPr>
        <w:t>.</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bCs/>
          <w:i/>
          <w:iCs/>
          <w:color w:val="000000"/>
          <w:sz w:val="28"/>
          <w:szCs w:val="28"/>
          <w:lang w:eastAsia="ru-RU"/>
        </w:rPr>
        <w:t xml:space="preserve">Ефективність </w:t>
      </w:r>
      <w:r w:rsidRPr="00AA5CFE">
        <w:rPr>
          <w:rFonts w:ascii="Times New Roman" w:eastAsia="Times New Roman" w:hAnsi="Times New Roman" w:cs="Times New Roman"/>
          <w:b/>
          <w:i/>
          <w:iCs/>
          <w:color w:val="000000"/>
          <w:sz w:val="28"/>
          <w:szCs w:val="28"/>
          <w:lang w:eastAsia="ru-RU"/>
        </w:rPr>
        <w:t>досліджень</w:t>
      </w:r>
      <w:r w:rsidRPr="00AA5CFE">
        <w:rPr>
          <w:rFonts w:ascii="Times New Roman" w:eastAsia="Times New Roman" w:hAnsi="Times New Roman" w:cs="Times New Roman"/>
          <w:i/>
          <w:iCs/>
          <w:color w:val="000000"/>
          <w:sz w:val="28"/>
          <w:szCs w:val="28"/>
          <w:lang w:eastAsia="ru-RU"/>
        </w:rPr>
        <w:t xml:space="preserve"> </w:t>
      </w:r>
      <w:r w:rsidRPr="00AA5CFE">
        <w:rPr>
          <w:rFonts w:ascii="Times New Roman" w:eastAsia="Times New Roman" w:hAnsi="Times New Roman" w:cs="Times New Roman"/>
          <w:color w:val="000000"/>
          <w:sz w:val="28"/>
          <w:szCs w:val="28"/>
          <w:lang w:eastAsia="ru-RU"/>
        </w:rPr>
        <w:t>- це характеристика сукупності отриманих наукових, економічних і соціальних результатів. Зіставлення отриманих результатів з витратами на їх досягнення характеризує ефективність дослідження в цілому.</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i/>
          <w:color w:val="000000"/>
          <w:sz w:val="28"/>
          <w:szCs w:val="28"/>
          <w:lang w:eastAsia="ru-RU"/>
        </w:rPr>
        <w:t>Критеріями ефективності наукових досліджень</w:t>
      </w:r>
      <w:r w:rsidRPr="00AA5CFE">
        <w:rPr>
          <w:rFonts w:ascii="Times New Roman" w:eastAsia="Times New Roman" w:hAnsi="Times New Roman" w:cs="Times New Roman"/>
          <w:color w:val="000000"/>
          <w:sz w:val="28"/>
          <w:szCs w:val="28"/>
          <w:lang w:eastAsia="ru-RU"/>
        </w:rPr>
        <w:t xml:space="preserve"> є такі:</w:t>
      </w:r>
    </w:p>
    <w:p w:rsidR="00AA5CFE" w:rsidRPr="00AA5CFE" w:rsidRDefault="00AA5CFE" w:rsidP="00AA5CFE">
      <w:pPr>
        <w:widowControl w:val="0"/>
        <w:numPr>
          <w:ilvl w:val="0"/>
          <w:numId w:val="3"/>
        </w:numPr>
        <w:shd w:val="clear" w:color="auto" w:fill="FFFFFF"/>
        <w:tabs>
          <w:tab w:val="num" w:pos="1134"/>
        </w:tabs>
        <w:autoSpaceDE w:val="0"/>
        <w:autoSpaceDN w:val="0"/>
        <w:adjustRightInd w:val="0"/>
        <w:spacing w:after="0" w:line="240" w:lineRule="auto"/>
        <w:ind w:left="0" w:firstLine="426"/>
        <w:jc w:val="both"/>
        <w:rPr>
          <w:rFonts w:ascii="Times New Roman" w:eastAsia="Times New Roman" w:hAnsi="Times New Roman" w:cs="Times New Roman"/>
          <w:color w:val="000000"/>
          <w:sz w:val="28"/>
          <w:szCs w:val="28"/>
          <w:lang w:eastAsia="ru-RU"/>
        </w:rPr>
      </w:pPr>
      <w:r w:rsidRPr="00AA5CFE">
        <w:rPr>
          <w:rFonts w:ascii="Times New Roman" w:eastAsia="Times New Roman" w:hAnsi="Times New Roman" w:cs="Times New Roman"/>
          <w:i/>
          <w:iCs/>
          <w:color w:val="000000"/>
          <w:sz w:val="28"/>
          <w:szCs w:val="28"/>
          <w:lang w:eastAsia="ru-RU"/>
        </w:rPr>
        <w:t xml:space="preserve">наукова значущість </w:t>
      </w:r>
      <w:r w:rsidRPr="00AA5CFE">
        <w:rPr>
          <w:rFonts w:ascii="Times New Roman" w:eastAsia="Times New Roman" w:hAnsi="Times New Roman" w:cs="Times New Roman"/>
          <w:color w:val="000000"/>
          <w:sz w:val="28"/>
          <w:szCs w:val="28"/>
          <w:lang w:eastAsia="ru-RU"/>
        </w:rPr>
        <w:t>виконаної роботи;</w:t>
      </w:r>
    </w:p>
    <w:p w:rsidR="00AA5CFE" w:rsidRPr="00AA5CFE" w:rsidRDefault="00AA5CFE" w:rsidP="00AA5CFE">
      <w:pPr>
        <w:widowControl w:val="0"/>
        <w:numPr>
          <w:ilvl w:val="0"/>
          <w:numId w:val="3"/>
        </w:numPr>
        <w:shd w:val="clear" w:color="auto" w:fill="FFFFFF"/>
        <w:tabs>
          <w:tab w:val="num" w:pos="1134"/>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i/>
          <w:iCs/>
          <w:color w:val="000000"/>
          <w:sz w:val="28"/>
          <w:szCs w:val="28"/>
          <w:lang w:eastAsia="ru-RU"/>
        </w:rPr>
        <w:t xml:space="preserve">обсяг наукової продукції, </w:t>
      </w:r>
      <w:r w:rsidRPr="00AA5CFE">
        <w:rPr>
          <w:rFonts w:ascii="Times New Roman" w:eastAsia="Times New Roman" w:hAnsi="Times New Roman" w:cs="Times New Roman"/>
          <w:color w:val="000000"/>
          <w:sz w:val="28"/>
          <w:szCs w:val="28"/>
          <w:lang w:eastAsia="ru-RU"/>
        </w:rPr>
        <w:t>який вимірюється загальною або середньою кількістю публікацій, що припадають на одного наукового співробітника, виконаних і захищених дисертаційних робіт, завершених тем або зданих звітів тощо;</w:t>
      </w:r>
    </w:p>
    <w:p w:rsidR="00AA5CFE" w:rsidRPr="00AA5CFE" w:rsidRDefault="00AA5CFE" w:rsidP="00AA5CFE">
      <w:pPr>
        <w:widowControl w:val="0"/>
        <w:numPr>
          <w:ilvl w:val="0"/>
          <w:numId w:val="3"/>
        </w:numPr>
        <w:shd w:val="clear" w:color="auto" w:fill="FFFFFF"/>
        <w:tabs>
          <w:tab w:val="num" w:pos="1134"/>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i/>
          <w:iCs/>
          <w:color w:val="000000"/>
          <w:sz w:val="28"/>
          <w:szCs w:val="28"/>
          <w:lang w:eastAsia="ru-RU"/>
        </w:rPr>
        <w:t>економія суспільних витрат</w:t>
      </w:r>
      <w:r w:rsidRPr="00AA5CFE">
        <w:rPr>
          <w:rFonts w:ascii="Times New Roman" w:eastAsia="Times New Roman" w:hAnsi="Times New Roman" w:cs="Times New Roman"/>
          <w:color w:val="000000"/>
          <w:sz w:val="28"/>
          <w:szCs w:val="28"/>
          <w:lang w:eastAsia="ru-RU"/>
        </w:rPr>
        <w:t>.</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Під </w:t>
      </w:r>
      <w:r w:rsidRPr="00AA5CFE">
        <w:rPr>
          <w:rFonts w:ascii="Times New Roman" w:eastAsia="Times New Roman" w:hAnsi="Times New Roman" w:cs="Times New Roman"/>
          <w:b/>
          <w:i/>
          <w:sz w:val="28"/>
          <w:szCs w:val="28"/>
          <w:lang w:eastAsia="ru-RU"/>
        </w:rPr>
        <w:t>економічною ефективністю наукових досліджень</w:t>
      </w:r>
      <w:r w:rsidRPr="00AA5CFE">
        <w:rPr>
          <w:rFonts w:ascii="Times New Roman" w:eastAsia="Times New Roman" w:hAnsi="Times New Roman" w:cs="Times New Roman"/>
          <w:sz w:val="28"/>
          <w:szCs w:val="28"/>
          <w:lang w:eastAsia="ru-RU"/>
        </w:rPr>
        <w:t xml:space="preserve"> у цілому розуміють зниження витрат суспільної та живої праці на виробництво продукції в галузі, </w:t>
      </w:r>
      <w:r w:rsidRPr="00AA5CFE">
        <w:rPr>
          <w:rFonts w:ascii="Times New Roman" w:eastAsia="Times New Roman" w:hAnsi="Times New Roman" w:cs="Times New Roman"/>
          <w:sz w:val="28"/>
          <w:szCs w:val="28"/>
          <w:lang w:eastAsia="ru-RU"/>
        </w:rPr>
        <w:lastRenderedPageBreak/>
        <w:t>де впроваджені закінчені науково-дослідні роботи та дослідно-конструкторські розробки (</w:t>
      </w:r>
      <w:proofErr w:type="spellStart"/>
      <w:r w:rsidRPr="00AA5CFE">
        <w:rPr>
          <w:rFonts w:ascii="Times New Roman" w:eastAsia="Times New Roman" w:hAnsi="Times New Roman" w:cs="Times New Roman"/>
          <w:sz w:val="28"/>
          <w:szCs w:val="28"/>
          <w:lang w:eastAsia="ru-RU"/>
        </w:rPr>
        <w:t>НДР</w:t>
      </w:r>
      <w:proofErr w:type="spellEnd"/>
      <w:r w:rsidRPr="00AA5CFE">
        <w:rPr>
          <w:rFonts w:ascii="Times New Roman" w:eastAsia="Times New Roman" w:hAnsi="Times New Roman" w:cs="Times New Roman"/>
          <w:sz w:val="28"/>
          <w:szCs w:val="28"/>
          <w:lang w:eastAsia="ru-RU"/>
        </w:rPr>
        <w:t xml:space="preserve"> та </w:t>
      </w:r>
      <w:proofErr w:type="spellStart"/>
      <w:r w:rsidRPr="00AA5CFE">
        <w:rPr>
          <w:rFonts w:ascii="Times New Roman" w:eastAsia="Times New Roman" w:hAnsi="Times New Roman" w:cs="Times New Roman"/>
          <w:sz w:val="28"/>
          <w:szCs w:val="28"/>
          <w:lang w:eastAsia="ru-RU"/>
        </w:rPr>
        <w:t>ДКР</w:t>
      </w:r>
      <w:proofErr w:type="spellEnd"/>
      <w:r w:rsidRPr="00AA5CFE">
        <w:rPr>
          <w:rFonts w:ascii="Times New Roman" w:eastAsia="Times New Roman" w:hAnsi="Times New Roman" w:cs="Times New Roman"/>
          <w:sz w:val="28"/>
          <w:szCs w:val="28"/>
          <w:lang w:eastAsia="ru-RU"/>
        </w:rPr>
        <w:t xml:space="preserve">). </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i/>
          <w:color w:val="000000"/>
          <w:sz w:val="28"/>
          <w:szCs w:val="28"/>
          <w:lang w:eastAsia="ru-RU"/>
        </w:rPr>
        <w:t>Критеріями ефективності праці окремих науковців</w:t>
      </w:r>
      <w:r w:rsidRPr="00AA5CFE">
        <w:rPr>
          <w:rFonts w:ascii="Times New Roman" w:eastAsia="Times New Roman" w:hAnsi="Times New Roman" w:cs="Times New Roman"/>
          <w:color w:val="000000"/>
          <w:sz w:val="28"/>
          <w:szCs w:val="28"/>
          <w:lang w:eastAsia="ru-RU"/>
        </w:rPr>
        <w:t xml:space="preserve"> є такі: </w:t>
      </w:r>
      <w:r w:rsidRPr="00AA5CFE">
        <w:rPr>
          <w:rFonts w:ascii="Times New Roman" w:eastAsia="Times New Roman" w:hAnsi="Times New Roman" w:cs="Times New Roman"/>
          <w:i/>
          <w:color w:val="000000"/>
          <w:sz w:val="28"/>
          <w:szCs w:val="28"/>
          <w:lang w:eastAsia="ru-RU"/>
        </w:rPr>
        <w:t xml:space="preserve">публікаційний </w:t>
      </w:r>
      <w:r w:rsidRPr="00AA5CFE">
        <w:rPr>
          <w:rFonts w:ascii="Times New Roman" w:eastAsia="Times New Roman" w:hAnsi="Times New Roman" w:cs="Times New Roman"/>
          <w:color w:val="000000"/>
          <w:sz w:val="28"/>
          <w:szCs w:val="28"/>
          <w:lang w:eastAsia="ru-RU"/>
        </w:rPr>
        <w:t xml:space="preserve">(сумарна кількість друкованих публікацій, загальний їх обсяг у друкованих аркушах, кількість монографій, підручників, навчальних посібників); </w:t>
      </w:r>
      <w:r w:rsidRPr="00AA5CFE">
        <w:rPr>
          <w:rFonts w:ascii="Times New Roman" w:eastAsia="Times New Roman" w:hAnsi="Times New Roman" w:cs="Times New Roman"/>
          <w:i/>
          <w:color w:val="000000"/>
          <w:sz w:val="28"/>
          <w:szCs w:val="28"/>
          <w:lang w:eastAsia="ru-RU"/>
        </w:rPr>
        <w:t xml:space="preserve">економічний </w:t>
      </w:r>
      <w:r w:rsidRPr="00AA5CFE">
        <w:rPr>
          <w:rFonts w:ascii="Times New Roman" w:eastAsia="Times New Roman" w:hAnsi="Times New Roman" w:cs="Times New Roman"/>
          <w:color w:val="000000"/>
          <w:sz w:val="28"/>
          <w:szCs w:val="28"/>
          <w:lang w:eastAsia="ru-RU"/>
        </w:rPr>
        <w:t xml:space="preserve">(показник продуктивності праці – вироблення в тис. </w:t>
      </w:r>
      <w:proofErr w:type="spellStart"/>
      <w:r w:rsidRPr="00AA5CFE">
        <w:rPr>
          <w:rFonts w:ascii="Times New Roman" w:eastAsia="Times New Roman" w:hAnsi="Times New Roman" w:cs="Times New Roman"/>
          <w:color w:val="000000"/>
          <w:sz w:val="28"/>
          <w:szCs w:val="28"/>
          <w:lang w:eastAsia="ru-RU"/>
        </w:rPr>
        <w:t>грн</w:t>
      </w:r>
      <w:proofErr w:type="spellEnd"/>
      <w:r w:rsidRPr="00AA5CFE">
        <w:rPr>
          <w:rFonts w:ascii="Times New Roman" w:eastAsia="Times New Roman" w:hAnsi="Times New Roman" w:cs="Times New Roman"/>
          <w:color w:val="000000"/>
          <w:sz w:val="28"/>
          <w:szCs w:val="28"/>
          <w:lang w:eastAsia="ru-RU"/>
        </w:rPr>
        <w:t xml:space="preserve"> кошторисної вартості </w:t>
      </w:r>
      <w:proofErr w:type="spellStart"/>
      <w:r w:rsidRPr="00AA5CFE">
        <w:rPr>
          <w:rFonts w:ascii="Times New Roman" w:eastAsia="Times New Roman" w:hAnsi="Times New Roman" w:cs="Times New Roman"/>
          <w:color w:val="000000"/>
          <w:sz w:val="28"/>
          <w:szCs w:val="28"/>
          <w:lang w:eastAsia="ru-RU"/>
        </w:rPr>
        <w:t>НДР</w:t>
      </w:r>
      <w:proofErr w:type="spellEnd"/>
      <w:r w:rsidRPr="00AA5CFE">
        <w:rPr>
          <w:rFonts w:ascii="Times New Roman" w:eastAsia="Times New Roman" w:hAnsi="Times New Roman" w:cs="Times New Roman"/>
          <w:color w:val="000000"/>
          <w:sz w:val="28"/>
          <w:szCs w:val="28"/>
          <w:lang w:eastAsia="ru-RU"/>
        </w:rPr>
        <w:t xml:space="preserve">); </w:t>
      </w:r>
      <w:r w:rsidRPr="00AA5CFE">
        <w:rPr>
          <w:rFonts w:ascii="Times New Roman" w:eastAsia="Times New Roman" w:hAnsi="Times New Roman" w:cs="Times New Roman"/>
          <w:i/>
          <w:color w:val="000000"/>
          <w:sz w:val="28"/>
          <w:szCs w:val="28"/>
          <w:lang w:eastAsia="ru-RU"/>
        </w:rPr>
        <w:t>новизни розробок</w:t>
      </w:r>
      <w:r w:rsidRPr="00AA5CFE">
        <w:rPr>
          <w:rFonts w:ascii="Times New Roman" w:eastAsia="Times New Roman" w:hAnsi="Times New Roman" w:cs="Times New Roman"/>
          <w:color w:val="000000"/>
          <w:sz w:val="28"/>
          <w:szCs w:val="28"/>
          <w:lang w:eastAsia="ru-RU"/>
        </w:rPr>
        <w:t xml:space="preserve"> (кількість авторських свідоцтв та патентів на винаходи); </w:t>
      </w:r>
      <w:proofErr w:type="spellStart"/>
      <w:r w:rsidRPr="00AA5CFE">
        <w:rPr>
          <w:rFonts w:ascii="Times New Roman" w:eastAsia="Times New Roman" w:hAnsi="Times New Roman" w:cs="Times New Roman"/>
          <w:i/>
          <w:color w:val="000000"/>
          <w:sz w:val="28"/>
          <w:szCs w:val="28"/>
          <w:lang w:eastAsia="ru-RU"/>
        </w:rPr>
        <w:t>цитованості</w:t>
      </w:r>
      <w:proofErr w:type="spellEnd"/>
      <w:r w:rsidRPr="00AA5CFE">
        <w:rPr>
          <w:rFonts w:ascii="Times New Roman" w:eastAsia="Times New Roman" w:hAnsi="Times New Roman" w:cs="Times New Roman"/>
          <w:i/>
          <w:color w:val="000000"/>
          <w:sz w:val="28"/>
          <w:szCs w:val="28"/>
          <w:lang w:eastAsia="ru-RU"/>
        </w:rPr>
        <w:t xml:space="preserve"> робіт</w:t>
      </w:r>
      <w:r w:rsidRPr="00AA5CFE">
        <w:rPr>
          <w:rFonts w:ascii="Times New Roman" w:eastAsia="Times New Roman" w:hAnsi="Times New Roman" w:cs="Times New Roman"/>
          <w:color w:val="000000"/>
          <w:sz w:val="28"/>
          <w:szCs w:val="28"/>
          <w:lang w:eastAsia="ru-RU"/>
        </w:rPr>
        <w:t xml:space="preserve"> (кількість посилань на друковані праці вченого) тощо. За такими критеріями оцінки роботи науковців можна нормувати їх працю, окремо планувати завдання кожного працівника. </w:t>
      </w:r>
    </w:p>
    <w:p w:rsidR="00AA5CFE" w:rsidRPr="00AA5CFE" w:rsidRDefault="00AA5CFE" w:rsidP="00AA5CFE">
      <w:pPr>
        <w:shd w:val="clear" w:color="auto" w:fill="FFFFFF"/>
        <w:spacing w:after="0" w:line="240" w:lineRule="auto"/>
        <w:ind w:firstLine="426"/>
        <w:jc w:val="both"/>
        <w:rPr>
          <w:rFonts w:ascii="Times New Roman" w:eastAsia="Times New Roman" w:hAnsi="Times New Roman" w:cs="Times New Roman"/>
          <w:i/>
          <w:sz w:val="28"/>
          <w:szCs w:val="28"/>
          <w:lang w:eastAsia="ru-RU"/>
        </w:rPr>
      </w:pPr>
      <w:r w:rsidRPr="00AA5CFE">
        <w:rPr>
          <w:rFonts w:ascii="Times New Roman" w:eastAsia="Times New Roman" w:hAnsi="Times New Roman" w:cs="Times New Roman"/>
          <w:b/>
          <w:i/>
          <w:sz w:val="28"/>
          <w:szCs w:val="28"/>
          <w:lang w:eastAsia="ru-RU"/>
        </w:rPr>
        <w:t>Ефективність роботи науково-дослідної групи або організації</w:t>
      </w:r>
      <w:r w:rsidRPr="00AA5CFE">
        <w:rPr>
          <w:rFonts w:ascii="Times New Roman" w:eastAsia="Times New Roman" w:hAnsi="Times New Roman" w:cs="Times New Roman"/>
          <w:sz w:val="28"/>
          <w:szCs w:val="28"/>
          <w:lang w:eastAsia="ru-RU"/>
        </w:rPr>
        <w:t xml:space="preserve"> оцінюють за кількома критеріями: </w:t>
      </w:r>
      <w:r w:rsidRPr="00AA5CFE">
        <w:rPr>
          <w:rFonts w:ascii="Times New Roman" w:eastAsia="Times New Roman" w:hAnsi="Times New Roman" w:cs="Times New Roman"/>
          <w:i/>
          <w:sz w:val="28"/>
          <w:szCs w:val="28"/>
          <w:lang w:eastAsia="ru-RU"/>
        </w:rPr>
        <w:t xml:space="preserve">середньорічним виробітком </w:t>
      </w:r>
      <w:proofErr w:type="spellStart"/>
      <w:r w:rsidRPr="00AA5CFE">
        <w:rPr>
          <w:rFonts w:ascii="Times New Roman" w:eastAsia="Times New Roman" w:hAnsi="Times New Roman" w:cs="Times New Roman"/>
          <w:i/>
          <w:sz w:val="28"/>
          <w:szCs w:val="28"/>
          <w:lang w:eastAsia="ru-RU"/>
        </w:rPr>
        <w:t>НДР</w:t>
      </w:r>
      <w:proofErr w:type="spellEnd"/>
      <w:r w:rsidRPr="00AA5CFE">
        <w:rPr>
          <w:rFonts w:ascii="Times New Roman" w:eastAsia="Times New Roman" w:hAnsi="Times New Roman" w:cs="Times New Roman"/>
          <w:i/>
          <w:sz w:val="28"/>
          <w:szCs w:val="28"/>
          <w:lang w:eastAsia="ru-RU"/>
        </w:rPr>
        <w:t xml:space="preserve"> (</w:t>
      </w:r>
      <w:proofErr w:type="spellStart"/>
      <w:r w:rsidRPr="00AA5CFE">
        <w:rPr>
          <w:rFonts w:ascii="Times New Roman" w:eastAsia="Times New Roman" w:hAnsi="Times New Roman" w:cs="Times New Roman"/>
          <w:i/>
          <w:sz w:val="28"/>
          <w:szCs w:val="28"/>
          <w:lang w:eastAsia="ru-RU"/>
        </w:rPr>
        <w:t>ДКР</w:t>
      </w:r>
      <w:proofErr w:type="spellEnd"/>
      <w:r w:rsidRPr="00AA5CFE">
        <w:rPr>
          <w:rFonts w:ascii="Times New Roman" w:eastAsia="Times New Roman" w:hAnsi="Times New Roman" w:cs="Times New Roman"/>
          <w:i/>
          <w:sz w:val="28"/>
          <w:szCs w:val="28"/>
          <w:lang w:eastAsia="ru-RU"/>
        </w:rPr>
        <w:t xml:space="preserve">); кількістю впроваджених тем; економічною ефективністю від впровадження </w:t>
      </w:r>
      <w:proofErr w:type="spellStart"/>
      <w:r w:rsidRPr="00AA5CFE">
        <w:rPr>
          <w:rFonts w:ascii="Times New Roman" w:eastAsia="Times New Roman" w:hAnsi="Times New Roman" w:cs="Times New Roman"/>
          <w:i/>
          <w:sz w:val="28"/>
          <w:szCs w:val="28"/>
          <w:lang w:eastAsia="ru-RU"/>
        </w:rPr>
        <w:t>НДР</w:t>
      </w:r>
      <w:proofErr w:type="spellEnd"/>
      <w:r w:rsidRPr="00AA5CFE">
        <w:rPr>
          <w:rFonts w:ascii="Times New Roman" w:eastAsia="Times New Roman" w:hAnsi="Times New Roman" w:cs="Times New Roman"/>
          <w:i/>
          <w:sz w:val="28"/>
          <w:szCs w:val="28"/>
          <w:lang w:eastAsia="ru-RU"/>
        </w:rPr>
        <w:t xml:space="preserve"> (</w:t>
      </w:r>
      <w:proofErr w:type="spellStart"/>
      <w:r w:rsidRPr="00AA5CFE">
        <w:rPr>
          <w:rFonts w:ascii="Times New Roman" w:eastAsia="Times New Roman" w:hAnsi="Times New Roman" w:cs="Times New Roman"/>
          <w:i/>
          <w:sz w:val="28"/>
          <w:szCs w:val="28"/>
          <w:lang w:eastAsia="ru-RU"/>
        </w:rPr>
        <w:t>ДКР</w:t>
      </w:r>
      <w:proofErr w:type="spellEnd"/>
      <w:r w:rsidRPr="00AA5CFE">
        <w:rPr>
          <w:rFonts w:ascii="Times New Roman" w:eastAsia="Times New Roman" w:hAnsi="Times New Roman" w:cs="Times New Roman"/>
          <w:i/>
          <w:sz w:val="28"/>
          <w:szCs w:val="28"/>
          <w:lang w:eastAsia="ru-RU"/>
        </w:rPr>
        <w:t>); загальним економічним ефектом; кількістю одержаних авторських свідоцтв та патентів на винаходи; кількістю проданих ліцензій або валютною виручкою.</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i/>
          <w:sz w:val="28"/>
          <w:szCs w:val="28"/>
          <w:lang w:eastAsia="ru-RU"/>
        </w:rPr>
        <w:t xml:space="preserve">Середньорічний виробіток </w:t>
      </w:r>
      <w:proofErr w:type="spellStart"/>
      <w:r w:rsidRPr="00AA5CFE">
        <w:rPr>
          <w:rFonts w:ascii="Times New Roman" w:eastAsia="Times New Roman" w:hAnsi="Times New Roman" w:cs="Times New Roman"/>
          <w:b/>
          <w:i/>
          <w:sz w:val="28"/>
          <w:szCs w:val="28"/>
          <w:lang w:eastAsia="ru-RU"/>
        </w:rPr>
        <w:t>НДР</w:t>
      </w:r>
      <w:proofErr w:type="spellEnd"/>
      <w:r w:rsidRPr="00AA5CFE">
        <w:rPr>
          <w:rFonts w:ascii="Times New Roman" w:eastAsia="Times New Roman" w:hAnsi="Times New Roman" w:cs="Times New Roman"/>
          <w:b/>
          <w:i/>
          <w:sz w:val="28"/>
          <w:szCs w:val="28"/>
          <w:lang w:eastAsia="ru-RU"/>
        </w:rPr>
        <w:t xml:space="preserve"> (</w:t>
      </w:r>
      <w:proofErr w:type="spellStart"/>
      <w:r w:rsidRPr="00AA5CFE">
        <w:rPr>
          <w:rFonts w:ascii="Times New Roman" w:eastAsia="Times New Roman" w:hAnsi="Times New Roman" w:cs="Times New Roman"/>
          <w:b/>
          <w:i/>
          <w:sz w:val="28"/>
          <w:szCs w:val="28"/>
          <w:lang w:eastAsia="ru-RU"/>
        </w:rPr>
        <w:t>ДКР</w:t>
      </w:r>
      <w:proofErr w:type="spellEnd"/>
      <w:r w:rsidRPr="00AA5CFE">
        <w:rPr>
          <w:rFonts w:ascii="Times New Roman" w:eastAsia="Times New Roman" w:hAnsi="Times New Roman" w:cs="Times New Roman"/>
          <w:b/>
          <w:i/>
          <w:sz w:val="28"/>
          <w:szCs w:val="28"/>
          <w:lang w:eastAsia="ru-RU"/>
        </w:rPr>
        <w:t>)</w:t>
      </w:r>
      <w:r w:rsidRPr="00AA5CFE">
        <w:rPr>
          <w:rFonts w:ascii="Times New Roman" w:eastAsia="Times New Roman" w:hAnsi="Times New Roman" w:cs="Times New Roman"/>
          <w:sz w:val="28"/>
          <w:szCs w:val="28"/>
          <w:lang w:eastAsia="ru-RU"/>
        </w:rPr>
        <w:t xml:space="preserve"> визначають за формулою</w:t>
      </w:r>
    </w:p>
    <w:p w:rsidR="00AA5CFE" w:rsidRPr="00AA5CFE" w:rsidRDefault="00CE375D" w:rsidP="00CE375D">
      <w:pPr>
        <w:spacing w:after="0" w:line="240" w:lineRule="auto"/>
        <w:ind w:firstLine="426"/>
        <w:jc w:val="center"/>
        <w:rPr>
          <w:rFonts w:ascii="Times New Roman" w:eastAsia="Times New Roman" w:hAnsi="Times New Roman" w:cs="Times New Roman"/>
          <w:sz w:val="28"/>
          <w:szCs w:val="28"/>
          <w:lang w:eastAsia="ru-RU"/>
        </w:rPr>
      </w:pPr>
      <w:r w:rsidRPr="00CE375D">
        <w:rPr>
          <w:rFonts w:ascii="Times New Roman" w:eastAsia="Times New Roman" w:hAnsi="Times New Roman" w:cs="Times New Roman"/>
          <w:position w:val="-20"/>
          <w:sz w:val="28"/>
          <w:szCs w:val="28"/>
          <w:lang w:eastAsia="ru-RU"/>
        </w:rPr>
        <w:object w:dxaOrig="140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9pt;height:28.25pt" o:ole="" fillcolor="window">
            <v:imagedata r:id="rId6" o:title=""/>
          </v:shape>
          <o:OLEObject Type="Embed" ProgID="Equation.3" ShapeID="_x0000_i1025" DrawAspect="Content" ObjectID="_1772869187" r:id="rId7"/>
        </w:object>
      </w:r>
      <w:r w:rsidR="00AA5CFE" w:rsidRPr="00AA5CFE">
        <w:rPr>
          <w:rFonts w:ascii="Times New Roman" w:eastAsia="Times New Roman" w:hAnsi="Times New Roman" w:cs="Times New Roman"/>
          <w:position w:val="-10"/>
          <w:sz w:val="28"/>
          <w:szCs w:val="28"/>
          <w:lang w:eastAsia="ru-RU"/>
        </w:rPr>
        <w:object w:dxaOrig="180" w:dyaOrig="340">
          <v:shape id="_x0000_i1026" type="#_x0000_t75" style="width:9.95pt;height:16.6pt" o:ole="">
            <v:imagedata r:id="rId8" o:title=""/>
          </v:shape>
          <o:OLEObject Type="Embed" ProgID="Equation.3" ShapeID="_x0000_i1026" DrawAspect="Content" ObjectID="_1772869188" r:id="rId9"/>
        </w:object>
      </w:r>
      <w:r w:rsidR="00AA5CFE" w:rsidRPr="00AA5CFE">
        <w:rPr>
          <w:rFonts w:ascii="Times New Roman" w:eastAsia="Times New Roman" w:hAnsi="Times New Roman" w:cs="Times New Roman"/>
          <w:sz w:val="28"/>
          <w:szCs w:val="28"/>
          <w:lang w:eastAsia="ru-RU"/>
        </w:rPr>
        <w:tab/>
      </w:r>
      <w:r w:rsidR="00AA5CFE" w:rsidRPr="00AA5CFE">
        <w:rPr>
          <w:rFonts w:ascii="Times New Roman" w:eastAsia="Times New Roman" w:hAnsi="Times New Roman" w:cs="Times New Roman"/>
          <w:sz w:val="28"/>
          <w:szCs w:val="28"/>
          <w:lang w:eastAsia="ru-RU"/>
        </w:rPr>
        <w:tab/>
      </w:r>
      <w:r w:rsidR="00AA5CFE" w:rsidRPr="00AA5CFE">
        <w:rPr>
          <w:rFonts w:ascii="Times New Roman" w:eastAsia="Times New Roman" w:hAnsi="Times New Roman" w:cs="Times New Roman"/>
          <w:sz w:val="28"/>
          <w:szCs w:val="28"/>
          <w:lang w:eastAsia="ru-RU"/>
        </w:rPr>
        <w:tab/>
        <w:t>(</w:t>
      </w:r>
      <w:r>
        <w:rPr>
          <w:rFonts w:ascii="Times New Roman" w:eastAsia="Times New Roman" w:hAnsi="Times New Roman" w:cs="Times New Roman"/>
          <w:sz w:val="28"/>
          <w:szCs w:val="28"/>
          <w:lang w:eastAsia="ru-RU"/>
        </w:rPr>
        <w:t>7</w:t>
      </w:r>
      <w:r w:rsidR="00AA5CFE" w:rsidRPr="00AA5CF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00AA5CFE" w:rsidRPr="00AA5CFE">
        <w:rPr>
          <w:rFonts w:ascii="Times New Roman" w:eastAsia="Times New Roman" w:hAnsi="Times New Roman" w:cs="Times New Roman"/>
          <w:sz w:val="28"/>
          <w:szCs w:val="28"/>
          <w:lang w:eastAsia="ru-RU"/>
        </w:rPr>
        <w:t>)</w:t>
      </w:r>
    </w:p>
    <w:p w:rsidR="00AA5CFE" w:rsidRPr="00AA5CFE" w:rsidRDefault="00AA5CFE" w:rsidP="00AA5CFE">
      <w:pPr>
        <w:spacing w:after="0" w:line="240" w:lineRule="auto"/>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де </w:t>
      </w:r>
      <w:proofErr w:type="spellStart"/>
      <w:r w:rsidRPr="00AA5CFE">
        <w:rPr>
          <w:rFonts w:ascii="Times New Roman" w:eastAsia="Times New Roman" w:hAnsi="Times New Roman" w:cs="Times New Roman"/>
          <w:i/>
          <w:sz w:val="28"/>
          <w:szCs w:val="28"/>
          <w:lang w:eastAsia="ru-RU"/>
        </w:rPr>
        <w:t>В</w:t>
      </w:r>
      <w:r w:rsidRPr="00AA5CFE">
        <w:rPr>
          <w:rFonts w:ascii="Times New Roman" w:eastAsia="Times New Roman" w:hAnsi="Times New Roman" w:cs="Times New Roman"/>
          <w:i/>
          <w:sz w:val="28"/>
          <w:szCs w:val="28"/>
          <w:vertAlign w:val="subscript"/>
          <w:lang w:eastAsia="ru-RU"/>
        </w:rPr>
        <w:t>кошт</w:t>
      </w:r>
      <w:proofErr w:type="spellEnd"/>
      <w:r w:rsidRPr="00AA5CFE">
        <w:rPr>
          <w:rFonts w:ascii="Times New Roman" w:eastAsia="Times New Roman" w:hAnsi="Times New Roman" w:cs="Times New Roman"/>
          <w:iCs/>
          <w:sz w:val="28"/>
          <w:szCs w:val="28"/>
          <w:lang w:eastAsia="ru-RU"/>
        </w:rPr>
        <w:t xml:space="preserve"> – загальна кошторисна вартість </w:t>
      </w:r>
      <w:proofErr w:type="spellStart"/>
      <w:r w:rsidRPr="00AA5CFE">
        <w:rPr>
          <w:rFonts w:ascii="Times New Roman" w:eastAsia="Times New Roman" w:hAnsi="Times New Roman" w:cs="Times New Roman"/>
          <w:iCs/>
          <w:sz w:val="28"/>
          <w:szCs w:val="28"/>
          <w:lang w:eastAsia="ru-RU"/>
        </w:rPr>
        <w:t>НДР</w:t>
      </w:r>
      <w:proofErr w:type="spellEnd"/>
      <w:r w:rsidRPr="00AA5CFE">
        <w:rPr>
          <w:rFonts w:ascii="Times New Roman" w:eastAsia="Times New Roman" w:hAnsi="Times New Roman" w:cs="Times New Roman"/>
          <w:iCs/>
          <w:sz w:val="28"/>
          <w:szCs w:val="28"/>
          <w:lang w:eastAsia="ru-RU"/>
        </w:rPr>
        <w:t xml:space="preserve"> та </w:t>
      </w:r>
      <w:proofErr w:type="spellStart"/>
      <w:r w:rsidRPr="00AA5CFE">
        <w:rPr>
          <w:rFonts w:ascii="Times New Roman" w:eastAsia="Times New Roman" w:hAnsi="Times New Roman" w:cs="Times New Roman"/>
          <w:iCs/>
          <w:sz w:val="28"/>
          <w:szCs w:val="28"/>
          <w:lang w:eastAsia="ru-RU"/>
        </w:rPr>
        <w:t>ДКР</w:t>
      </w:r>
      <w:proofErr w:type="spellEnd"/>
      <w:r w:rsidRPr="00AA5CFE">
        <w:rPr>
          <w:rFonts w:ascii="Times New Roman" w:eastAsia="Times New Roman" w:hAnsi="Times New Roman" w:cs="Times New Roman"/>
          <w:iCs/>
          <w:sz w:val="28"/>
          <w:szCs w:val="28"/>
          <w:lang w:eastAsia="ru-RU"/>
        </w:rPr>
        <w:t xml:space="preserve">, тис. </w:t>
      </w:r>
      <w:proofErr w:type="spellStart"/>
      <w:r w:rsidRPr="00AA5CFE">
        <w:rPr>
          <w:rFonts w:ascii="Times New Roman" w:eastAsia="Times New Roman" w:hAnsi="Times New Roman" w:cs="Times New Roman"/>
          <w:iCs/>
          <w:sz w:val="28"/>
          <w:szCs w:val="28"/>
          <w:lang w:eastAsia="ru-RU"/>
        </w:rPr>
        <w:t>грн</w:t>
      </w:r>
      <w:proofErr w:type="spellEnd"/>
      <w:r w:rsidRPr="00AA5CFE">
        <w:rPr>
          <w:rFonts w:ascii="Times New Roman" w:eastAsia="Times New Roman" w:hAnsi="Times New Roman" w:cs="Times New Roman"/>
          <w:iCs/>
          <w:sz w:val="28"/>
          <w:szCs w:val="28"/>
          <w:lang w:eastAsia="ru-RU"/>
        </w:rPr>
        <w:t>;</w:t>
      </w:r>
    </w:p>
    <w:p w:rsidR="00AA5CFE" w:rsidRPr="00AA5CFE" w:rsidRDefault="00AA5CFE" w:rsidP="00AA5CFE">
      <w:pPr>
        <w:spacing w:after="0" w:line="240" w:lineRule="auto"/>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i/>
          <w:iCs/>
          <w:sz w:val="28"/>
          <w:szCs w:val="28"/>
          <w:lang w:eastAsia="ru-RU"/>
        </w:rPr>
        <w:t>Р –</w:t>
      </w:r>
      <w:r w:rsidRPr="00AA5CFE">
        <w:rPr>
          <w:rFonts w:ascii="Times New Roman" w:eastAsia="Times New Roman" w:hAnsi="Times New Roman" w:cs="Times New Roman"/>
          <w:sz w:val="28"/>
          <w:szCs w:val="28"/>
          <w:lang w:eastAsia="ru-RU"/>
        </w:rPr>
        <w:t xml:space="preserve"> середньо - </w:t>
      </w:r>
      <w:proofErr w:type="spellStart"/>
      <w:r w:rsidRPr="00AA5CFE">
        <w:rPr>
          <w:rFonts w:ascii="Times New Roman" w:eastAsia="Times New Roman" w:hAnsi="Times New Roman" w:cs="Times New Roman"/>
          <w:sz w:val="28"/>
          <w:szCs w:val="28"/>
          <w:lang w:eastAsia="ru-RU"/>
        </w:rPr>
        <w:t>списочна</w:t>
      </w:r>
      <w:proofErr w:type="spellEnd"/>
      <w:r w:rsidRPr="00AA5CFE">
        <w:rPr>
          <w:rFonts w:ascii="Times New Roman" w:eastAsia="Times New Roman" w:hAnsi="Times New Roman" w:cs="Times New Roman"/>
          <w:sz w:val="28"/>
          <w:szCs w:val="28"/>
          <w:lang w:eastAsia="ru-RU"/>
        </w:rPr>
        <w:t xml:space="preserve"> чисельність робітників основного та підсобного персоналу відділу, кафедри, лабораторії, НДІ, осіб.</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i/>
          <w:sz w:val="28"/>
          <w:szCs w:val="28"/>
          <w:lang w:eastAsia="ru-RU"/>
        </w:rPr>
        <w:t xml:space="preserve">Критерій впровадження </w:t>
      </w:r>
      <w:r w:rsidRPr="00AA5CFE">
        <w:rPr>
          <w:rFonts w:ascii="Times New Roman" w:eastAsia="Times New Roman" w:hAnsi="Times New Roman" w:cs="Times New Roman"/>
          <w:b/>
          <w:i/>
          <w:iCs/>
          <w:sz w:val="28"/>
          <w:szCs w:val="28"/>
          <w:lang w:eastAsia="ru-RU"/>
        </w:rPr>
        <w:t>К</w:t>
      </w:r>
      <w:r w:rsidRPr="00AA5CFE">
        <w:rPr>
          <w:rFonts w:ascii="Times New Roman" w:eastAsia="Times New Roman" w:hAnsi="Times New Roman" w:cs="Times New Roman"/>
          <w:b/>
          <w:i/>
          <w:iCs/>
          <w:sz w:val="28"/>
          <w:szCs w:val="28"/>
          <w:vertAlign w:val="subscript"/>
          <w:lang w:eastAsia="ru-RU"/>
        </w:rPr>
        <w:t>в</w:t>
      </w:r>
      <w:r w:rsidRPr="00AA5CFE">
        <w:rPr>
          <w:rFonts w:ascii="Times New Roman" w:eastAsia="Times New Roman" w:hAnsi="Times New Roman" w:cs="Times New Roman"/>
          <w:b/>
          <w:i/>
          <w:sz w:val="28"/>
          <w:szCs w:val="28"/>
          <w:lang w:eastAsia="ru-RU"/>
        </w:rPr>
        <w:t xml:space="preserve"> закінчених тем</w:t>
      </w:r>
      <w:r w:rsidRPr="00AA5CFE">
        <w:rPr>
          <w:rFonts w:ascii="Times New Roman" w:eastAsia="Times New Roman" w:hAnsi="Times New Roman" w:cs="Times New Roman"/>
          <w:sz w:val="28"/>
          <w:szCs w:val="28"/>
          <w:lang w:eastAsia="ru-RU"/>
        </w:rPr>
        <w:t xml:space="preserve"> дорівнює</w:t>
      </w:r>
    </w:p>
    <w:p w:rsidR="00AA5CFE" w:rsidRPr="00AA5CFE" w:rsidRDefault="00CE375D" w:rsidP="00CE375D">
      <w:pPr>
        <w:spacing w:after="0" w:line="240" w:lineRule="auto"/>
        <w:ind w:firstLine="426"/>
        <w:jc w:val="center"/>
        <w:rPr>
          <w:rFonts w:ascii="Times New Roman" w:eastAsia="Times New Roman" w:hAnsi="Times New Roman" w:cs="Times New Roman"/>
          <w:sz w:val="28"/>
          <w:szCs w:val="28"/>
          <w:lang w:eastAsia="ru-RU"/>
        </w:rPr>
      </w:pPr>
      <w:r w:rsidRPr="00AA5CFE">
        <w:rPr>
          <w:rFonts w:ascii="Times New Roman" w:eastAsia="Times New Roman" w:hAnsi="Times New Roman" w:cs="Times New Roman"/>
          <w:position w:val="-22"/>
          <w:sz w:val="28"/>
          <w:szCs w:val="28"/>
          <w:lang w:eastAsia="ru-RU"/>
        </w:rPr>
        <w:object w:dxaOrig="1200" w:dyaOrig="600">
          <v:shape id="_x0000_i1027" type="#_x0000_t75" style="width:63.7pt;height:32.7pt" o:ole="" fillcolor="window">
            <v:imagedata r:id="rId10" o:title=""/>
          </v:shape>
          <o:OLEObject Type="Embed" ProgID="Equation.3" ShapeID="_x0000_i1027" DrawAspect="Content" ObjectID="_1772869189" r:id="rId11"/>
        </w:object>
      </w:r>
      <w:r w:rsidR="00AA5CFE" w:rsidRPr="00AA5CFE">
        <w:rPr>
          <w:rFonts w:ascii="Times New Roman" w:eastAsia="Times New Roman" w:hAnsi="Times New Roman" w:cs="Times New Roman"/>
          <w:sz w:val="28"/>
          <w:szCs w:val="28"/>
          <w:lang w:eastAsia="ru-RU"/>
        </w:rPr>
        <w:tab/>
      </w:r>
      <w:r w:rsidR="00AA5CFE" w:rsidRPr="00AA5CFE">
        <w:rPr>
          <w:rFonts w:ascii="Times New Roman" w:eastAsia="Times New Roman" w:hAnsi="Times New Roman" w:cs="Times New Roman"/>
          <w:sz w:val="28"/>
          <w:szCs w:val="28"/>
          <w:lang w:eastAsia="ru-RU"/>
        </w:rPr>
        <w:tab/>
      </w:r>
      <w:r w:rsidR="00AA5CFE" w:rsidRPr="00AA5CFE">
        <w:rPr>
          <w:rFonts w:ascii="Times New Roman" w:eastAsia="Times New Roman" w:hAnsi="Times New Roman" w:cs="Times New Roman"/>
          <w:sz w:val="28"/>
          <w:szCs w:val="28"/>
          <w:lang w:eastAsia="ru-RU"/>
        </w:rPr>
        <w:tab/>
      </w:r>
      <w:r w:rsidR="00AA5CFE" w:rsidRPr="00AA5CFE">
        <w:rPr>
          <w:rFonts w:ascii="Times New Roman" w:eastAsia="Times New Roman" w:hAnsi="Times New Roman" w:cs="Times New Roman"/>
          <w:sz w:val="28"/>
          <w:szCs w:val="28"/>
          <w:lang w:eastAsia="ru-RU"/>
        </w:rPr>
        <w:tab/>
        <w:t>(</w:t>
      </w:r>
      <w:r>
        <w:rPr>
          <w:rFonts w:ascii="Times New Roman" w:eastAsia="Times New Roman" w:hAnsi="Times New Roman" w:cs="Times New Roman"/>
          <w:sz w:val="28"/>
          <w:szCs w:val="28"/>
          <w:lang w:eastAsia="ru-RU"/>
        </w:rPr>
        <w:t>7</w:t>
      </w:r>
      <w:r w:rsidR="00AA5CFE" w:rsidRPr="00AA5CF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AA5CFE" w:rsidRPr="00AA5CFE">
        <w:rPr>
          <w:rFonts w:ascii="Times New Roman" w:eastAsia="Times New Roman" w:hAnsi="Times New Roman" w:cs="Times New Roman"/>
          <w:sz w:val="28"/>
          <w:szCs w:val="28"/>
          <w:lang w:eastAsia="ru-RU"/>
        </w:rPr>
        <w:t>)</w:t>
      </w:r>
    </w:p>
    <w:p w:rsidR="00AA5CFE" w:rsidRPr="00AA5CFE" w:rsidRDefault="00AA5CFE" w:rsidP="00AA5CFE">
      <w:pPr>
        <w:spacing w:after="0" w:line="240" w:lineRule="auto"/>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де </w:t>
      </w:r>
      <w:proofErr w:type="spellStart"/>
      <w:r w:rsidRPr="00AA5CFE">
        <w:rPr>
          <w:rFonts w:ascii="Times New Roman" w:eastAsia="Times New Roman" w:hAnsi="Times New Roman" w:cs="Times New Roman"/>
          <w:i/>
          <w:sz w:val="28"/>
          <w:szCs w:val="28"/>
          <w:lang w:eastAsia="ru-RU"/>
        </w:rPr>
        <w:t>m</w:t>
      </w:r>
      <w:r w:rsidRPr="00AA5CFE">
        <w:rPr>
          <w:rFonts w:ascii="Times New Roman" w:eastAsia="Times New Roman" w:hAnsi="Times New Roman" w:cs="Times New Roman"/>
          <w:i/>
          <w:sz w:val="28"/>
          <w:szCs w:val="28"/>
          <w:vertAlign w:val="subscript"/>
          <w:lang w:eastAsia="ru-RU"/>
        </w:rPr>
        <w:t>впр</w:t>
      </w:r>
      <w:proofErr w:type="spellEnd"/>
      <w:r w:rsidRPr="00AA5CFE">
        <w:rPr>
          <w:rFonts w:ascii="Times New Roman" w:eastAsia="Times New Roman" w:hAnsi="Times New Roman" w:cs="Times New Roman"/>
          <w:sz w:val="28"/>
          <w:szCs w:val="28"/>
          <w:lang w:eastAsia="ru-RU"/>
        </w:rPr>
        <w:t xml:space="preserve"> - кількість закінчених </w:t>
      </w:r>
      <w:proofErr w:type="spellStart"/>
      <w:r w:rsidRPr="00AA5CFE">
        <w:rPr>
          <w:rFonts w:ascii="Times New Roman" w:eastAsia="Times New Roman" w:hAnsi="Times New Roman" w:cs="Times New Roman"/>
          <w:sz w:val="28"/>
          <w:szCs w:val="28"/>
          <w:lang w:eastAsia="ru-RU"/>
        </w:rPr>
        <w:t>НДР</w:t>
      </w:r>
      <w:proofErr w:type="spellEnd"/>
      <w:r w:rsidRPr="00AA5CFE">
        <w:rPr>
          <w:rFonts w:ascii="Times New Roman" w:eastAsia="Times New Roman" w:hAnsi="Times New Roman" w:cs="Times New Roman"/>
          <w:sz w:val="28"/>
          <w:szCs w:val="28"/>
          <w:lang w:eastAsia="ru-RU"/>
        </w:rPr>
        <w:t>, одиниць;</w:t>
      </w:r>
    </w:p>
    <w:p w:rsidR="00AA5CFE" w:rsidRPr="00AA5CFE" w:rsidRDefault="00AA5CFE" w:rsidP="00AA5CFE">
      <w:pPr>
        <w:spacing w:after="0" w:line="240" w:lineRule="auto"/>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i/>
          <w:sz w:val="28"/>
          <w:szCs w:val="28"/>
          <w:lang w:eastAsia="ru-RU"/>
        </w:rPr>
        <w:t>m</w:t>
      </w:r>
      <w:r w:rsidRPr="00AA5CFE">
        <w:rPr>
          <w:rFonts w:ascii="Times New Roman" w:eastAsia="Times New Roman" w:hAnsi="Times New Roman" w:cs="Times New Roman"/>
          <w:sz w:val="28"/>
          <w:szCs w:val="28"/>
          <w:lang w:eastAsia="ru-RU"/>
        </w:rPr>
        <w:t xml:space="preserve"> – загальна кількість </w:t>
      </w:r>
      <w:proofErr w:type="spellStart"/>
      <w:r w:rsidRPr="00AA5CFE">
        <w:rPr>
          <w:rFonts w:ascii="Times New Roman" w:eastAsia="Times New Roman" w:hAnsi="Times New Roman" w:cs="Times New Roman"/>
          <w:sz w:val="28"/>
          <w:szCs w:val="28"/>
          <w:lang w:eastAsia="ru-RU"/>
        </w:rPr>
        <w:t>НДР</w:t>
      </w:r>
      <w:proofErr w:type="spellEnd"/>
      <w:r w:rsidRPr="00AA5CFE">
        <w:rPr>
          <w:rFonts w:ascii="Times New Roman" w:eastAsia="Times New Roman" w:hAnsi="Times New Roman" w:cs="Times New Roman"/>
          <w:sz w:val="28"/>
          <w:szCs w:val="28"/>
          <w:lang w:eastAsia="ru-RU"/>
        </w:rPr>
        <w:t>, одиниць.</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i/>
          <w:sz w:val="28"/>
          <w:szCs w:val="28"/>
          <w:lang w:eastAsia="ru-RU"/>
        </w:rPr>
        <w:t xml:space="preserve">Економічну ефективність </w:t>
      </w:r>
      <w:proofErr w:type="spellStart"/>
      <w:r w:rsidRPr="00AA5CFE">
        <w:rPr>
          <w:rFonts w:ascii="Times New Roman" w:eastAsia="Times New Roman" w:hAnsi="Times New Roman" w:cs="Times New Roman"/>
          <w:b/>
          <w:i/>
          <w:sz w:val="28"/>
          <w:szCs w:val="28"/>
          <w:lang w:eastAsia="ru-RU"/>
        </w:rPr>
        <w:t>К</w:t>
      </w:r>
      <w:r w:rsidRPr="00AA5CFE">
        <w:rPr>
          <w:rFonts w:ascii="Times New Roman" w:eastAsia="Times New Roman" w:hAnsi="Times New Roman" w:cs="Times New Roman"/>
          <w:b/>
          <w:i/>
          <w:sz w:val="28"/>
          <w:szCs w:val="28"/>
          <w:vertAlign w:val="subscript"/>
          <w:lang w:eastAsia="ru-RU"/>
        </w:rPr>
        <w:t>еф</w:t>
      </w:r>
      <w:proofErr w:type="spellEnd"/>
      <w:r w:rsidRPr="00AA5CFE">
        <w:rPr>
          <w:rFonts w:ascii="Times New Roman" w:eastAsia="Times New Roman" w:hAnsi="Times New Roman" w:cs="Times New Roman"/>
          <w:sz w:val="28"/>
          <w:szCs w:val="28"/>
          <w:lang w:eastAsia="ru-RU"/>
        </w:rPr>
        <w:t xml:space="preserve"> визначають за формулою</w:t>
      </w:r>
    </w:p>
    <w:p w:rsidR="00AA5CFE" w:rsidRPr="00AA5CFE" w:rsidRDefault="00CE375D" w:rsidP="00CE375D">
      <w:pPr>
        <w:spacing w:after="0" w:line="240" w:lineRule="auto"/>
        <w:ind w:firstLine="426"/>
        <w:jc w:val="center"/>
        <w:rPr>
          <w:rFonts w:ascii="Times New Roman" w:eastAsia="Times New Roman" w:hAnsi="Times New Roman" w:cs="Times New Roman"/>
          <w:sz w:val="28"/>
          <w:szCs w:val="28"/>
          <w:lang w:eastAsia="ru-RU"/>
        </w:rPr>
      </w:pPr>
      <w:r w:rsidRPr="00CE375D">
        <w:rPr>
          <w:rFonts w:ascii="Times New Roman" w:eastAsia="Times New Roman" w:hAnsi="Times New Roman" w:cs="Times New Roman"/>
          <w:position w:val="-20"/>
          <w:sz w:val="28"/>
          <w:szCs w:val="28"/>
          <w:lang w:eastAsia="ru-RU"/>
        </w:rPr>
        <w:object w:dxaOrig="900" w:dyaOrig="540">
          <v:shape id="_x0000_i1028" type="#_x0000_t75" style="width:47.65pt;height:29.9pt" o:ole="" fillcolor="window">
            <v:imagedata r:id="rId12" o:title=""/>
          </v:shape>
          <o:OLEObject Type="Embed" ProgID="Equation.3" ShapeID="_x0000_i1028" DrawAspect="Content" ObjectID="_1772869190" r:id="rId13"/>
        </w:object>
      </w:r>
      <w:r w:rsidR="00AA5CFE" w:rsidRPr="00AA5CFE">
        <w:rPr>
          <w:rFonts w:ascii="Times New Roman" w:eastAsia="Times New Roman" w:hAnsi="Times New Roman" w:cs="Times New Roman"/>
          <w:sz w:val="28"/>
          <w:szCs w:val="28"/>
          <w:lang w:eastAsia="ru-RU"/>
        </w:rPr>
        <w:tab/>
      </w:r>
      <w:r w:rsidR="00AA5CFE" w:rsidRPr="00AA5CFE">
        <w:rPr>
          <w:rFonts w:ascii="Times New Roman" w:eastAsia="Times New Roman" w:hAnsi="Times New Roman" w:cs="Times New Roman"/>
          <w:sz w:val="28"/>
          <w:szCs w:val="28"/>
          <w:lang w:eastAsia="ru-RU"/>
        </w:rPr>
        <w:tab/>
      </w:r>
      <w:r w:rsidR="00AA5CFE" w:rsidRPr="00AA5CFE">
        <w:rPr>
          <w:rFonts w:ascii="Times New Roman" w:eastAsia="Times New Roman" w:hAnsi="Times New Roman" w:cs="Times New Roman"/>
          <w:sz w:val="28"/>
          <w:szCs w:val="28"/>
          <w:lang w:eastAsia="ru-RU"/>
        </w:rPr>
        <w:tab/>
      </w:r>
      <w:r w:rsidR="00AA5CFE" w:rsidRPr="00AA5CFE">
        <w:rPr>
          <w:rFonts w:ascii="Times New Roman" w:eastAsia="Times New Roman" w:hAnsi="Times New Roman" w:cs="Times New Roman"/>
          <w:sz w:val="28"/>
          <w:szCs w:val="28"/>
          <w:lang w:eastAsia="ru-RU"/>
        </w:rPr>
        <w:tab/>
        <w:t>(</w:t>
      </w:r>
      <w:r>
        <w:rPr>
          <w:rFonts w:ascii="Times New Roman" w:eastAsia="Times New Roman" w:hAnsi="Times New Roman" w:cs="Times New Roman"/>
          <w:sz w:val="28"/>
          <w:szCs w:val="28"/>
          <w:lang w:eastAsia="ru-RU"/>
        </w:rPr>
        <w:t>7</w:t>
      </w:r>
      <w:r w:rsidR="00AA5CFE" w:rsidRPr="00AA5CF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w:t>
      </w:r>
      <w:r w:rsidR="00AA5CFE" w:rsidRPr="00AA5CFE">
        <w:rPr>
          <w:rFonts w:ascii="Times New Roman" w:eastAsia="Times New Roman" w:hAnsi="Times New Roman" w:cs="Times New Roman"/>
          <w:sz w:val="28"/>
          <w:szCs w:val="28"/>
          <w:lang w:eastAsia="ru-RU"/>
        </w:rPr>
        <w:t>)</w:t>
      </w:r>
    </w:p>
    <w:p w:rsidR="00AA5CFE" w:rsidRPr="00AA5CFE" w:rsidRDefault="00AA5CFE" w:rsidP="00AA5CFE">
      <w:pPr>
        <w:spacing w:after="0" w:line="240" w:lineRule="auto"/>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де  </w:t>
      </w:r>
      <w:r w:rsidRPr="00AA5CFE">
        <w:rPr>
          <w:rFonts w:ascii="Times New Roman" w:eastAsia="Times New Roman" w:hAnsi="Times New Roman" w:cs="Times New Roman"/>
          <w:i/>
          <w:sz w:val="28"/>
          <w:szCs w:val="28"/>
          <w:lang w:eastAsia="ru-RU"/>
        </w:rPr>
        <w:t>Е</w:t>
      </w:r>
      <w:r w:rsidRPr="00AA5CFE">
        <w:rPr>
          <w:rFonts w:ascii="Times New Roman" w:eastAsia="Times New Roman" w:hAnsi="Times New Roman" w:cs="Times New Roman"/>
          <w:sz w:val="28"/>
          <w:szCs w:val="28"/>
          <w:lang w:eastAsia="ru-RU"/>
        </w:rPr>
        <w:t xml:space="preserve"> – ефект від впровадження теми, тис. </w:t>
      </w:r>
      <w:proofErr w:type="spellStart"/>
      <w:r w:rsidRPr="00AA5CFE">
        <w:rPr>
          <w:rFonts w:ascii="Times New Roman" w:eastAsia="Times New Roman" w:hAnsi="Times New Roman" w:cs="Times New Roman"/>
          <w:sz w:val="28"/>
          <w:szCs w:val="28"/>
          <w:lang w:eastAsia="ru-RU"/>
        </w:rPr>
        <w:t>грн</w:t>
      </w:r>
      <w:proofErr w:type="spellEnd"/>
      <w:r w:rsidRPr="00AA5CFE">
        <w:rPr>
          <w:rFonts w:ascii="Times New Roman" w:eastAsia="Times New Roman" w:hAnsi="Times New Roman" w:cs="Times New Roman"/>
          <w:sz w:val="28"/>
          <w:szCs w:val="28"/>
          <w:lang w:eastAsia="ru-RU"/>
        </w:rPr>
        <w:t>;</w:t>
      </w:r>
    </w:p>
    <w:p w:rsidR="00AA5CFE" w:rsidRPr="00AA5CFE" w:rsidRDefault="00AA5CFE" w:rsidP="00AA5CFE">
      <w:pPr>
        <w:spacing w:after="0" w:line="240" w:lineRule="auto"/>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i/>
          <w:sz w:val="28"/>
          <w:szCs w:val="28"/>
          <w:lang w:eastAsia="ru-RU"/>
        </w:rPr>
        <w:t xml:space="preserve">В </w:t>
      </w:r>
      <w:r w:rsidRPr="00AA5CFE">
        <w:rPr>
          <w:rFonts w:ascii="Times New Roman" w:eastAsia="Times New Roman" w:hAnsi="Times New Roman" w:cs="Times New Roman"/>
          <w:sz w:val="28"/>
          <w:szCs w:val="28"/>
          <w:lang w:eastAsia="ru-RU"/>
        </w:rPr>
        <w:t>– витрати на виконання та впровадження теми, тис. грн.</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Економічний ефект від впровадження – основний показник ефективності наукових досліджень. Ефект від впровадження розраховують за весь період, починаючи від часу розроблення теми до одержання віддачі. Звичайно час такого періоду становить кілька років.</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Рівень новизни прикладних досліджень та розробок характеризується </w:t>
      </w:r>
      <w:r w:rsidRPr="00AA5CFE">
        <w:rPr>
          <w:rFonts w:ascii="Times New Roman" w:eastAsia="Times New Roman" w:hAnsi="Times New Roman" w:cs="Times New Roman"/>
          <w:b/>
          <w:i/>
          <w:sz w:val="28"/>
          <w:szCs w:val="28"/>
          <w:lang w:eastAsia="ru-RU"/>
        </w:rPr>
        <w:t xml:space="preserve">критерієм новизни </w:t>
      </w:r>
      <w:proofErr w:type="spellStart"/>
      <w:r w:rsidRPr="00AA5CFE">
        <w:rPr>
          <w:rFonts w:ascii="Times New Roman" w:eastAsia="Times New Roman" w:hAnsi="Times New Roman" w:cs="Times New Roman"/>
          <w:b/>
          <w:i/>
          <w:sz w:val="28"/>
          <w:szCs w:val="28"/>
          <w:lang w:eastAsia="ru-RU"/>
        </w:rPr>
        <w:t>К</w:t>
      </w:r>
      <w:r w:rsidRPr="00AA5CFE">
        <w:rPr>
          <w:rFonts w:ascii="Times New Roman" w:eastAsia="Times New Roman" w:hAnsi="Times New Roman" w:cs="Times New Roman"/>
          <w:b/>
          <w:i/>
          <w:sz w:val="28"/>
          <w:szCs w:val="28"/>
          <w:vertAlign w:val="subscript"/>
          <w:lang w:eastAsia="ru-RU"/>
        </w:rPr>
        <w:t>нов</w:t>
      </w:r>
      <w:proofErr w:type="spellEnd"/>
      <w:r w:rsidRPr="00AA5CFE">
        <w:rPr>
          <w:rFonts w:ascii="Times New Roman" w:eastAsia="Times New Roman" w:hAnsi="Times New Roman" w:cs="Times New Roman"/>
          <w:sz w:val="28"/>
          <w:szCs w:val="28"/>
          <w:lang w:eastAsia="ru-RU"/>
        </w:rPr>
        <w:t>, тобто числом завершених робіт, за якими одержані авторські свідоцтва та патенти на винаходи. Критерій новизни вимірюється абсолютним числом авторських свідоцтв і патентів. Разом з тим більш об’єктивними є відносні показники, наприклад, кількість авторських свідоцтв і патентів, що віднесена до визначеної кількості робітників даного колективу (до 100 або до 1000) або до числа тем, що розробляються колективом і за якими потрібно оформлювати авторські свідоцтва та патенти.</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Якщо колектив НДІ виконав розробки та здійснено їх продаж за кордон, то ефективність таких розробок можна оцінити за кількістю проданих за кордон ліцензій або </w:t>
      </w:r>
      <w:r w:rsidRPr="00AA5CFE">
        <w:rPr>
          <w:rFonts w:ascii="Times New Roman" w:eastAsia="Times New Roman" w:hAnsi="Times New Roman" w:cs="Times New Roman"/>
          <w:b/>
          <w:i/>
          <w:sz w:val="28"/>
          <w:szCs w:val="28"/>
          <w:lang w:eastAsia="ru-RU"/>
        </w:rPr>
        <w:t xml:space="preserve">показником, що характеризує валютну виручку </w:t>
      </w:r>
      <w:proofErr w:type="spellStart"/>
      <w:r w:rsidRPr="00AA5CFE">
        <w:rPr>
          <w:rFonts w:ascii="Times New Roman" w:eastAsia="Times New Roman" w:hAnsi="Times New Roman" w:cs="Times New Roman"/>
          <w:b/>
          <w:i/>
          <w:sz w:val="28"/>
          <w:szCs w:val="28"/>
          <w:lang w:eastAsia="ru-RU"/>
        </w:rPr>
        <w:t>К</w:t>
      </w:r>
      <w:r w:rsidRPr="00AA5CFE">
        <w:rPr>
          <w:rFonts w:ascii="Times New Roman" w:eastAsia="Times New Roman" w:hAnsi="Times New Roman" w:cs="Times New Roman"/>
          <w:b/>
          <w:i/>
          <w:sz w:val="28"/>
          <w:szCs w:val="28"/>
          <w:vertAlign w:val="subscript"/>
          <w:lang w:eastAsia="ru-RU"/>
        </w:rPr>
        <w:t>вал</w:t>
      </w:r>
      <w:proofErr w:type="spellEnd"/>
      <w:r w:rsidRPr="00AA5CFE">
        <w:rPr>
          <w:rFonts w:ascii="Times New Roman" w:eastAsia="Times New Roman" w:hAnsi="Times New Roman" w:cs="Times New Roman"/>
          <w:sz w:val="28"/>
          <w:szCs w:val="28"/>
          <w:lang w:eastAsia="ru-RU"/>
        </w:rPr>
        <w:t xml:space="preserve"> продажу</w:t>
      </w:r>
    </w:p>
    <w:p w:rsidR="00AA5CFE" w:rsidRPr="00AA5CFE" w:rsidRDefault="00CE375D" w:rsidP="00CE375D">
      <w:pPr>
        <w:spacing w:after="0" w:line="240" w:lineRule="auto"/>
        <w:ind w:firstLine="426"/>
        <w:jc w:val="center"/>
        <w:rPr>
          <w:rFonts w:ascii="Times New Roman" w:eastAsia="Times New Roman" w:hAnsi="Times New Roman" w:cs="Times New Roman"/>
          <w:sz w:val="28"/>
          <w:szCs w:val="28"/>
          <w:lang w:eastAsia="ru-RU"/>
        </w:rPr>
      </w:pPr>
      <w:r w:rsidRPr="00CE375D">
        <w:rPr>
          <w:rFonts w:ascii="Times New Roman" w:eastAsia="Times New Roman" w:hAnsi="Times New Roman" w:cs="Times New Roman"/>
          <w:position w:val="-28"/>
          <w:sz w:val="28"/>
          <w:szCs w:val="28"/>
          <w:lang w:eastAsia="ru-RU"/>
        </w:rPr>
        <w:object w:dxaOrig="1180" w:dyaOrig="620">
          <v:shape id="_x0000_i1029" type="#_x0000_t75" style="width:62.6pt;height:34.9pt" o:ole="" fillcolor="window">
            <v:imagedata r:id="rId14" o:title=""/>
          </v:shape>
          <o:OLEObject Type="Embed" ProgID="Equation.3" ShapeID="_x0000_i1029" DrawAspect="Content" ObjectID="_1772869191" r:id="rId15"/>
        </w:object>
      </w:r>
      <w:r w:rsidR="00AA5CFE" w:rsidRPr="00AA5CFE">
        <w:rPr>
          <w:rFonts w:ascii="Times New Roman" w:eastAsia="Times New Roman" w:hAnsi="Times New Roman" w:cs="Times New Roman"/>
          <w:sz w:val="28"/>
          <w:szCs w:val="28"/>
          <w:lang w:eastAsia="ru-RU"/>
        </w:rPr>
        <w:tab/>
      </w:r>
      <w:r w:rsidR="00AA5CFE" w:rsidRPr="00AA5CFE">
        <w:rPr>
          <w:rFonts w:ascii="Times New Roman" w:eastAsia="Times New Roman" w:hAnsi="Times New Roman" w:cs="Times New Roman"/>
          <w:sz w:val="28"/>
          <w:szCs w:val="28"/>
          <w:lang w:eastAsia="ru-RU"/>
        </w:rPr>
        <w:tab/>
      </w:r>
      <w:r w:rsidR="00AA5CFE" w:rsidRPr="00AA5CFE">
        <w:rPr>
          <w:rFonts w:ascii="Times New Roman" w:eastAsia="Times New Roman" w:hAnsi="Times New Roman" w:cs="Times New Roman"/>
          <w:sz w:val="28"/>
          <w:szCs w:val="28"/>
          <w:lang w:eastAsia="ru-RU"/>
        </w:rPr>
        <w:tab/>
      </w:r>
      <w:r w:rsidR="00AA5CFE" w:rsidRPr="00AA5CFE">
        <w:rPr>
          <w:rFonts w:ascii="Times New Roman" w:eastAsia="Times New Roman" w:hAnsi="Times New Roman" w:cs="Times New Roman"/>
          <w:sz w:val="28"/>
          <w:szCs w:val="28"/>
          <w:lang w:eastAsia="ru-RU"/>
        </w:rPr>
        <w:tab/>
        <w:t>(</w:t>
      </w:r>
      <w:r>
        <w:rPr>
          <w:rFonts w:ascii="Times New Roman" w:eastAsia="Times New Roman" w:hAnsi="Times New Roman" w:cs="Times New Roman"/>
          <w:sz w:val="28"/>
          <w:szCs w:val="28"/>
          <w:lang w:eastAsia="ru-RU"/>
        </w:rPr>
        <w:t>7</w:t>
      </w:r>
      <w:r w:rsidR="00AA5CFE" w:rsidRPr="00AA5CF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00AA5CFE" w:rsidRPr="00AA5CFE">
        <w:rPr>
          <w:rFonts w:ascii="Times New Roman" w:eastAsia="Times New Roman" w:hAnsi="Times New Roman" w:cs="Times New Roman"/>
          <w:sz w:val="28"/>
          <w:szCs w:val="28"/>
          <w:lang w:eastAsia="ru-RU"/>
        </w:rPr>
        <w:t>)</w:t>
      </w:r>
    </w:p>
    <w:p w:rsidR="00AA5CFE" w:rsidRPr="00AA5CFE" w:rsidRDefault="00AA5CFE" w:rsidP="00AA5CFE">
      <w:pPr>
        <w:spacing w:after="0" w:line="240" w:lineRule="auto"/>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де  </w:t>
      </w:r>
      <w:r w:rsidRPr="00AA5CFE">
        <w:rPr>
          <w:rFonts w:ascii="Times New Roman" w:eastAsia="Times New Roman" w:hAnsi="Times New Roman" w:cs="Times New Roman"/>
          <w:i/>
          <w:iCs/>
          <w:sz w:val="28"/>
          <w:szCs w:val="28"/>
          <w:lang w:eastAsia="ru-RU"/>
        </w:rPr>
        <w:t>Д</w:t>
      </w:r>
      <w:r w:rsidRPr="00AA5CFE">
        <w:rPr>
          <w:rFonts w:ascii="Times New Roman" w:eastAsia="Times New Roman" w:hAnsi="Times New Roman" w:cs="Times New Roman"/>
          <w:iCs/>
          <w:sz w:val="28"/>
          <w:szCs w:val="28"/>
          <w:lang w:eastAsia="ru-RU"/>
        </w:rPr>
        <w:t xml:space="preserve"> -</w:t>
      </w:r>
      <w:r w:rsidRPr="00AA5CFE">
        <w:rPr>
          <w:rFonts w:ascii="Times New Roman" w:eastAsia="Times New Roman" w:hAnsi="Times New Roman" w:cs="Times New Roman"/>
          <w:sz w:val="28"/>
          <w:szCs w:val="28"/>
          <w:lang w:eastAsia="ru-RU"/>
        </w:rPr>
        <w:t xml:space="preserve"> величина валютного доходу, тис. </w:t>
      </w:r>
      <w:proofErr w:type="spellStart"/>
      <w:r w:rsidRPr="00AA5CFE">
        <w:rPr>
          <w:rFonts w:ascii="Times New Roman" w:eastAsia="Times New Roman" w:hAnsi="Times New Roman" w:cs="Times New Roman"/>
          <w:sz w:val="28"/>
          <w:szCs w:val="28"/>
          <w:lang w:eastAsia="ru-RU"/>
        </w:rPr>
        <w:t>грн</w:t>
      </w:r>
      <w:proofErr w:type="spellEnd"/>
      <w:r w:rsidRPr="00AA5CFE">
        <w:rPr>
          <w:rFonts w:ascii="Times New Roman" w:eastAsia="Times New Roman" w:hAnsi="Times New Roman" w:cs="Times New Roman"/>
          <w:sz w:val="28"/>
          <w:szCs w:val="28"/>
          <w:lang w:eastAsia="ru-RU"/>
        </w:rPr>
        <w:t>;</w:t>
      </w:r>
    </w:p>
    <w:p w:rsidR="00AA5CFE" w:rsidRPr="00AA5CFE" w:rsidRDefault="00AA5CFE" w:rsidP="00AA5CFE">
      <w:pPr>
        <w:spacing w:after="0" w:line="240" w:lineRule="auto"/>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i/>
          <w:sz w:val="28"/>
          <w:szCs w:val="28"/>
          <w:lang w:eastAsia="ru-RU"/>
        </w:rPr>
        <w:t>∑В</w:t>
      </w:r>
      <w:r w:rsidRPr="00AA5CFE">
        <w:rPr>
          <w:rFonts w:ascii="Times New Roman" w:eastAsia="Times New Roman" w:hAnsi="Times New Roman" w:cs="Times New Roman"/>
          <w:sz w:val="28"/>
          <w:szCs w:val="28"/>
          <w:lang w:eastAsia="ru-RU"/>
        </w:rPr>
        <w:t xml:space="preserve"> - сумарні витрати на проведення </w:t>
      </w:r>
      <w:proofErr w:type="spellStart"/>
      <w:r w:rsidRPr="00AA5CFE">
        <w:rPr>
          <w:rFonts w:ascii="Times New Roman" w:eastAsia="Times New Roman" w:hAnsi="Times New Roman" w:cs="Times New Roman"/>
          <w:sz w:val="28"/>
          <w:szCs w:val="28"/>
          <w:lang w:eastAsia="ru-RU"/>
        </w:rPr>
        <w:t>НДР</w:t>
      </w:r>
      <w:proofErr w:type="spellEnd"/>
      <w:r w:rsidRPr="00AA5CFE">
        <w:rPr>
          <w:rFonts w:ascii="Times New Roman" w:eastAsia="Times New Roman" w:hAnsi="Times New Roman" w:cs="Times New Roman"/>
          <w:sz w:val="28"/>
          <w:szCs w:val="28"/>
          <w:lang w:eastAsia="ru-RU"/>
        </w:rPr>
        <w:t xml:space="preserve"> та </w:t>
      </w:r>
      <w:proofErr w:type="spellStart"/>
      <w:r w:rsidRPr="00AA5CFE">
        <w:rPr>
          <w:rFonts w:ascii="Times New Roman" w:eastAsia="Times New Roman" w:hAnsi="Times New Roman" w:cs="Times New Roman"/>
          <w:sz w:val="28"/>
          <w:szCs w:val="28"/>
          <w:lang w:eastAsia="ru-RU"/>
        </w:rPr>
        <w:t>ДКР</w:t>
      </w:r>
      <w:proofErr w:type="spellEnd"/>
      <w:r w:rsidRPr="00AA5CFE">
        <w:rPr>
          <w:rFonts w:ascii="Times New Roman" w:eastAsia="Times New Roman" w:hAnsi="Times New Roman" w:cs="Times New Roman"/>
          <w:sz w:val="28"/>
          <w:szCs w:val="28"/>
          <w:lang w:eastAsia="ru-RU"/>
        </w:rPr>
        <w:t>, на оформлення та продаж ліцензій, на виконання міждержавних ліцензійних відносин тощо.</w:t>
      </w:r>
    </w:p>
    <w:p w:rsidR="00AA5CFE" w:rsidRPr="00AA5CFE" w:rsidRDefault="00AA5CFE" w:rsidP="00AA5CFE">
      <w:pPr>
        <w:spacing w:after="0" w:line="240" w:lineRule="auto"/>
        <w:ind w:firstLine="426"/>
        <w:jc w:val="both"/>
        <w:rPr>
          <w:rFonts w:ascii="Times New Roman" w:eastAsia="Times New Roman" w:hAnsi="Times New Roman" w:cs="Times New Roman"/>
          <w:b/>
          <w:i/>
          <w:sz w:val="28"/>
          <w:szCs w:val="28"/>
          <w:lang w:eastAsia="ru-RU"/>
        </w:rPr>
      </w:pPr>
      <w:r w:rsidRPr="00AA5CFE">
        <w:rPr>
          <w:rFonts w:ascii="Times New Roman" w:eastAsia="Times New Roman" w:hAnsi="Times New Roman" w:cs="Times New Roman"/>
          <w:b/>
          <w:i/>
          <w:sz w:val="28"/>
          <w:szCs w:val="28"/>
          <w:lang w:eastAsia="ru-RU"/>
        </w:rPr>
        <w:t xml:space="preserve">Чим вищі показники </w:t>
      </w:r>
      <w:proofErr w:type="spellStart"/>
      <w:r w:rsidRPr="00AA5CFE">
        <w:rPr>
          <w:rFonts w:ascii="Times New Roman" w:eastAsia="Times New Roman" w:hAnsi="Times New Roman" w:cs="Times New Roman"/>
          <w:b/>
          <w:i/>
          <w:sz w:val="28"/>
          <w:szCs w:val="28"/>
          <w:lang w:eastAsia="ru-RU"/>
        </w:rPr>
        <w:t>К</w:t>
      </w:r>
      <w:r w:rsidRPr="00AA5CFE">
        <w:rPr>
          <w:rFonts w:ascii="Times New Roman" w:eastAsia="Times New Roman" w:hAnsi="Times New Roman" w:cs="Times New Roman"/>
          <w:b/>
          <w:i/>
          <w:sz w:val="28"/>
          <w:szCs w:val="28"/>
          <w:vertAlign w:val="subscript"/>
          <w:lang w:eastAsia="ru-RU"/>
        </w:rPr>
        <w:t>вироб</w:t>
      </w:r>
      <w:proofErr w:type="spellEnd"/>
      <w:r w:rsidRPr="00AA5CFE">
        <w:rPr>
          <w:rFonts w:ascii="Times New Roman" w:eastAsia="Times New Roman" w:hAnsi="Times New Roman" w:cs="Times New Roman"/>
          <w:b/>
          <w:i/>
          <w:sz w:val="28"/>
          <w:szCs w:val="28"/>
          <w:lang w:eastAsia="ru-RU"/>
        </w:rPr>
        <w:t xml:space="preserve">, </w:t>
      </w:r>
      <w:r w:rsidRPr="00AA5CFE">
        <w:rPr>
          <w:rFonts w:ascii="Times New Roman" w:eastAsia="Times New Roman" w:hAnsi="Times New Roman" w:cs="Times New Roman"/>
          <w:b/>
          <w:i/>
          <w:iCs/>
          <w:sz w:val="28"/>
          <w:szCs w:val="28"/>
          <w:lang w:eastAsia="ru-RU"/>
        </w:rPr>
        <w:t>К</w:t>
      </w:r>
      <w:r w:rsidRPr="00AA5CFE">
        <w:rPr>
          <w:rFonts w:ascii="Times New Roman" w:eastAsia="Times New Roman" w:hAnsi="Times New Roman" w:cs="Times New Roman"/>
          <w:b/>
          <w:i/>
          <w:iCs/>
          <w:sz w:val="28"/>
          <w:szCs w:val="28"/>
          <w:vertAlign w:val="subscript"/>
          <w:lang w:eastAsia="ru-RU"/>
        </w:rPr>
        <w:t>в</w:t>
      </w:r>
      <w:r w:rsidRPr="00AA5CFE">
        <w:rPr>
          <w:rFonts w:ascii="Times New Roman" w:eastAsia="Times New Roman" w:hAnsi="Times New Roman" w:cs="Times New Roman"/>
          <w:b/>
          <w:i/>
          <w:sz w:val="28"/>
          <w:szCs w:val="28"/>
          <w:lang w:eastAsia="ru-RU"/>
        </w:rPr>
        <w:t xml:space="preserve">, </w:t>
      </w:r>
      <w:proofErr w:type="spellStart"/>
      <w:r w:rsidRPr="00AA5CFE">
        <w:rPr>
          <w:rFonts w:ascii="Times New Roman" w:eastAsia="Times New Roman" w:hAnsi="Times New Roman" w:cs="Times New Roman"/>
          <w:b/>
          <w:i/>
          <w:sz w:val="28"/>
          <w:szCs w:val="28"/>
          <w:lang w:eastAsia="ru-RU"/>
        </w:rPr>
        <w:t>К</w:t>
      </w:r>
      <w:r w:rsidRPr="00AA5CFE">
        <w:rPr>
          <w:rFonts w:ascii="Times New Roman" w:eastAsia="Times New Roman" w:hAnsi="Times New Roman" w:cs="Times New Roman"/>
          <w:b/>
          <w:i/>
          <w:sz w:val="28"/>
          <w:szCs w:val="28"/>
          <w:vertAlign w:val="subscript"/>
          <w:lang w:eastAsia="ru-RU"/>
        </w:rPr>
        <w:t>еф</w:t>
      </w:r>
      <w:proofErr w:type="spellEnd"/>
      <w:r w:rsidRPr="00AA5CFE">
        <w:rPr>
          <w:rFonts w:ascii="Times New Roman" w:eastAsia="Times New Roman" w:hAnsi="Times New Roman" w:cs="Times New Roman"/>
          <w:b/>
          <w:i/>
          <w:sz w:val="28"/>
          <w:szCs w:val="28"/>
          <w:lang w:eastAsia="ru-RU"/>
        </w:rPr>
        <w:t xml:space="preserve">, </w:t>
      </w:r>
      <w:proofErr w:type="spellStart"/>
      <w:r w:rsidRPr="00AA5CFE">
        <w:rPr>
          <w:rFonts w:ascii="Times New Roman" w:eastAsia="Times New Roman" w:hAnsi="Times New Roman" w:cs="Times New Roman"/>
          <w:b/>
          <w:i/>
          <w:sz w:val="28"/>
          <w:szCs w:val="28"/>
          <w:lang w:eastAsia="ru-RU"/>
        </w:rPr>
        <w:t>К</w:t>
      </w:r>
      <w:r w:rsidRPr="00AA5CFE">
        <w:rPr>
          <w:rFonts w:ascii="Times New Roman" w:eastAsia="Times New Roman" w:hAnsi="Times New Roman" w:cs="Times New Roman"/>
          <w:b/>
          <w:i/>
          <w:sz w:val="28"/>
          <w:szCs w:val="28"/>
          <w:vertAlign w:val="subscript"/>
          <w:lang w:eastAsia="ru-RU"/>
        </w:rPr>
        <w:t>нов</w:t>
      </w:r>
      <w:proofErr w:type="spellEnd"/>
      <w:r w:rsidRPr="00AA5CFE">
        <w:rPr>
          <w:rFonts w:ascii="Times New Roman" w:eastAsia="Times New Roman" w:hAnsi="Times New Roman" w:cs="Times New Roman"/>
          <w:b/>
          <w:i/>
          <w:sz w:val="28"/>
          <w:szCs w:val="28"/>
          <w:lang w:eastAsia="ru-RU"/>
        </w:rPr>
        <w:t xml:space="preserve">, </w:t>
      </w:r>
      <w:proofErr w:type="spellStart"/>
      <w:r w:rsidRPr="00AA5CFE">
        <w:rPr>
          <w:rFonts w:ascii="Times New Roman" w:eastAsia="Times New Roman" w:hAnsi="Times New Roman" w:cs="Times New Roman"/>
          <w:b/>
          <w:i/>
          <w:sz w:val="28"/>
          <w:szCs w:val="28"/>
          <w:lang w:eastAsia="ru-RU"/>
        </w:rPr>
        <w:t>К</w:t>
      </w:r>
      <w:r w:rsidRPr="00AA5CFE">
        <w:rPr>
          <w:rFonts w:ascii="Times New Roman" w:eastAsia="Times New Roman" w:hAnsi="Times New Roman" w:cs="Times New Roman"/>
          <w:b/>
          <w:i/>
          <w:sz w:val="28"/>
          <w:szCs w:val="28"/>
          <w:vertAlign w:val="subscript"/>
          <w:lang w:eastAsia="ru-RU"/>
        </w:rPr>
        <w:t>вал</w:t>
      </w:r>
      <w:proofErr w:type="spellEnd"/>
      <w:r w:rsidRPr="00AA5CFE">
        <w:rPr>
          <w:rFonts w:ascii="Times New Roman" w:eastAsia="Times New Roman" w:hAnsi="Times New Roman" w:cs="Times New Roman"/>
          <w:b/>
          <w:i/>
          <w:sz w:val="28"/>
          <w:szCs w:val="28"/>
          <w:lang w:eastAsia="ru-RU"/>
        </w:rPr>
        <w:t xml:space="preserve">, тим ефективніша </w:t>
      </w:r>
      <w:proofErr w:type="spellStart"/>
      <w:r w:rsidRPr="00AA5CFE">
        <w:rPr>
          <w:rFonts w:ascii="Times New Roman" w:eastAsia="Times New Roman" w:hAnsi="Times New Roman" w:cs="Times New Roman"/>
          <w:b/>
          <w:i/>
          <w:sz w:val="28"/>
          <w:szCs w:val="28"/>
          <w:lang w:eastAsia="ru-RU"/>
        </w:rPr>
        <w:t>НДР</w:t>
      </w:r>
      <w:proofErr w:type="spellEnd"/>
      <w:r w:rsidRPr="00AA5CFE">
        <w:rPr>
          <w:rFonts w:ascii="Times New Roman" w:eastAsia="Times New Roman" w:hAnsi="Times New Roman" w:cs="Times New Roman"/>
          <w:b/>
          <w:i/>
          <w:sz w:val="28"/>
          <w:szCs w:val="28"/>
          <w:lang w:eastAsia="ru-RU"/>
        </w:rPr>
        <w:t xml:space="preserve"> колективу.</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Економічний ефект від впровадження </w:t>
      </w:r>
      <w:proofErr w:type="spellStart"/>
      <w:r w:rsidRPr="00AA5CFE">
        <w:rPr>
          <w:rFonts w:ascii="Times New Roman" w:eastAsia="Times New Roman" w:hAnsi="Times New Roman" w:cs="Times New Roman"/>
          <w:sz w:val="28"/>
          <w:szCs w:val="28"/>
          <w:lang w:eastAsia="ru-RU"/>
        </w:rPr>
        <w:t>НДР</w:t>
      </w:r>
      <w:proofErr w:type="spellEnd"/>
      <w:r w:rsidRPr="00AA5CFE">
        <w:rPr>
          <w:rFonts w:ascii="Times New Roman" w:eastAsia="Times New Roman" w:hAnsi="Times New Roman" w:cs="Times New Roman"/>
          <w:sz w:val="28"/>
          <w:szCs w:val="28"/>
          <w:lang w:eastAsia="ru-RU"/>
        </w:rPr>
        <w:t xml:space="preserve"> розраховується за типовими методиками розрахунку ефекту від впровадження нововведень. Вирізняють три види економічного ефекту: </w:t>
      </w:r>
      <w:r w:rsidRPr="00AA5CFE">
        <w:rPr>
          <w:rFonts w:ascii="Times New Roman" w:eastAsia="Times New Roman" w:hAnsi="Times New Roman" w:cs="Times New Roman"/>
          <w:i/>
          <w:sz w:val="28"/>
          <w:szCs w:val="28"/>
          <w:lang w:eastAsia="ru-RU"/>
        </w:rPr>
        <w:t>попередній, очікуваний та фактичний</w:t>
      </w:r>
      <w:r w:rsidRPr="00AA5CFE">
        <w:rPr>
          <w:rFonts w:ascii="Times New Roman" w:eastAsia="Times New Roman" w:hAnsi="Times New Roman" w:cs="Times New Roman"/>
          <w:sz w:val="28"/>
          <w:szCs w:val="28"/>
          <w:lang w:eastAsia="ru-RU"/>
        </w:rPr>
        <w:t>.</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i/>
          <w:sz w:val="28"/>
          <w:szCs w:val="28"/>
          <w:lang w:eastAsia="ru-RU"/>
        </w:rPr>
        <w:t>Попередній економічний ефект</w:t>
      </w:r>
      <w:r w:rsidRPr="00AA5CFE">
        <w:rPr>
          <w:rFonts w:ascii="Times New Roman" w:eastAsia="Times New Roman" w:hAnsi="Times New Roman" w:cs="Times New Roman"/>
          <w:sz w:val="28"/>
          <w:szCs w:val="28"/>
          <w:lang w:eastAsia="ru-RU"/>
        </w:rPr>
        <w:t xml:space="preserve"> встановлюють при обґрунтуванні теми наукового дослідження та включення її до плану робіт. Розраховують його за орієнтовними, укрупненими показниками з урахуванням обсягу впровадження результатів досліджень.</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i/>
          <w:sz w:val="28"/>
          <w:szCs w:val="28"/>
          <w:lang w:eastAsia="ru-RU"/>
        </w:rPr>
        <w:t>Очікуваний економічний ефект</w:t>
      </w:r>
      <w:r w:rsidRPr="00AA5CFE">
        <w:rPr>
          <w:rFonts w:ascii="Times New Roman" w:eastAsia="Times New Roman" w:hAnsi="Times New Roman" w:cs="Times New Roman"/>
          <w:sz w:val="28"/>
          <w:szCs w:val="28"/>
          <w:lang w:eastAsia="ru-RU"/>
        </w:rPr>
        <w:t xml:space="preserve"> розраховують у процесі виконання </w:t>
      </w:r>
      <w:proofErr w:type="spellStart"/>
      <w:r w:rsidRPr="00AA5CFE">
        <w:rPr>
          <w:rFonts w:ascii="Times New Roman" w:eastAsia="Times New Roman" w:hAnsi="Times New Roman" w:cs="Times New Roman"/>
          <w:sz w:val="28"/>
          <w:szCs w:val="28"/>
          <w:lang w:eastAsia="ru-RU"/>
        </w:rPr>
        <w:t>НДР</w:t>
      </w:r>
      <w:proofErr w:type="spellEnd"/>
      <w:r w:rsidRPr="00AA5CFE">
        <w:rPr>
          <w:rFonts w:ascii="Times New Roman" w:eastAsia="Times New Roman" w:hAnsi="Times New Roman" w:cs="Times New Roman"/>
          <w:sz w:val="28"/>
          <w:szCs w:val="28"/>
          <w:lang w:eastAsia="ru-RU"/>
        </w:rPr>
        <w:t xml:space="preserve">. Його умовно відносять (прогнозують) до визначеного періоду (року) впровадження </w:t>
      </w:r>
      <w:proofErr w:type="spellStart"/>
      <w:r w:rsidRPr="00AA5CFE">
        <w:rPr>
          <w:rFonts w:ascii="Times New Roman" w:eastAsia="Times New Roman" w:hAnsi="Times New Roman" w:cs="Times New Roman"/>
          <w:sz w:val="28"/>
          <w:szCs w:val="28"/>
          <w:lang w:eastAsia="ru-RU"/>
        </w:rPr>
        <w:t>НДР</w:t>
      </w:r>
      <w:proofErr w:type="spellEnd"/>
      <w:r w:rsidRPr="00AA5CFE">
        <w:rPr>
          <w:rFonts w:ascii="Times New Roman" w:eastAsia="Times New Roman" w:hAnsi="Times New Roman" w:cs="Times New Roman"/>
          <w:sz w:val="28"/>
          <w:szCs w:val="28"/>
          <w:lang w:eastAsia="ru-RU"/>
        </w:rPr>
        <w:t xml:space="preserve"> у виробництво. Очікуваний ефект розраховують не тільки на один рік, але і на більш тривалі періоди (інтегральний результат). </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Орієнтовно такий період становить до 10 років від початку впровадження для нових матеріалів та до 5 років для конструкцій, приладів, технологічних процесів. Очікуваний економічний ефект розраховують організації, які виконують наукові розробки.</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b/>
          <w:i/>
          <w:sz w:val="28"/>
          <w:szCs w:val="28"/>
          <w:lang w:eastAsia="ru-RU"/>
        </w:rPr>
        <w:t>Фактичний економічний ефект</w:t>
      </w:r>
      <w:r w:rsidRPr="00AA5CFE">
        <w:rPr>
          <w:rFonts w:ascii="Times New Roman" w:eastAsia="Times New Roman" w:hAnsi="Times New Roman" w:cs="Times New Roman"/>
          <w:sz w:val="28"/>
          <w:szCs w:val="28"/>
          <w:lang w:eastAsia="ru-RU"/>
        </w:rPr>
        <w:t xml:space="preserve"> визначається після впровадження наукових розробок у виробництво, але не раніше ніж через 1 рік. </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Розрахунок його виконують за фактичними витратами на наукові дослідження та впровадження з урахуванням конкретних вартісних показників даної галузі (підприємства), де були впроваджені наукові розробки. </w:t>
      </w:r>
    </w:p>
    <w:p w:rsidR="00AA5CFE" w:rsidRPr="00AA5CFE" w:rsidRDefault="00AA5CFE" w:rsidP="00AA5CFE">
      <w:pPr>
        <w:spacing w:after="0" w:line="240" w:lineRule="auto"/>
        <w:ind w:firstLine="426"/>
        <w:jc w:val="both"/>
        <w:rPr>
          <w:rFonts w:ascii="Times New Roman" w:eastAsia="Times New Roman" w:hAnsi="Times New Roman" w:cs="Times New Roman"/>
          <w:sz w:val="28"/>
          <w:szCs w:val="28"/>
          <w:lang w:eastAsia="ru-RU"/>
        </w:rPr>
      </w:pPr>
      <w:r w:rsidRPr="00AA5CFE">
        <w:rPr>
          <w:rFonts w:ascii="Times New Roman" w:eastAsia="Times New Roman" w:hAnsi="Times New Roman" w:cs="Times New Roman"/>
          <w:sz w:val="28"/>
          <w:szCs w:val="28"/>
          <w:lang w:eastAsia="ru-RU"/>
        </w:rPr>
        <w:t xml:space="preserve">Фактичний економічний ефект розраховують  підприємства, на яких здійснюється впровадження результатів </w:t>
      </w:r>
      <w:proofErr w:type="spellStart"/>
      <w:r w:rsidRPr="00AA5CFE">
        <w:rPr>
          <w:rFonts w:ascii="Times New Roman" w:eastAsia="Times New Roman" w:hAnsi="Times New Roman" w:cs="Times New Roman"/>
          <w:sz w:val="28"/>
          <w:szCs w:val="28"/>
          <w:lang w:eastAsia="ru-RU"/>
        </w:rPr>
        <w:t>НДР</w:t>
      </w:r>
      <w:proofErr w:type="spellEnd"/>
      <w:r w:rsidRPr="00AA5CFE">
        <w:rPr>
          <w:rFonts w:ascii="Times New Roman" w:eastAsia="Times New Roman" w:hAnsi="Times New Roman" w:cs="Times New Roman"/>
          <w:sz w:val="28"/>
          <w:szCs w:val="28"/>
          <w:lang w:eastAsia="ru-RU"/>
        </w:rPr>
        <w:t xml:space="preserve">. </w:t>
      </w:r>
    </w:p>
    <w:p w:rsidR="00AA5CFE" w:rsidRPr="00AA5CFE" w:rsidRDefault="00AA5CFE" w:rsidP="00AA5CFE">
      <w:pPr>
        <w:spacing w:after="0" w:line="240" w:lineRule="auto"/>
        <w:ind w:firstLine="426"/>
        <w:jc w:val="both"/>
        <w:rPr>
          <w:rFonts w:ascii="Times New Roman" w:eastAsia="Times New Roman" w:hAnsi="Times New Roman" w:cs="Times New Roman"/>
          <w:b/>
          <w:i/>
          <w:sz w:val="28"/>
          <w:szCs w:val="28"/>
          <w:lang w:eastAsia="ru-RU"/>
        </w:rPr>
      </w:pPr>
      <w:r w:rsidRPr="00AA5CFE">
        <w:rPr>
          <w:rFonts w:ascii="Times New Roman" w:eastAsia="Times New Roman" w:hAnsi="Times New Roman" w:cs="Times New Roman"/>
          <w:b/>
          <w:i/>
          <w:sz w:val="28"/>
          <w:szCs w:val="28"/>
          <w:lang w:eastAsia="ru-RU"/>
        </w:rPr>
        <w:t xml:space="preserve">Фактичний економічний ефект є найбільш достовірним критерієм економічної ефективності виконання </w:t>
      </w:r>
      <w:proofErr w:type="spellStart"/>
      <w:r w:rsidRPr="00AA5CFE">
        <w:rPr>
          <w:rFonts w:ascii="Times New Roman" w:eastAsia="Times New Roman" w:hAnsi="Times New Roman" w:cs="Times New Roman"/>
          <w:b/>
          <w:i/>
          <w:sz w:val="28"/>
          <w:szCs w:val="28"/>
          <w:lang w:eastAsia="ru-RU"/>
        </w:rPr>
        <w:t>НДР</w:t>
      </w:r>
      <w:proofErr w:type="spellEnd"/>
      <w:r w:rsidRPr="00AA5CFE">
        <w:rPr>
          <w:rFonts w:ascii="Times New Roman" w:eastAsia="Times New Roman" w:hAnsi="Times New Roman" w:cs="Times New Roman"/>
          <w:b/>
          <w:i/>
          <w:sz w:val="28"/>
          <w:szCs w:val="28"/>
          <w:lang w:eastAsia="ru-RU"/>
        </w:rPr>
        <w:t>.</w:t>
      </w:r>
    </w:p>
    <w:p w:rsidR="003E71C5" w:rsidRPr="00AA5CFE" w:rsidRDefault="003E71C5">
      <w:pPr>
        <w:rPr>
          <w:rFonts w:ascii="Times New Roman" w:hAnsi="Times New Roman" w:cs="Times New Roman"/>
          <w:sz w:val="28"/>
          <w:szCs w:val="28"/>
        </w:rPr>
      </w:pPr>
    </w:p>
    <w:sectPr w:rsidR="003E71C5" w:rsidRPr="00AA5C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781E"/>
    <w:multiLevelType w:val="hybridMultilevel"/>
    <w:tmpl w:val="F44238F8"/>
    <w:lvl w:ilvl="0" w:tplc="B87876B0">
      <w:start w:val="1"/>
      <w:numFmt w:val="bullet"/>
      <w:lvlText w:val="–"/>
      <w:lvlJc w:val="left"/>
      <w:pPr>
        <w:tabs>
          <w:tab w:val="num" w:pos="2574"/>
        </w:tabs>
        <w:ind w:left="1854" w:firstLine="720"/>
      </w:pPr>
      <w:rPr>
        <w:rFonts w:ascii="Times New Roman" w:eastAsia="Times New Roman" w:hAnsi="Times New Roman" w:cs="Times New Roman" w:hint="default"/>
      </w:rPr>
    </w:lvl>
    <w:lvl w:ilvl="1" w:tplc="B87876B0">
      <w:start w:val="1"/>
      <w:numFmt w:val="bullet"/>
      <w:lvlText w:val="–"/>
      <w:lvlJc w:val="left"/>
      <w:pPr>
        <w:tabs>
          <w:tab w:val="num" w:pos="1800"/>
        </w:tabs>
        <w:ind w:left="1080" w:firstLine="720"/>
      </w:pPr>
      <w:rPr>
        <w:rFonts w:ascii="Times New Roman" w:eastAsia="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619D172A"/>
    <w:multiLevelType w:val="hybridMultilevel"/>
    <w:tmpl w:val="C1DA3BCA"/>
    <w:lvl w:ilvl="0" w:tplc="B87876B0">
      <w:start w:val="1"/>
      <w:numFmt w:val="bullet"/>
      <w:lvlText w:val="–"/>
      <w:lvlJc w:val="left"/>
      <w:pPr>
        <w:tabs>
          <w:tab w:val="num" w:pos="2563"/>
        </w:tabs>
        <w:ind w:left="1843" w:firstLine="7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66291015"/>
    <w:multiLevelType w:val="hybridMultilevel"/>
    <w:tmpl w:val="55088372"/>
    <w:lvl w:ilvl="0" w:tplc="B87876B0">
      <w:start w:val="1"/>
      <w:numFmt w:val="bullet"/>
      <w:lvlText w:val="–"/>
      <w:lvlJc w:val="left"/>
      <w:pPr>
        <w:tabs>
          <w:tab w:val="num" w:pos="2563"/>
        </w:tabs>
        <w:ind w:left="1843" w:firstLine="7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CFE"/>
    <w:rsid w:val="003E71C5"/>
    <w:rsid w:val="00AA5CFE"/>
    <w:rsid w:val="00CE375D"/>
    <w:rsid w:val="00F368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CF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A5CFE"/>
    <w:pPr>
      <w:widowControl w:val="0"/>
      <w:spacing w:after="0" w:line="300" w:lineRule="auto"/>
      <w:ind w:firstLine="460"/>
    </w:pPr>
    <w:rPr>
      <w:rFonts w:ascii="Courier New" w:eastAsia="Times New Roman" w:hAnsi="Courier New" w:cs="Times New Roman"/>
      <w:snapToGrid w:val="0"/>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CF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A5CFE"/>
    <w:pPr>
      <w:widowControl w:val="0"/>
      <w:spacing w:after="0" w:line="300" w:lineRule="auto"/>
      <w:ind w:firstLine="460"/>
    </w:pPr>
    <w:rPr>
      <w:rFonts w:ascii="Courier New" w:eastAsia="Times New Roman" w:hAnsi="Courier New" w:cs="Times New Roman"/>
      <w:snapToGrid w:val="0"/>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15245</Words>
  <Characters>8690</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jup</dc:creator>
  <cp:lastModifiedBy>Larina</cp:lastModifiedBy>
  <cp:revision>4</cp:revision>
  <cp:lastPrinted>2022-12-08T12:21:00Z</cp:lastPrinted>
  <dcterms:created xsi:type="dcterms:W3CDTF">2022-12-08T12:12:00Z</dcterms:created>
  <dcterms:modified xsi:type="dcterms:W3CDTF">2024-03-25T08:52:00Z</dcterms:modified>
</cp:coreProperties>
</file>