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535" w:rsidRDefault="00CE5535" w:rsidP="00CE55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4341">
        <w:rPr>
          <w:rFonts w:ascii="Times New Roman" w:hAnsi="Times New Roman" w:cs="Times New Roman"/>
          <w:sz w:val="28"/>
          <w:szCs w:val="28"/>
          <w:lang w:val="uk-UA"/>
        </w:rPr>
        <w:t>Практичне заняття 10</w:t>
      </w:r>
    </w:p>
    <w:p w:rsidR="00CE5535" w:rsidRPr="00A74341" w:rsidRDefault="00CE5535" w:rsidP="00CE55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5535" w:rsidRDefault="00CE5535" w:rsidP="00CE553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434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Планування нового продукту</w:t>
      </w:r>
    </w:p>
    <w:p w:rsidR="00CE5535" w:rsidRDefault="00CE5535" w:rsidP="00CE553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5535" w:rsidRPr="00AA4974" w:rsidRDefault="00CE5535" w:rsidP="00CE553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A49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обговорення:</w:t>
      </w:r>
    </w:p>
    <w:p w:rsidR="00CE5535" w:rsidRDefault="00CE5535" w:rsidP="00CE553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5535" w:rsidRPr="00AA4974" w:rsidRDefault="00CE5535" w:rsidP="00CE55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4974">
        <w:rPr>
          <w:rFonts w:ascii="Times New Roman" w:hAnsi="Times New Roman" w:cs="Times New Roman"/>
          <w:sz w:val="28"/>
          <w:szCs w:val="28"/>
          <w:lang w:val="uk-UA"/>
        </w:rPr>
        <w:t>1. Визначте основні завдання планування продукту.</w:t>
      </w:r>
    </w:p>
    <w:p w:rsidR="00CE5535" w:rsidRPr="00AA4974" w:rsidRDefault="00CE5535" w:rsidP="00CE55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4974">
        <w:rPr>
          <w:rFonts w:ascii="Times New Roman" w:hAnsi="Times New Roman" w:cs="Times New Roman"/>
          <w:sz w:val="28"/>
          <w:szCs w:val="28"/>
          <w:lang w:val="uk-UA"/>
        </w:rPr>
        <w:t xml:space="preserve">2. Які головні </w:t>
      </w:r>
      <w:proofErr w:type="spellStart"/>
      <w:r w:rsidRPr="00AA4974">
        <w:rPr>
          <w:rFonts w:ascii="Times New Roman" w:hAnsi="Times New Roman" w:cs="Times New Roman"/>
          <w:sz w:val="28"/>
          <w:szCs w:val="28"/>
          <w:lang w:val="uk-UA"/>
        </w:rPr>
        <w:t>критеріі</w:t>
      </w:r>
      <w:proofErr w:type="spellEnd"/>
      <w:r w:rsidRPr="00AA4974">
        <w:rPr>
          <w:rFonts w:ascii="Times New Roman" w:hAnsi="Times New Roman" w:cs="Times New Roman"/>
          <w:sz w:val="28"/>
          <w:szCs w:val="28"/>
          <w:lang w:val="uk-UA"/>
        </w:rPr>
        <w:t>̈ визначення нового товару?</w:t>
      </w:r>
    </w:p>
    <w:p w:rsidR="00CE5535" w:rsidRDefault="00CE5535" w:rsidP="00CE55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4974">
        <w:rPr>
          <w:rFonts w:ascii="Times New Roman" w:hAnsi="Times New Roman" w:cs="Times New Roman"/>
          <w:sz w:val="28"/>
          <w:szCs w:val="28"/>
          <w:lang w:val="uk-UA"/>
        </w:rPr>
        <w:t>3. Назвіть етапи розробки та виведення нового товару на ринок.</w:t>
      </w:r>
    </w:p>
    <w:p w:rsidR="00CE5535" w:rsidRPr="00AA4974" w:rsidRDefault="00CE5535" w:rsidP="00CE55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4974">
        <w:rPr>
          <w:rFonts w:ascii="Times New Roman" w:hAnsi="Times New Roman" w:cs="Times New Roman"/>
          <w:sz w:val="28"/>
          <w:szCs w:val="28"/>
          <w:lang w:val="uk-UA"/>
        </w:rPr>
        <w:t xml:space="preserve">4. Як проводиться генерація </w:t>
      </w:r>
      <w:proofErr w:type="spellStart"/>
      <w:r w:rsidRPr="00AA4974">
        <w:rPr>
          <w:rFonts w:ascii="Times New Roman" w:hAnsi="Times New Roman" w:cs="Times New Roman"/>
          <w:sz w:val="28"/>
          <w:szCs w:val="28"/>
          <w:lang w:val="uk-UA"/>
        </w:rPr>
        <w:t>ідеі</w:t>
      </w:r>
      <w:proofErr w:type="spellEnd"/>
      <w:r w:rsidRPr="00AA4974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Pr="00AA4974">
        <w:rPr>
          <w:rFonts w:ascii="Times New Roman" w:hAnsi="Times New Roman" w:cs="Times New Roman"/>
          <w:sz w:val="28"/>
          <w:szCs w:val="28"/>
          <w:lang w:val="uk-UA"/>
        </w:rPr>
        <w:t>новоі</w:t>
      </w:r>
      <w:proofErr w:type="spellEnd"/>
      <w:r w:rsidRPr="00AA4974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Pr="00AA4974">
        <w:rPr>
          <w:rFonts w:ascii="Times New Roman" w:hAnsi="Times New Roman" w:cs="Times New Roman"/>
          <w:sz w:val="28"/>
          <w:szCs w:val="28"/>
          <w:lang w:val="uk-UA"/>
        </w:rPr>
        <w:t>продукціі</w:t>
      </w:r>
      <w:proofErr w:type="spellEnd"/>
      <w:r w:rsidRPr="00AA4974">
        <w:rPr>
          <w:rFonts w:ascii="Times New Roman" w:hAnsi="Times New Roman" w:cs="Times New Roman"/>
          <w:sz w:val="28"/>
          <w:szCs w:val="28"/>
          <w:lang w:val="uk-UA"/>
        </w:rPr>
        <w:t>̈?</w:t>
      </w:r>
    </w:p>
    <w:p w:rsidR="00CE5535" w:rsidRDefault="00CE5535" w:rsidP="00CE5535">
      <w:pPr>
        <w:rPr>
          <w:rFonts w:ascii="TimesNewRomanPS-BoldMT" w:hAnsi="TimesNewRomanPS-BoldMT"/>
          <w:b/>
          <w:bCs/>
          <w:color w:val="000000"/>
          <w:sz w:val="26"/>
          <w:szCs w:val="28"/>
        </w:rPr>
      </w:pPr>
    </w:p>
    <w:p w:rsidR="00CE5535" w:rsidRDefault="00CE5535" w:rsidP="00CE5535">
      <w:pPr>
        <w:rPr>
          <w:rFonts w:ascii="TimesNewRomanPS-BoldMT" w:hAnsi="TimesNewRomanPS-BoldMT"/>
          <w:color w:val="000000"/>
          <w:sz w:val="26"/>
          <w:szCs w:val="28"/>
          <w:lang w:val="uk-UA"/>
        </w:rPr>
      </w:pPr>
      <w:r w:rsidRPr="00EC5836">
        <w:rPr>
          <w:rFonts w:ascii="TimesNewRomanPS-BoldMT" w:hAnsi="TimesNewRomanPS-BoldMT"/>
          <w:b/>
          <w:bCs/>
          <w:color w:val="000000"/>
          <w:sz w:val="26"/>
          <w:szCs w:val="28"/>
        </w:rPr>
        <w:t>З</w:t>
      </w:r>
      <w:r w:rsidRPr="00EC5836">
        <w:rPr>
          <w:rFonts w:ascii="TimesNewRomanPS-BoldMT" w:hAnsi="TimesNewRomanPS-BoldMT"/>
          <w:color w:val="000000"/>
          <w:sz w:val="26"/>
          <w:szCs w:val="28"/>
        </w:rPr>
        <w:t xml:space="preserve">авдання </w:t>
      </w:r>
      <w:r w:rsidRPr="00EC5836">
        <w:rPr>
          <w:rFonts w:ascii="TimesNewRomanPS-BoldMT" w:hAnsi="TimesNewRomanPS-BoldMT"/>
          <w:color w:val="000000"/>
          <w:sz w:val="26"/>
          <w:szCs w:val="28"/>
          <w:lang w:val="uk-UA"/>
        </w:rPr>
        <w:t>1.</w:t>
      </w:r>
    </w:p>
    <w:p w:rsidR="00CE5535" w:rsidRDefault="00CE5535" w:rsidP="00CE5535">
      <w:pPr>
        <w:rPr>
          <w:rFonts w:ascii="TimesNewRomanPSMT" w:hAnsi="TimesNewRomanPSMT"/>
          <w:color w:val="000000"/>
          <w:sz w:val="26"/>
          <w:szCs w:val="28"/>
        </w:rPr>
      </w:pPr>
      <w:r w:rsidRPr="00EC5836">
        <w:rPr>
          <w:rFonts w:ascii="TimesNewRomanPS-BoldMT" w:hAnsi="TimesNewRomanPS-BoldMT"/>
          <w:b/>
          <w:bCs/>
          <w:color w:val="000000"/>
          <w:sz w:val="26"/>
          <w:szCs w:val="28"/>
        </w:rPr>
        <w:br/>
      </w:r>
      <w:r w:rsidRPr="00EC5836">
        <w:rPr>
          <w:rFonts w:ascii="TimesNewRomanPSMT" w:hAnsi="TimesNewRomanPSMT"/>
          <w:color w:val="000000"/>
          <w:sz w:val="26"/>
          <w:szCs w:val="28"/>
        </w:rPr>
        <w:t>Розкрийте зміст понять – товар за задумом, товар у</w:t>
      </w:r>
      <w:r w:rsidRPr="00EC5836">
        <w:rPr>
          <w:rFonts w:ascii="TimesNewRomanPSMT" w:hAnsi="TimesNewRomanPSMT"/>
          <w:color w:val="000000"/>
          <w:sz w:val="26"/>
          <w:szCs w:val="28"/>
          <w:lang w:val="uk-UA"/>
        </w:rPr>
        <w:t xml:space="preserve"> </w:t>
      </w:r>
      <w:r w:rsidRPr="00EC5836">
        <w:rPr>
          <w:rFonts w:ascii="TimesNewRomanPSMT" w:hAnsi="TimesNewRomanPSMT"/>
          <w:color w:val="000000"/>
          <w:sz w:val="26"/>
          <w:szCs w:val="28"/>
        </w:rPr>
        <w:t>реальному виконанні, товар із підкріпленням на прикладі:</w:t>
      </w:r>
      <w:r w:rsidRPr="00EC5836">
        <w:rPr>
          <w:rFonts w:ascii="TimesNewRomanPSMT" w:hAnsi="TimesNewRomanPSMT"/>
          <w:color w:val="000000"/>
          <w:sz w:val="26"/>
          <w:szCs w:val="28"/>
        </w:rPr>
        <w:br/>
        <w:t>1) найбільш популярного, на ваш погляд, прохолодного</w:t>
      </w:r>
      <w:r w:rsidRPr="00EC5836">
        <w:rPr>
          <w:rFonts w:ascii="TimesNewRomanPSMT" w:hAnsi="TimesNewRomanPSMT"/>
          <w:color w:val="000000"/>
          <w:sz w:val="26"/>
          <w:szCs w:val="28"/>
          <w:lang w:val="uk-UA"/>
        </w:rPr>
        <w:t xml:space="preserve"> </w:t>
      </w:r>
      <w:r w:rsidRPr="00EC5836">
        <w:rPr>
          <w:rFonts w:ascii="TimesNewRomanPSMT" w:hAnsi="TimesNewRomanPSMT"/>
          <w:color w:val="000000"/>
          <w:sz w:val="26"/>
          <w:szCs w:val="28"/>
        </w:rPr>
        <w:t>напою;</w:t>
      </w:r>
      <w:r w:rsidRPr="00EC5836">
        <w:rPr>
          <w:rFonts w:ascii="TimesNewRomanPSMT" w:hAnsi="TimesNewRomanPSMT"/>
          <w:color w:val="000000"/>
          <w:sz w:val="26"/>
          <w:szCs w:val="28"/>
        </w:rPr>
        <w:br/>
        <w:t>2) телевізора кольорового зображення;</w:t>
      </w:r>
      <w:r w:rsidRPr="00EC5836">
        <w:rPr>
          <w:rFonts w:ascii="TimesNewRomanPSMT" w:hAnsi="TimesNewRomanPSMT"/>
          <w:color w:val="000000"/>
          <w:sz w:val="26"/>
          <w:szCs w:val="28"/>
        </w:rPr>
        <w:br/>
        <w:t>3) роликових ковзанів;</w:t>
      </w:r>
      <w:r w:rsidRPr="00EC5836">
        <w:rPr>
          <w:rFonts w:ascii="TimesNewRomanPSMT" w:hAnsi="TimesNewRomanPSMT"/>
          <w:color w:val="000000"/>
          <w:sz w:val="26"/>
          <w:szCs w:val="28"/>
        </w:rPr>
        <w:br/>
        <w:t>4) диванів;</w:t>
      </w:r>
      <w:r w:rsidRPr="00EC5836">
        <w:rPr>
          <w:rFonts w:ascii="TimesNewRomanPSMT" w:hAnsi="TimesNewRomanPSMT"/>
          <w:color w:val="000000"/>
          <w:sz w:val="26"/>
          <w:szCs w:val="28"/>
        </w:rPr>
        <w:br/>
        <w:t>5) двокамерного побутового холодильника;</w:t>
      </w:r>
      <w:r w:rsidRPr="00EC5836">
        <w:rPr>
          <w:rFonts w:ascii="TimesNewRomanPSMT" w:hAnsi="TimesNewRomanPSMT"/>
          <w:color w:val="000000"/>
          <w:sz w:val="26"/>
          <w:szCs w:val="28"/>
        </w:rPr>
        <w:br/>
        <w:t>6) зубної пасти;</w:t>
      </w:r>
      <w:r w:rsidRPr="00EC5836">
        <w:rPr>
          <w:rFonts w:ascii="TimesNewRomanPSMT" w:hAnsi="TimesNewRomanPSMT"/>
          <w:color w:val="000000"/>
          <w:sz w:val="26"/>
          <w:szCs w:val="28"/>
        </w:rPr>
        <w:br/>
        <w:t>7) рідкого мила.</w:t>
      </w:r>
    </w:p>
    <w:p w:rsidR="00CE5535" w:rsidRDefault="00CE5535" w:rsidP="00CE5535">
      <w:pPr>
        <w:rPr>
          <w:rFonts w:ascii="TimesNewRomanPSMT" w:hAnsi="TimesNewRomanPSMT"/>
          <w:color w:val="000000"/>
          <w:sz w:val="26"/>
          <w:szCs w:val="28"/>
        </w:rPr>
      </w:pPr>
    </w:p>
    <w:p w:rsidR="00CE5535" w:rsidRDefault="00CE5535" w:rsidP="00CE5535">
      <w:pPr>
        <w:rPr>
          <w:rFonts w:ascii="TimesNewRomanPSMT" w:hAnsi="TimesNewRomanPSMT"/>
          <w:color w:val="000000"/>
          <w:sz w:val="26"/>
          <w:szCs w:val="28"/>
          <w:lang w:val="uk-UA"/>
        </w:rPr>
      </w:pPr>
      <w:r>
        <w:rPr>
          <w:rFonts w:ascii="TimesNewRomanPSMT" w:hAnsi="TimesNewRomanPSMT"/>
          <w:color w:val="000000"/>
          <w:sz w:val="26"/>
          <w:szCs w:val="28"/>
          <w:lang w:val="uk-UA"/>
        </w:rPr>
        <w:t>Завдання 2.</w:t>
      </w:r>
    </w:p>
    <w:p w:rsidR="00CE5535" w:rsidRDefault="00A95D7C" w:rsidP="00A95D7C">
      <w:pPr>
        <w:jc w:val="center"/>
        <w:rPr>
          <w:rFonts w:ascii="TimesNewRomanPSMT" w:hAnsi="TimesNewRomanPSMT"/>
          <w:i/>
          <w:iCs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i/>
          <w:iCs/>
          <w:color w:val="000000"/>
          <w:sz w:val="28"/>
          <w:szCs w:val="32"/>
          <w:lang w:val="uk-UA"/>
        </w:rPr>
        <w:t>Ситуаційна задача</w:t>
      </w:r>
    </w:p>
    <w:p w:rsidR="00A95D7C" w:rsidRPr="00A95D7C" w:rsidRDefault="00A95D7C" w:rsidP="00A95D7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95D7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маркетингової концепції на німецькому ринку садівничих систем. Німецький виробник садівничих систем постав перед проблемою стагнації ринку посівного матеріалу та добрив. Половина домашніх господарств у Німеччині має сади (всього 10 млн садів площею приблизно 230 м2 кожен в середньому). Проте щороку додається тільки близько 2,3 % загальної площі газонів. Близько 30 % власників газонів мають з ними проблеми. Одна з причин – низькоякісний посівний матеріал, що не відповідає прийнятим темпам зростання влітку та з низькою стійкістю до </w:t>
      </w:r>
      <w:proofErr w:type="spellStart"/>
      <w:r w:rsidRPr="00A95D7C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A95D7C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він погано </w:t>
      </w:r>
      <w:proofErr w:type="spellStart"/>
      <w:r w:rsidRPr="00A95D7C">
        <w:rPr>
          <w:rFonts w:ascii="Times New Roman" w:hAnsi="Times New Roman" w:cs="Times New Roman"/>
          <w:sz w:val="28"/>
          <w:szCs w:val="28"/>
          <w:lang w:val="uk-UA"/>
        </w:rPr>
        <w:t>переносить</w:t>
      </w:r>
      <w:proofErr w:type="spellEnd"/>
      <w:r w:rsidRPr="00A95D7C">
        <w:rPr>
          <w:rFonts w:ascii="Times New Roman" w:hAnsi="Times New Roman" w:cs="Times New Roman"/>
          <w:sz w:val="28"/>
          <w:szCs w:val="28"/>
          <w:lang w:val="uk-UA"/>
        </w:rPr>
        <w:t xml:space="preserve"> часте скошування та через кілька років швидко дегенерує. Добрива та поливання проти бур'янів мають тільки поверхневий ефект, оскільки якість основної порослі залежить від посівного матеріалу, у зв'язку з чим відновлення газону має бути капітальним.</w:t>
      </w:r>
    </w:p>
    <w:p w:rsidR="00A95D7C" w:rsidRPr="00A95D7C" w:rsidRDefault="00A95D7C" w:rsidP="00A95D7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95D7C">
        <w:rPr>
          <w:rFonts w:ascii="Times New Roman" w:hAnsi="Times New Roman" w:cs="Times New Roman"/>
          <w:sz w:val="28"/>
          <w:szCs w:val="28"/>
          <w:lang w:val="uk-UA"/>
        </w:rPr>
        <w:t>Більше того, змінюються вимоги власників газону до його особливостей. Замість репрезентативності та декоративності перевага віддається сильному та міцному газону, який здатний витримати навантаження, тобто спорт, ігри тощо.</w:t>
      </w:r>
    </w:p>
    <w:p w:rsidR="00A95D7C" w:rsidRPr="00A95D7C" w:rsidRDefault="00A95D7C" w:rsidP="00A95D7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95D7C">
        <w:rPr>
          <w:rFonts w:ascii="Times New Roman" w:hAnsi="Times New Roman" w:cs="Times New Roman"/>
          <w:sz w:val="28"/>
          <w:szCs w:val="28"/>
          <w:lang w:val="uk-UA"/>
        </w:rPr>
        <w:t xml:space="preserve">Однак гарний і якісний газон можна отримати тільки шляхом повного пересіву раніше засіяної території високоякісним посівним </w:t>
      </w:r>
      <w:r w:rsidRPr="00A95D7C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матеріалом. Проте газоном не можна користуватися протягом трьох місяців, він досить дорогий.</w:t>
      </w:r>
    </w:p>
    <w:p w:rsidR="00A95D7C" w:rsidRPr="00A95D7C" w:rsidRDefault="00A95D7C" w:rsidP="00A95D7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95D7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Дослідження, які виробник проводить в цій області, показують, що засівання високоякісного посівного матеріалу на місці вже існуючого </w:t>
      </w:r>
      <w:proofErr w:type="spellStart"/>
      <w:r w:rsidRPr="00A95D7C">
        <w:rPr>
          <w:rFonts w:ascii="Times New Roman" w:hAnsi="Times New Roman" w:cs="Times New Roman"/>
          <w:sz w:val="28"/>
          <w:szCs w:val="28"/>
          <w:lang w:val="uk-UA"/>
        </w:rPr>
        <w:t>дегенерованого</w:t>
      </w:r>
      <w:proofErr w:type="spellEnd"/>
      <w:r w:rsidRPr="00A95D7C">
        <w:rPr>
          <w:rFonts w:ascii="Times New Roman" w:hAnsi="Times New Roman" w:cs="Times New Roman"/>
          <w:sz w:val="28"/>
          <w:szCs w:val="28"/>
          <w:lang w:val="uk-UA"/>
        </w:rPr>
        <w:t xml:space="preserve"> газону дає тільки оптичний ефект. Для того щоб отримати дійсно якісний газон, необхідна спеціальна обробка ґрунту, насамперед зі застосуванням відповідних добрив.</w:t>
      </w:r>
    </w:p>
    <w:p w:rsidR="00A95D7C" w:rsidRPr="00A95D7C" w:rsidRDefault="00A95D7C" w:rsidP="00A95D7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A95D7C">
        <w:rPr>
          <w:rFonts w:ascii="Times New Roman" w:hAnsi="Times New Roman" w:cs="Times New Roman"/>
          <w:sz w:val="28"/>
          <w:szCs w:val="28"/>
          <w:lang w:val="uk-UA"/>
        </w:rPr>
        <w:t xml:space="preserve">Система відновлення газону, яку пропонує виробник, полягає у використанні таких продуктів: посівний матеріал, добрива для коренів розсади, спеціальні добрива для трави та необхідне садівниче обладнання для повсякденної діяльності (косовиці, внесення добрив, поливання, прибирання і </w:t>
      </w:r>
      <w:proofErr w:type="spellStart"/>
      <w:r w:rsidRPr="00A95D7C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A95D7C">
        <w:rPr>
          <w:rFonts w:ascii="Times New Roman" w:hAnsi="Times New Roman" w:cs="Times New Roman"/>
          <w:sz w:val="28"/>
          <w:szCs w:val="28"/>
          <w:lang w:val="uk-UA"/>
        </w:rPr>
        <w:t>.). Ця система є результатом досліджень і розвитку нових технологій з боку виробника.</w:t>
      </w:r>
    </w:p>
    <w:p w:rsidR="00A95D7C" w:rsidRDefault="00A95D7C" w:rsidP="00A95D7C">
      <w:pPr>
        <w:ind w:firstLine="720"/>
        <w:rPr>
          <w:rFonts w:ascii="TimesNewRomanPSMT" w:hAnsi="TimesNewRomanPSMT"/>
          <w:i/>
          <w:iCs/>
          <w:color w:val="000000"/>
          <w:sz w:val="28"/>
          <w:szCs w:val="32"/>
          <w:lang w:val="uk-UA"/>
        </w:rPr>
      </w:pPr>
      <w:r w:rsidRPr="00A95D7C">
        <w:rPr>
          <w:rFonts w:ascii="Times New Roman" w:hAnsi="Times New Roman" w:cs="Times New Roman"/>
          <w:sz w:val="28"/>
          <w:szCs w:val="28"/>
          <w:lang w:val="uk-UA"/>
        </w:rPr>
        <w:t>Вигода споживача полягає в тому, що старий, дегенерований газон повністю оновлюється протягом короткого часу (близько шести тижнів), а ціна становить 1/7 ціни нового газону. Удавана складність системи й аналіз збуту показали, що класичним збутовим шляхом ця система на ринку зміцнитися не змогла</w:t>
      </w:r>
      <w:r w:rsidRPr="00A95D7C">
        <w:rPr>
          <w:rFonts w:ascii="TimesNewRomanPSMT" w:hAnsi="TimesNewRomanPSMT"/>
          <w:i/>
          <w:iCs/>
          <w:color w:val="000000"/>
          <w:sz w:val="28"/>
          <w:szCs w:val="32"/>
          <w:lang w:val="uk-UA"/>
        </w:rPr>
        <w:t>.</w:t>
      </w:r>
    </w:p>
    <w:p w:rsidR="00A95D7C" w:rsidRDefault="00A95D7C" w:rsidP="00A95D7C">
      <w:pPr>
        <w:ind w:firstLine="720"/>
        <w:rPr>
          <w:rFonts w:ascii="TimesNewRomanPSMT" w:hAnsi="TimesNewRomanPSMT"/>
          <w:i/>
          <w:iCs/>
          <w:color w:val="000000"/>
          <w:sz w:val="28"/>
          <w:szCs w:val="32"/>
          <w:lang w:val="uk-UA"/>
        </w:rPr>
      </w:pPr>
    </w:p>
    <w:p w:rsidR="00A95D7C" w:rsidRDefault="00A95D7C" w:rsidP="00A95D7C">
      <w:pPr>
        <w:ind w:firstLine="720"/>
        <w:jc w:val="center"/>
        <w:rPr>
          <w:rFonts w:ascii="TimesNewRomanPSMT" w:hAnsi="TimesNewRomanPSMT"/>
          <w:i/>
          <w:iCs/>
          <w:color w:val="000000"/>
          <w:sz w:val="28"/>
          <w:szCs w:val="32"/>
          <w:lang w:val="uk-UA"/>
        </w:rPr>
      </w:pPr>
      <w:r>
        <w:rPr>
          <w:rFonts w:ascii="TimesNewRomanPSMT" w:hAnsi="TimesNewRomanPSMT"/>
          <w:i/>
          <w:iCs/>
          <w:color w:val="000000"/>
          <w:sz w:val="28"/>
          <w:szCs w:val="32"/>
          <w:lang w:val="uk-UA"/>
        </w:rPr>
        <w:t>Питання для обговорення:</w:t>
      </w:r>
    </w:p>
    <w:p w:rsidR="00A95D7C" w:rsidRPr="00A95D7C" w:rsidRDefault="00A95D7C" w:rsidP="00A95D7C">
      <w:pPr>
        <w:ind w:firstLine="720"/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Генерація ідеї:</w:t>
      </w:r>
    </w:p>
    <w:p w:rsidR="00A95D7C" w:rsidRPr="00A95D7C" w:rsidRDefault="00A95D7C" w:rsidP="00A95D7C">
      <w:pPr>
        <w:pStyle w:val="ListParagraph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Які можливі ідеї щодо розвитку садівничих систем можна винести на розгляд?</w:t>
      </w:r>
    </w:p>
    <w:p w:rsidR="00A95D7C" w:rsidRPr="00A95D7C" w:rsidRDefault="00A95D7C" w:rsidP="00A95D7C">
      <w:pPr>
        <w:pStyle w:val="ListParagraph"/>
        <w:numPr>
          <w:ilvl w:val="0"/>
          <w:numId w:val="1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 можна використати існуючі технології та дослідження для створення нового продукту?</w:t>
      </w:r>
    </w:p>
    <w:p w:rsidR="00A95D7C" w:rsidRPr="00A95D7C" w:rsidRDefault="00A95D7C" w:rsidP="00A95D7C">
      <w:pPr>
        <w:ind w:firstLine="720"/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Перевірка ідеї:</w:t>
      </w:r>
    </w:p>
    <w:p w:rsidR="00A95D7C" w:rsidRPr="00A95D7C" w:rsidRDefault="00A95D7C" w:rsidP="00A95D7C">
      <w:pPr>
        <w:pStyle w:val="ListParagraph"/>
        <w:numPr>
          <w:ilvl w:val="0"/>
          <w:numId w:val="2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Які методи можна використати для перевірки потенціалу ідеї на німецькому ринку садівничих систем?</w:t>
      </w:r>
    </w:p>
    <w:p w:rsidR="00A95D7C" w:rsidRPr="00A95D7C" w:rsidRDefault="00A95D7C" w:rsidP="00A95D7C">
      <w:pPr>
        <w:pStyle w:val="ListParagraph"/>
        <w:numPr>
          <w:ilvl w:val="0"/>
          <w:numId w:val="2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Чи існують аналогічні продукти чи концепції на ринку, які можуть служити зразком для порівняння?</w:t>
      </w:r>
    </w:p>
    <w:p w:rsidR="00A95D7C" w:rsidRPr="00A95D7C" w:rsidRDefault="00A95D7C" w:rsidP="00A95D7C">
      <w:pPr>
        <w:ind w:firstLine="720"/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Розробка концепції та тестування:</w:t>
      </w:r>
    </w:p>
    <w:p w:rsidR="00A95D7C" w:rsidRPr="00A95D7C" w:rsidRDefault="00A95D7C" w:rsidP="00A95D7C">
      <w:pPr>
        <w:pStyle w:val="ListParagraph"/>
        <w:numPr>
          <w:ilvl w:val="0"/>
          <w:numId w:val="3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Які основні характеристики продукту повинні бути враховані в концепції?</w:t>
      </w:r>
    </w:p>
    <w:p w:rsidR="00A95D7C" w:rsidRPr="00A95D7C" w:rsidRDefault="00A95D7C" w:rsidP="00A95D7C">
      <w:pPr>
        <w:pStyle w:val="ListParagraph"/>
        <w:numPr>
          <w:ilvl w:val="0"/>
          <w:numId w:val="3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Які методи тестування можна використати для перевірки прийнятності концепції серед цільової аудиторії?</w:t>
      </w:r>
    </w:p>
    <w:p w:rsidR="00A95D7C" w:rsidRPr="00A95D7C" w:rsidRDefault="00A95D7C" w:rsidP="00A95D7C">
      <w:pPr>
        <w:ind w:firstLine="720"/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Ринкова стратегія / бізнес-аналіз:</w:t>
      </w:r>
    </w:p>
    <w:p w:rsidR="00A95D7C" w:rsidRPr="00A95D7C" w:rsidRDefault="00A95D7C" w:rsidP="00A95D7C">
      <w:pPr>
        <w:pStyle w:val="ListParagraph"/>
        <w:numPr>
          <w:ilvl w:val="0"/>
          <w:numId w:val="4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Яка буде цільова аудиторія для нового продукту і які їх потреби потрібно задовольнити?</w:t>
      </w:r>
    </w:p>
    <w:p w:rsidR="00A95D7C" w:rsidRPr="00A95D7C" w:rsidRDefault="00A95D7C" w:rsidP="00A95D7C">
      <w:pPr>
        <w:pStyle w:val="ListParagraph"/>
        <w:numPr>
          <w:ilvl w:val="0"/>
          <w:numId w:val="4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Який прогноз продажів можна зробити на основі аналізу ринку та конкурентного середовища?</w:t>
      </w:r>
    </w:p>
    <w:p w:rsidR="00A95D7C" w:rsidRPr="00A95D7C" w:rsidRDefault="00A95D7C" w:rsidP="00A95D7C">
      <w:pPr>
        <w:ind w:firstLine="720"/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Розробка продукту:</w:t>
      </w:r>
    </w:p>
    <w:p w:rsidR="00A95D7C" w:rsidRPr="00A95D7C" w:rsidRDefault="00A95D7C" w:rsidP="00A95D7C">
      <w:pPr>
        <w:pStyle w:val="ListParagraph"/>
        <w:numPr>
          <w:ilvl w:val="0"/>
          <w:numId w:val="5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lastRenderedPageBreak/>
        <w:t>Які компоненти продукту потрібно розробити або покращити з урахуванням потреб цільової аудиторії та конкурентного середовища?</w:t>
      </w:r>
    </w:p>
    <w:p w:rsidR="00A95D7C" w:rsidRPr="00A95D7C" w:rsidRDefault="00A95D7C" w:rsidP="00A95D7C">
      <w:pPr>
        <w:ind w:firstLine="720"/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Тестування:</w:t>
      </w:r>
    </w:p>
    <w:p w:rsidR="00A95D7C" w:rsidRPr="00A95D7C" w:rsidRDefault="00A95D7C" w:rsidP="00A95D7C">
      <w:pPr>
        <w:pStyle w:val="ListParagraph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Які методи тестування можуть допомогти в перевірці функціональності та ефективності нового продукту?</w:t>
      </w:r>
    </w:p>
    <w:p w:rsidR="00A95D7C" w:rsidRPr="00A95D7C" w:rsidRDefault="00A95D7C" w:rsidP="00A95D7C">
      <w:pPr>
        <w:pStyle w:val="ListParagraph"/>
        <w:numPr>
          <w:ilvl w:val="0"/>
          <w:numId w:val="6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 можна забезпечити збирання фідбеку від потенційних клієнтів та внесення необхідних змін до продукту?</w:t>
      </w:r>
    </w:p>
    <w:p w:rsidR="00A95D7C" w:rsidRPr="00A95D7C" w:rsidRDefault="00A95D7C" w:rsidP="00A95D7C">
      <w:pPr>
        <w:ind w:firstLine="720"/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Вихід на ринок / комерціалізація:</w:t>
      </w:r>
    </w:p>
    <w:p w:rsidR="00A95D7C" w:rsidRPr="00A95D7C" w:rsidRDefault="00A95D7C" w:rsidP="00A95D7C">
      <w:pPr>
        <w:pStyle w:val="ListParagraph"/>
        <w:numPr>
          <w:ilvl w:val="0"/>
          <w:numId w:val="7"/>
        </w:numPr>
        <w:jc w:val="both"/>
        <w:rPr>
          <w:rFonts w:ascii="TimesNewRomanPSMT" w:hAnsi="TimesNewRomanPSMT"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Які канали розповсюдження можна використати для просування продукту на німецькому ринку?</w:t>
      </w:r>
    </w:p>
    <w:p w:rsidR="00A95D7C" w:rsidRPr="00A95D7C" w:rsidRDefault="00A95D7C" w:rsidP="00A95D7C">
      <w:pPr>
        <w:pStyle w:val="ListParagraph"/>
        <w:numPr>
          <w:ilvl w:val="0"/>
          <w:numId w:val="7"/>
        </w:numPr>
        <w:jc w:val="both"/>
        <w:rPr>
          <w:rFonts w:ascii="TimesNewRomanPSMT" w:hAnsi="TimesNewRomanPSMT"/>
          <w:i/>
          <w:iCs/>
          <w:color w:val="000000"/>
          <w:sz w:val="28"/>
          <w:szCs w:val="32"/>
          <w:lang w:val="uk-UA"/>
        </w:rPr>
      </w:pPr>
      <w:r w:rsidRPr="00A95D7C">
        <w:rPr>
          <w:rFonts w:ascii="TimesNewRomanPSMT" w:hAnsi="TimesNewRomanPSMT"/>
          <w:color w:val="000000"/>
          <w:sz w:val="28"/>
          <w:szCs w:val="32"/>
          <w:lang w:val="uk-UA"/>
        </w:rPr>
        <w:t>Які стратегії ціноутворення та просування можуть бути ефективними для залучення цільової аудиторії та забезпечення конкурентоспроможності на ринку?</w:t>
      </w:r>
    </w:p>
    <w:p w:rsidR="00CE5535" w:rsidRPr="00CE5535" w:rsidRDefault="00CE5535" w:rsidP="00CE5535">
      <w:pPr>
        <w:pStyle w:val="NormalWeb"/>
        <w:rPr>
          <w:color w:val="000000"/>
          <w:sz w:val="28"/>
          <w:szCs w:val="28"/>
          <w:lang w:val="uk-UA"/>
        </w:rPr>
      </w:pPr>
      <w:r w:rsidRPr="00CE5535">
        <w:rPr>
          <w:color w:val="000000"/>
          <w:sz w:val="28"/>
          <w:szCs w:val="28"/>
        </w:rPr>
        <w:t>Завдання</w:t>
      </w:r>
      <w:r w:rsidRPr="00CE5535">
        <w:rPr>
          <w:color w:val="000000"/>
          <w:sz w:val="28"/>
          <w:szCs w:val="28"/>
          <w:lang w:val="uk-UA"/>
        </w:rPr>
        <w:t xml:space="preserve"> 3.</w:t>
      </w:r>
    </w:p>
    <w:p w:rsidR="00CE5535" w:rsidRPr="00CE5535" w:rsidRDefault="00CE5535" w:rsidP="00A95D7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E5535">
        <w:rPr>
          <w:rFonts w:ascii="Times New Roman" w:hAnsi="Times New Roman" w:cs="Times New Roman"/>
          <w:sz w:val="28"/>
          <w:szCs w:val="28"/>
          <w:lang w:val="uk-UA"/>
        </w:rPr>
        <w:t>Запропонуйте ідею нового товару чи послуги та розробіть заходи щодо виходу з ними на ринок на основі процедури планування та створення нового продукту. У роботі доцільно подати опис ідеї товару з його малюнком і/чи макетом. Опис та</w:t>
      </w:r>
      <w:r w:rsidRPr="00CE5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535">
        <w:rPr>
          <w:rFonts w:ascii="Times New Roman" w:hAnsi="Times New Roman" w:cs="Times New Roman"/>
          <w:sz w:val="28"/>
          <w:szCs w:val="28"/>
          <w:lang w:val="uk-UA"/>
        </w:rPr>
        <w:t>зразок упаковки. Опис ринкового сегменту, для якого цей товар розробляється. Комплекс заходів щодо впровадження товару на ринок</w:t>
      </w:r>
      <w:r w:rsidR="00A95D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6B9" w:rsidRDefault="004746B9"/>
    <w:sectPr w:rsidR="00474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1A42"/>
    <w:multiLevelType w:val="hybridMultilevel"/>
    <w:tmpl w:val="1AB058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A1513"/>
    <w:multiLevelType w:val="hybridMultilevel"/>
    <w:tmpl w:val="13B457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D42E2B"/>
    <w:multiLevelType w:val="hybridMultilevel"/>
    <w:tmpl w:val="22567E4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D9591C"/>
    <w:multiLevelType w:val="hybridMultilevel"/>
    <w:tmpl w:val="13B4570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4177DC"/>
    <w:multiLevelType w:val="hybridMultilevel"/>
    <w:tmpl w:val="FEEE98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1D5E1A"/>
    <w:multiLevelType w:val="hybridMultilevel"/>
    <w:tmpl w:val="A39870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8B14E3"/>
    <w:multiLevelType w:val="hybridMultilevel"/>
    <w:tmpl w:val="0E1204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380705">
    <w:abstractNumId w:val="0"/>
  </w:num>
  <w:num w:numId="2" w16cid:durableId="49154461">
    <w:abstractNumId w:val="5"/>
  </w:num>
  <w:num w:numId="3" w16cid:durableId="1658220113">
    <w:abstractNumId w:val="4"/>
  </w:num>
  <w:num w:numId="4" w16cid:durableId="935284757">
    <w:abstractNumId w:val="6"/>
  </w:num>
  <w:num w:numId="5" w16cid:durableId="277026417">
    <w:abstractNumId w:val="1"/>
  </w:num>
  <w:num w:numId="6" w16cid:durableId="1747149699">
    <w:abstractNumId w:val="2"/>
  </w:num>
  <w:num w:numId="7" w16cid:durableId="1038893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35"/>
    <w:rsid w:val="004746B9"/>
    <w:rsid w:val="00877230"/>
    <w:rsid w:val="00A95D7C"/>
    <w:rsid w:val="00B044E6"/>
    <w:rsid w:val="00C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D082E9"/>
  <w15:chartTrackingRefBased/>
  <w15:docId w15:val="{80244D0A-11D2-694D-855C-C03F6F1D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5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2024-03-24T12:47:00Z</dcterms:created>
  <dcterms:modified xsi:type="dcterms:W3CDTF">2024-03-24T22:00:00Z</dcterms:modified>
</cp:coreProperties>
</file>