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A1A" w:rsidRDefault="00777A1A" w:rsidP="00777A1A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питань на практичне 25.03.2024</w:t>
      </w:r>
    </w:p>
    <w:p w:rsidR="00345389" w:rsidRDefault="00345389" w:rsidP="00777A1A">
      <w:pPr>
        <w:ind w:firstLine="567"/>
        <w:jc w:val="center"/>
        <w:rPr>
          <w:sz w:val="28"/>
          <w:szCs w:val="28"/>
          <w:lang w:val="uk-UA"/>
        </w:rPr>
      </w:pPr>
    </w:p>
    <w:p w:rsidR="00777A1A" w:rsidRDefault="00777A1A" w:rsidP="00777A1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Теоретичні засади організації виробництва</w:t>
      </w:r>
    </w:p>
    <w:p w:rsidR="00777A1A" w:rsidRDefault="00777A1A" w:rsidP="00777A1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Організаційна</w:t>
      </w:r>
      <w:r>
        <w:rPr>
          <w:sz w:val="28"/>
          <w:szCs w:val="28"/>
          <w:lang w:val="uk-UA"/>
        </w:rPr>
        <w:t xml:space="preserve"> (відокремлений виробничий підрозділ, філія, представництво)</w:t>
      </w:r>
      <w:r>
        <w:rPr>
          <w:sz w:val="28"/>
          <w:szCs w:val="28"/>
          <w:lang w:val="uk-UA"/>
        </w:rPr>
        <w:t xml:space="preserve"> </w:t>
      </w:r>
      <w:r w:rsidRPr="00405FAC">
        <w:rPr>
          <w:sz w:val="28"/>
          <w:szCs w:val="28"/>
          <w:lang w:val="uk-UA"/>
        </w:rPr>
        <w:t>та виробнича структура підприємства</w:t>
      </w:r>
      <w:r>
        <w:rPr>
          <w:sz w:val="28"/>
          <w:szCs w:val="28"/>
          <w:lang w:val="uk-UA"/>
        </w:rPr>
        <w:t xml:space="preserve"> (цехова, </w:t>
      </w:r>
      <w:proofErr w:type="spellStart"/>
      <w:r>
        <w:rPr>
          <w:sz w:val="28"/>
          <w:szCs w:val="28"/>
          <w:lang w:val="uk-UA"/>
        </w:rPr>
        <w:t>безцехова</w:t>
      </w:r>
      <w:proofErr w:type="spellEnd"/>
      <w:r>
        <w:rPr>
          <w:sz w:val="28"/>
          <w:szCs w:val="28"/>
          <w:lang w:val="uk-UA"/>
        </w:rPr>
        <w:t>, корпусна, комбінатська)</w:t>
      </w:r>
    </w:p>
    <w:p w:rsidR="00777A1A" w:rsidRDefault="00777A1A" w:rsidP="00777A1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Поняття виробничого процесу</w:t>
      </w:r>
    </w:p>
    <w:p w:rsidR="00777A1A" w:rsidRDefault="00777A1A" w:rsidP="00777A1A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Принципи організації процесів виробництва</w:t>
      </w:r>
    </w:p>
    <w:p w:rsidR="00777A1A" w:rsidRDefault="00777A1A" w:rsidP="00777A1A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Типи виробництва та їх техніко-економічна характеристика</w:t>
      </w:r>
    </w:p>
    <w:p w:rsidR="00777A1A" w:rsidRDefault="00777A1A" w:rsidP="00777A1A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>Принципи організації процесів виробництва</w:t>
      </w:r>
    </w:p>
    <w:p w:rsidR="00777A1A" w:rsidRDefault="00777A1A" w:rsidP="00777A1A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Типи виробництва та їх техніко-економічна характеристика</w:t>
      </w:r>
    </w:p>
    <w:p w:rsidR="00777A1A" w:rsidRDefault="00777A1A" w:rsidP="0034538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Сутність та види методів організації виробництва</w:t>
      </w:r>
      <w:r w:rsidR="00345389">
        <w:rPr>
          <w:sz w:val="28"/>
          <w:szCs w:val="28"/>
          <w:lang w:val="uk-UA"/>
        </w:rPr>
        <w:t xml:space="preserve">. </w:t>
      </w:r>
      <w:r w:rsidRPr="00777A1A">
        <w:rPr>
          <w:sz w:val="28"/>
          <w:szCs w:val="28"/>
          <w:lang w:val="uk-UA"/>
        </w:rPr>
        <w:t>Фактори, що впливають на вибір методів організації виробництва</w:t>
      </w:r>
    </w:p>
    <w:p w:rsidR="00777A1A" w:rsidRDefault="00345389" w:rsidP="00777A1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77A1A">
        <w:rPr>
          <w:sz w:val="28"/>
          <w:szCs w:val="28"/>
          <w:lang w:val="uk-UA"/>
        </w:rPr>
        <w:t>. Непотоковий метод організації виробництва</w:t>
      </w:r>
    </w:p>
    <w:p w:rsidR="00777A1A" w:rsidRDefault="00777A1A" w:rsidP="00777A1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4538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 Організація потокового виробництва. Потокова лінія</w:t>
      </w:r>
    </w:p>
    <w:p w:rsidR="00777A1A" w:rsidRDefault="00777A1A" w:rsidP="00777A1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4538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Організація автоматизованого виробництва</w:t>
      </w:r>
    </w:p>
    <w:p w:rsidR="00777A1A" w:rsidRDefault="00777A1A" w:rsidP="00777A1A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4538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Загальні і пріоритетні напрямки технічного оновлення продукції</w:t>
      </w:r>
    </w:p>
    <w:p w:rsidR="00777A1A" w:rsidRPr="00405FAC" w:rsidRDefault="00777A1A" w:rsidP="00777A1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4538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Загальні форми організації виробництва (концентрація, спеціалізація, </w:t>
      </w:r>
      <w:r w:rsidR="00345389">
        <w:rPr>
          <w:sz w:val="28"/>
          <w:szCs w:val="28"/>
          <w:lang w:val="uk-UA"/>
        </w:rPr>
        <w:t>диверсифікація, конверсія, кооперування, комбінування виробництва)</w:t>
      </w:r>
    </w:p>
    <w:p w:rsidR="00000000" w:rsidRPr="00777A1A" w:rsidRDefault="00000000">
      <w:pPr>
        <w:rPr>
          <w:lang w:val="uk-UA"/>
        </w:rPr>
      </w:pPr>
    </w:p>
    <w:sectPr w:rsidR="00AE7657" w:rsidRPr="00777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1A"/>
    <w:rsid w:val="00345389"/>
    <w:rsid w:val="003A3A82"/>
    <w:rsid w:val="00777A1A"/>
    <w:rsid w:val="00963B25"/>
    <w:rsid w:val="009F4A59"/>
    <w:rsid w:val="00AE26FB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7FC4"/>
  <w15:chartTrackingRefBased/>
  <w15:docId w15:val="{BEDA463B-0B97-4642-96B4-245BBBCD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A1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1</cp:revision>
  <dcterms:created xsi:type="dcterms:W3CDTF">2024-03-24T07:58:00Z</dcterms:created>
  <dcterms:modified xsi:type="dcterms:W3CDTF">2024-03-24T08:09:00Z</dcterms:modified>
</cp:coreProperties>
</file>